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7B98A" w14:textId="77777777" w:rsidR="006A5DB0" w:rsidRDefault="00CC4575" w:rsidP="00D21365">
      <w:r>
        <w:rPr>
          <w:noProof/>
          <w:lang w:val="en-US"/>
        </w:rPr>
        <w:drawing>
          <wp:anchor distT="0" distB="0" distL="114300" distR="114300" simplePos="0" relativeHeight="251659264" behindDoc="1" locked="0" layoutInCell="1" allowOverlap="1" wp14:anchorId="69679927" wp14:editId="45BF64FA">
            <wp:simplePos x="0" y="0"/>
            <wp:positionH relativeFrom="margin">
              <wp:align>left</wp:align>
            </wp:positionH>
            <wp:positionV relativeFrom="paragraph">
              <wp:posOffset>-912495</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4C45CC68" w14:textId="77777777" w:rsidR="006A5DB0" w:rsidRDefault="006A5DB0" w:rsidP="00D21365"/>
    <w:p w14:paraId="2CBF937D" w14:textId="77777777" w:rsidR="006A5DB0" w:rsidRDefault="006A5DB0" w:rsidP="00D21365">
      <w:pPr>
        <w:ind w:right="-858"/>
      </w:pPr>
    </w:p>
    <w:p w14:paraId="4C89F6DB" w14:textId="77777777" w:rsidR="006A5DB0" w:rsidRDefault="006A5DB0" w:rsidP="00D21365"/>
    <w:p w14:paraId="63CFFE3B" w14:textId="77777777" w:rsidR="006A5DB0" w:rsidRDefault="006A5DB0" w:rsidP="00D21365"/>
    <w:p w14:paraId="3D5912FF" w14:textId="6D44EA90" w:rsidR="006A5DB0" w:rsidRPr="00CC4575" w:rsidRDefault="00CC4575" w:rsidP="00CC4575">
      <w:pPr>
        <w:pStyle w:val="NombredelaFacultad"/>
        <w:jc w:val="center"/>
        <w:rPr>
          <w:b w:val="0"/>
        </w:rPr>
      </w:pPr>
      <w:r w:rsidRPr="00CC4575">
        <w:rPr>
          <w:b w:val="0"/>
        </w:rPr>
        <w:t xml:space="preserve">FACULTAD DE </w:t>
      </w:r>
      <w:r w:rsidR="00875F5B">
        <w:rPr>
          <w:b w:val="0"/>
        </w:rPr>
        <w:t>INGENIERIA</w:t>
      </w:r>
    </w:p>
    <w:p w14:paraId="1D3A9A41" w14:textId="095D8B4A" w:rsidR="00CA5C49" w:rsidRDefault="00CC4575" w:rsidP="00CC4575">
      <w:pPr>
        <w:spacing w:before="120" w:after="0" w:line="360" w:lineRule="auto"/>
        <w:jc w:val="center"/>
        <w:rPr>
          <w:color w:val="404040"/>
          <w:sz w:val="31"/>
          <w:szCs w:val="31"/>
        </w:rPr>
      </w:pPr>
      <w:r>
        <w:rPr>
          <w:color w:val="404040"/>
          <w:sz w:val="31"/>
          <w:szCs w:val="31"/>
        </w:rPr>
        <w:t xml:space="preserve">Carrera de </w:t>
      </w:r>
      <w:r w:rsidR="00875F5B">
        <w:rPr>
          <w:color w:val="404040"/>
          <w:sz w:val="31"/>
          <w:szCs w:val="31"/>
        </w:rPr>
        <w:t>Ingeniería civil</w:t>
      </w:r>
    </w:p>
    <w:p w14:paraId="64B554AC" w14:textId="77777777" w:rsidR="00E42E02" w:rsidRPr="00CC4575" w:rsidRDefault="00E42E02" w:rsidP="00CC4575">
      <w:pPr>
        <w:spacing w:before="120" w:after="0" w:line="360" w:lineRule="auto"/>
        <w:jc w:val="center"/>
        <w:rPr>
          <w:color w:val="404040"/>
          <w:sz w:val="31"/>
          <w:szCs w:val="31"/>
        </w:rPr>
      </w:pPr>
    </w:p>
    <w:p w14:paraId="6C3C6C61" w14:textId="72646D07" w:rsidR="006A5DB0" w:rsidRDefault="006A5DB0" w:rsidP="00CC4575">
      <w:pPr>
        <w:spacing w:before="120" w:after="0" w:line="360" w:lineRule="auto"/>
        <w:jc w:val="center"/>
        <w:rPr>
          <w:sz w:val="38"/>
        </w:rPr>
      </w:pPr>
      <w:r>
        <w:rPr>
          <w:color w:val="404040"/>
          <w:sz w:val="38"/>
        </w:rPr>
        <w:t>“</w:t>
      </w:r>
      <w:r w:rsidR="00DE0644" w:rsidRPr="00DE0644">
        <w:rPr>
          <w:color w:val="404040"/>
          <w:sz w:val="32"/>
        </w:rPr>
        <w:t>APORTES DE LA ESTABILIZACIÓN CON CAL EN LAS PROPIEDADES MECÁNICAS Y EL COMPORTAMIENTO GEOTÉCNICO DE SUELOS EXPANSIVOS: UNA REVISIÓN SISTEMÁTICA NARRATIVA</w:t>
      </w:r>
      <w:r>
        <w:rPr>
          <w:color w:val="404040"/>
          <w:sz w:val="38"/>
        </w:rPr>
        <w:t>”</w:t>
      </w:r>
    </w:p>
    <w:p w14:paraId="6516AAFD" w14:textId="77777777" w:rsidR="006A5DB0" w:rsidRDefault="006A5DB0" w:rsidP="001B59DB">
      <w:pPr>
        <w:spacing w:before="120" w:after="0" w:line="360" w:lineRule="auto"/>
        <w:rPr>
          <w:color w:val="404040" w:themeColor="text1" w:themeTint="BF"/>
          <w:sz w:val="32"/>
          <w:szCs w:val="32"/>
        </w:rPr>
      </w:pPr>
    </w:p>
    <w:p w14:paraId="31AA9F87" w14:textId="77777777" w:rsidR="001B59DB" w:rsidRDefault="001B59DB" w:rsidP="007E70E3">
      <w:pPr>
        <w:spacing w:before="120" w:after="0" w:line="360" w:lineRule="auto"/>
        <w:jc w:val="center"/>
        <w:rPr>
          <w:color w:val="404040" w:themeColor="text1" w:themeTint="BF"/>
          <w:sz w:val="32"/>
          <w:szCs w:val="32"/>
        </w:rPr>
      </w:pPr>
      <w:r>
        <w:rPr>
          <w:color w:val="404040" w:themeColor="text1" w:themeTint="BF"/>
          <w:sz w:val="32"/>
          <w:szCs w:val="32"/>
        </w:rPr>
        <w:t>Trabajo de investigación para optar el grado de:</w:t>
      </w:r>
    </w:p>
    <w:p w14:paraId="79B6BBEE" w14:textId="76E5CB4E" w:rsidR="001B59DB" w:rsidRPr="001B59DB" w:rsidRDefault="001B59DB" w:rsidP="001B59DB">
      <w:pPr>
        <w:spacing w:before="120" w:after="0" w:line="360" w:lineRule="auto"/>
        <w:jc w:val="center"/>
        <w:rPr>
          <w:b/>
          <w:color w:val="404040" w:themeColor="text1" w:themeTint="BF"/>
          <w:sz w:val="32"/>
          <w:szCs w:val="32"/>
        </w:rPr>
      </w:pPr>
      <w:r w:rsidRPr="001B59DB">
        <w:rPr>
          <w:b/>
          <w:color w:val="404040" w:themeColor="text1" w:themeTint="BF"/>
          <w:sz w:val="32"/>
          <w:szCs w:val="32"/>
        </w:rPr>
        <w:t xml:space="preserve">Bachiller en </w:t>
      </w:r>
      <w:r w:rsidR="007A134B">
        <w:rPr>
          <w:b/>
          <w:color w:val="404040" w:themeColor="text1" w:themeTint="BF"/>
          <w:sz w:val="32"/>
          <w:szCs w:val="32"/>
        </w:rPr>
        <w:t>Ingeniería Civil</w:t>
      </w:r>
    </w:p>
    <w:p w14:paraId="72549B02" w14:textId="77777777" w:rsidR="00CA5C49" w:rsidRDefault="00CA5C49" w:rsidP="009A5027">
      <w:pPr>
        <w:pStyle w:val="autoresasesores"/>
        <w:jc w:val="center"/>
        <w:rPr>
          <w:b w:val="0"/>
          <w:lang w:val="es-PE"/>
        </w:rPr>
      </w:pPr>
    </w:p>
    <w:p w14:paraId="32CB9E2E" w14:textId="09B0B6D0" w:rsidR="00CA5C49" w:rsidRPr="00CA5C49" w:rsidRDefault="00CA5C49" w:rsidP="00D6099F">
      <w:pPr>
        <w:pStyle w:val="autoresasesores"/>
        <w:spacing w:line="240" w:lineRule="auto"/>
        <w:ind w:firstLine="0"/>
        <w:jc w:val="center"/>
        <w:rPr>
          <w:lang w:val="es-PE"/>
        </w:rPr>
      </w:pPr>
      <w:r w:rsidRPr="00CA5C49">
        <w:rPr>
          <w:lang w:val="es-PE"/>
        </w:rPr>
        <w:t>Autor</w:t>
      </w:r>
      <w:r w:rsidR="007A134B">
        <w:rPr>
          <w:lang w:val="es-PE"/>
        </w:rPr>
        <w:t>:</w:t>
      </w:r>
    </w:p>
    <w:p w14:paraId="48800754" w14:textId="59AA140F" w:rsidR="006A5DB0" w:rsidRPr="006A5DB0" w:rsidRDefault="007A134B" w:rsidP="00D6099F">
      <w:pPr>
        <w:pStyle w:val="Nombresyapellidos"/>
        <w:spacing w:line="240" w:lineRule="auto"/>
        <w:ind w:firstLine="0"/>
        <w:jc w:val="center"/>
        <w:rPr>
          <w:lang w:val="es-PE"/>
        </w:rPr>
      </w:pPr>
      <w:r>
        <w:rPr>
          <w:lang w:val="es-PE"/>
        </w:rPr>
        <w:t>Juan Carlos, Morales Plasencia</w:t>
      </w:r>
    </w:p>
    <w:p w14:paraId="5B51A1FD" w14:textId="77777777" w:rsidR="007A134B" w:rsidRPr="006A5DB0" w:rsidRDefault="007A134B" w:rsidP="00E42E02">
      <w:pPr>
        <w:pStyle w:val="Nombresyapellidos"/>
        <w:spacing w:line="240" w:lineRule="auto"/>
        <w:ind w:firstLine="0"/>
        <w:jc w:val="both"/>
        <w:rPr>
          <w:lang w:val="es-PE"/>
        </w:rPr>
      </w:pPr>
    </w:p>
    <w:p w14:paraId="1330EB5A" w14:textId="726DC686" w:rsidR="006A5DB0" w:rsidRPr="006A5DB0" w:rsidRDefault="006A5DB0" w:rsidP="00D6099F">
      <w:pPr>
        <w:pStyle w:val="Nombresyapellidos"/>
        <w:spacing w:line="240" w:lineRule="auto"/>
        <w:ind w:firstLine="0"/>
        <w:jc w:val="center"/>
        <w:rPr>
          <w:b/>
          <w:lang w:val="es-PE"/>
        </w:rPr>
      </w:pPr>
      <w:r w:rsidRPr="006A5DB0">
        <w:rPr>
          <w:b/>
          <w:lang w:val="es-PE"/>
        </w:rPr>
        <w:t>Asesor</w:t>
      </w:r>
      <w:r w:rsidR="00176EE3">
        <w:rPr>
          <w:b/>
          <w:lang w:val="es-PE"/>
        </w:rPr>
        <w:t xml:space="preserve"> (a)</w:t>
      </w:r>
      <w:r w:rsidRPr="006A5DB0">
        <w:rPr>
          <w:b/>
          <w:lang w:val="es-PE"/>
        </w:rPr>
        <w:t>:</w:t>
      </w:r>
    </w:p>
    <w:p w14:paraId="56C1A6C6" w14:textId="13C0059C" w:rsidR="006A5DB0" w:rsidRDefault="00E410E0" w:rsidP="009A5027">
      <w:pPr>
        <w:spacing w:before="120" w:after="0"/>
        <w:jc w:val="center"/>
        <w:rPr>
          <w:color w:val="404040" w:themeColor="text1" w:themeTint="BF"/>
          <w:sz w:val="31"/>
          <w:szCs w:val="31"/>
        </w:rPr>
      </w:pPr>
      <w:r>
        <w:rPr>
          <w:color w:val="404040" w:themeColor="text1" w:themeTint="BF"/>
          <w:sz w:val="31"/>
          <w:szCs w:val="31"/>
        </w:rPr>
        <w:t>Dr.</w:t>
      </w:r>
      <w:r w:rsidR="00176EE3">
        <w:rPr>
          <w:color w:val="404040" w:themeColor="text1" w:themeTint="BF"/>
          <w:sz w:val="31"/>
          <w:szCs w:val="31"/>
        </w:rPr>
        <w:t>/</w:t>
      </w:r>
      <w:r>
        <w:rPr>
          <w:color w:val="404040" w:themeColor="text1" w:themeTint="BF"/>
          <w:sz w:val="31"/>
          <w:szCs w:val="31"/>
        </w:rPr>
        <w:t xml:space="preserve">Mg. </w:t>
      </w:r>
      <w:r w:rsidR="00E42E02" w:rsidRPr="00E42E02">
        <w:rPr>
          <w:color w:val="404040" w:themeColor="text1" w:themeTint="BF"/>
          <w:sz w:val="31"/>
          <w:szCs w:val="31"/>
        </w:rPr>
        <w:t xml:space="preserve">Juan Manuel Espinoza </w:t>
      </w:r>
      <w:proofErr w:type="spellStart"/>
      <w:r w:rsidR="00E42E02" w:rsidRPr="00E42E02">
        <w:rPr>
          <w:color w:val="404040" w:themeColor="text1" w:themeTint="BF"/>
          <w:sz w:val="31"/>
          <w:szCs w:val="31"/>
        </w:rPr>
        <w:t>Nuñez</w:t>
      </w:r>
      <w:proofErr w:type="spellEnd"/>
    </w:p>
    <w:p w14:paraId="185DE6DB" w14:textId="1B7E2C91" w:rsidR="00CA5C49" w:rsidRPr="00E42E02" w:rsidRDefault="009A5027" w:rsidP="00E42E02">
      <w:pPr>
        <w:spacing w:before="120"/>
        <w:jc w:val="center"/>
        <w:rPr>
          <w:color w:val="404040" w:themeColor="text1" w:themeTint="BF"/>
          <w:sz w:val="31"/>
          <w:szCs w:val="31"/>
        </w:rPr>
      </w:pPr>
      <w:r w:rsidRPr="00176EE3">
        <w:rPr>
          <w:color w:val="404040" w:themeColor="text1" w:themeTint="BF"/>
          <w:sz w:val="31"/>
          <w:szCs w:val="31"/>
          <w:lang w:val="pt-BR"/>
        </w:rPr>
        <w:t>Código ORCID</w:t>
      </w:r>
      <w:r w:rsidR="00D6099F" w:rsidRPr="00176EE3">
        <w:rPr>
          <w:color w:val="404040" w:themeColor="text1" w:themeTint="BF"/>
          <w:sz w:val="31"/>
          <w:szCs w:val="31"/>
          <w:lang w:val="pt-BR"/>
        </w:rPr>
        <w:t>:</w:t>
      </w:r>
      <w:r w:rsidRPr="00176EE3">
        <w:rPr>
          <w:color w:val="404040" w:themeColor="text1" w:themeTint="BF"/>
          <w:sz w:val="31"/>
          <w:szCs w:val="31"/>
          <w:lang w:val="pt-BR"/>
        </w:rPr>
        <w:t xml:space="preserve"> </w:t>
      </w:r>
      <w:r w:rsidR="00E42E02" w:rsidRPr="00E42E02">
        <w:rPr>
          <w:color w:val="404040" w:themeColor="text1" w:themeTint="BF"/>
          <w:sz w:val="31"/>
          <w:szCs w:val="31"/>
        </w:rPr>
        <w:t>226413.23000</w:t>
      </w:r>
    </w:p>
    <w:p w14:paraId="656E2444" w14:textId="77777777" w:rsidR="008B79CE" w:rsidRPr="00176EE3" w:rsidRDefault="008B79CE" w:rsidP="00D21365">
      <w:pPr>
        <w:jc w:val="right"/>
        <w:rPr>
          <w:color w:val="404040" w:themeColor="text1" w:themeTint="BF"/>
          <w:sz w:val="31"/>
          <w:szCs w:val="31"/>
          <w:lang w:val="pt-BR"/>
        </w:rPr>
      </w:pPr>
    </w:p>
    <w:p w14:paraId="4D723432" w14:textId="6AB34980" w:rsidR="006A5DB0" w:rsidRDefault="00E42E02" w:rsidP="009A5027">
      <w:pPr>
        <w:jc w:val="center"/>
        <w:rPr>
          <w:color w:val="404040" w:themeColor="text1" w:themeTint="BF"/>
          <w:sz w:val="31"/>
          <w:szCs w:val="31"/>
        </w:rPr>
      </w:pPr>
      <w:r>
        <w:rPr>
          <w:color w:val="404040" w:themeColor="text1" w:themeTint="BF"/>
          <w:sz w:val="31"/>
          <w:szCs w:val="31"/>
        </w:rPr>
        <w:t>Trujillo</w:t>
      </w:r>
      <w:r w:rsidR="006A5DB0">
        <w:rPr>
          <w:color w:val="404040" w:themeColor="text1" w:themeTint="BF"/>
          <w:sz w:val="31"/>
          <w:szCs w:val="31"/>
        </w:rPr>
        <w:t xml:space="preserve"> – Perú</w:t>
      </w:r>
    </w:p>
    <w:p w14:paraId="314946CB" w14:textId="555A1B62" w:rsidR="00D73BF2" w:rsidRDefault="00E410E0" w:rsidP="002C5E8A">
      <w:pPr>
        <w:jc w:val="center"/>
        <w:rPr>
          <w:color w:val="404040" w:themeColor="text1" w:themeTint="BF"/>
          <w:sz w:val="31"/>
          <w:szCs w:val="31"/>
        </w:rPr>
      </w:pPr>
      <w:r>
        <w:rPr>
          <w:color w:val="404040" w:themeColor="text1" w:themeTint="BF"/>
          <w:sz w:val="31"/>
          <w:szCs w:val="31"/>
        </w:rPr>
        <w:t>Año de elaboración de la RSL</w:t>
      </w:r>
    </w:p>
    <w:p w14:paraId="632DB169" w14:textId="5764AFC1" w:rsidR="009A5027" w:rsidRDefault="002C5E8A" w:rsidP="00D21365">
      <w:pPr>
        <w:jc w:val="right"/>
        <w:rPr>
          <w:color w:val="404040" w:themeColor="text1" w:themeTint="BF"/>
          <w:sz w:val="31"/>
          <w:szCs w:val="31"/>
        </w:rPr>
      </w:pPr>
      <w:r>
        <w:rPr>
          <w:noProof/>
          <w:color w:val="404040" w:themeColor="text1" w:themeTint="BF"/>
          <w:sz w:val="31"/>
          <w:szCs w:val="31"/>
          <w:lang w:val="en-US"/>
        </w:rPr>
        <mc:AlternateContent>
          <mc:Choice Requires="wps">
            <w:drawing>
              <wp:anchor distT="0" distB="0" distL="114300" distR="114300" simplePos="0" relativeHeight="251660288" behindDoc="0" locked="0" layoutInCell="1" allowOverlap="1" wp14:anchorId="4CB77593" wp14:editId="28C76CE1">
                <wp:simplePos x="0" y="0"/>
                <wp:positionH relativeFrom="page">
                  <wp:align>left</wp:align>
                </wp:positionH>
                <wp:positionV relativeFrom="paragraph">
                  <wp:posOffset>883285</wp:posOffset>
                </wp:positionV>
                <wp:extent cx="7566660" cy="441960"/>
                <wp:effectExtent l="0" t="0" r="15240" b="15240"/>
                <wp:wrapNone/>
                <wp:docPr id="3" name="Rectángulo 3"/>
                <wp:cNvGraphicFramePr/>
                <a:graphic xmlns:a="http://schemas.openxmlformats.org/drawingml/2006/main">
                  <a:graphicData uri="http://schemas.microsoft.com/office/word/2010/wordprocessingShape">
                    <wps:wsp>
                      <wps:cNvSpPr/>
                      <wps:spPr>
                        <a:xfrm>
                          <a:off x="0" y="0"/>
                          <a:ext cx="7566660" cy="44196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67C9D7B" w14:textId="77777777" w:rsidR="002C5E8A" w:rsidRDefault="002C5E8A" w:rsidP="002C5E8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7593" id="Rectángulo 3" o:spid="_x0000_s1026" style="position:absolute;left:0;text-align:left;margin-left:0;margin-top:69.55pt;width:595.8pt;height:34.8pt;z-index:251660288;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" fillcolor="black [3200]" strokecolor="black [1600]" strokeweight="1pt">
                <v:textbox>
                  <w:txbxContent>
                    <w:p w14:paraId="067C9D7B" w14:textId="77777777" w:rsidR="002C5E8A" w:rsidRDefault="002C5E8A" w:rsidP="002C5E8A">
                      <w:pPr>
                        <w:jc w:val="center"/>
                      </w:pPr>
                    </w:p>
                  </w:txbxContent>
                </v:textbox>
                <w10:wrap anchorx="page"/>
              </v:rect>
            </w:pict>
          </mc:Fallback>
        </mc:AlternateContent>
      </w:r>
    </w:p>
    <w:p w14:paraId="2ACF8F03" w14:textId="7C78EC44" w:rsidR="00E74F5B" w:rsidRPr="00E74F5B" w:rsidRDefault="00E74F5B" w:rsidP="00A24DFF">
      <w:pPr>
        <w:pStyle w:val="Ttulo1"/>
      </w:pPr>
      <w:bookmarkStart w:id="0" w:name="_Toc132062603"/>
      <w:bookmarkStart w:id="1" w:name="_Toc204239209"/>
      <w:bookmarkStart w:id="2" w:name="_Toc140826824"/>
      <w:r w:rsidRPr="00E74F5B">
        <w:lastRenderedPageBreak/>
        <w:t>I</w:t>
      </w:r>
      <w:bookmarkEnd w:id="0"/>
      <w:r>
        <w:t>nforme de Similitud</w:t>
      </w:r>
      <w:bookmarkEnd w:id="1"/>
      <w:r w:rsidRPr="00E74F5B">
        <w:t xml:space="preserve"> </w:t>
      </w:r>
    </w:p>
    <w:p w14:paraId="3A46D996" w14:textId="12B7EEAB" w:rsidR="00E74F5B" w:rsidRDefault="00E74F5B" w:rsidP="00A24DFF">
      <w:pPr>
        <w:pStyle w:val="Textoindependiente"/>
      </w:pPr>
      <w:r>
        <w:t>Incluir la imagen del reporte de similitud con el porcentaje de similitud alcanzado. Este porcentaje no debe superar el 2</w:t>
      </w:r>
      <w:r w:rsidR="001D90B7">
        <w:t>9</w:t>
      </w:r>
      <w:r>
        <w:t>%, medida tolerada por casos de falsos positivos. El porcentaje esperado, luego de eliminar falsos positivos, es de 0%.</w:t>
      </w:r>
    </w:p>
    <w:p w14:paraId="36ED229F" w14:textId="7639CF9D" w:rsidR="00E74F5B" w:rsidRDefault="00E74F5B" w:rsidP="00A24DFF">
      <w:pPr>
        <w:pStyle w:val="Textoindependiente"/>
        <w:ind w:firstLine="0"/>
      </w:pPr>
    </w:p>
    <w:p w14:paraId="22DE9ED1" w14:textId="0DBFB621" w:rsidR="00A24DFF" w:rsidRDefault="00365DFD" w:rsidP="00A24DFF">
      <w:pPr>
        <w:pStyle w:val="Textoindependiente"/>
        <w:ind w:firstLine="0"/>
      </w:pPr>
      <w:r w:rsidRPr="00D8614E">
        <w:rPr>
          <w:b/>
          <w:noProof/>
          <w:lang w:val="en-US"/>
        </w:rPr>
        <mc:AlternateContent>
          <mc:Choice Requires="wps">
            <w:drawing>
              <wp:anchor distT="45720" distB="45720" distL="114300" distR="114300" simplePos="0" relativeHeight="251662336" behindDoc="0" locked="0" layoutInCell="1" allowOverlap="1" wp14:anchorId="0EBAC903" wp14:editId="459AF63D">
                <wp:simplePos x="0" y="0"/>
                <wp:positionH relativeFrom="column">
                  <wp:posOffset>736600</wp:posOffset>
                </wp:positionH>
                <wp:positionV relativeFrom="paragraph">
                  <wp:posOffset>43180</wp:posOffset>
                </wp:positionV>
                <wp:extent cx="4148455" cy="3962400"/>
                <wp:effectExtent l="0" t="0" r="23495" b="19050"/>
                <wp:wrapSquare wrapText="bothSides"/>
                <wp:docPr id="10458342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3962400"/>
                        </a:xfrm>
                        <a:prstGeom prst="rect">
                          <a:avLst/>
                        </a:prstGeom>
                        <a:solidFill>
                          <a:srgbClr val="FFFF00"/>
                        </a:solidFill>
                        <a:ln w="9525">
                          <a:solidFill>
                            <a:srgbClr val="000000"/>
                          </a:solidFill>
                          <a:miter lim="800000"/>
                          <a:headEnd/>
                          <a:tailEnd/>
                        </a:ln>
                      </wps:spPr>
                      <wps:txb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AC903" id="_x0000_t202" coordsize="21600,21600" o:spt="202" path="m,l,21600r21600,l21600,xe">
                <v:stroke joinstyle="miter"/>
                <v:path gradientshapeok="t" o:connecttype="rect"/>
              </v:shapetype>
              <v:shape id="Cuadro de texto 3" o:spid="_x0000_s1027" type="#_x0000_t202" style="position:absolute;margin-left:58pt;margin-top:3.4pt;width:326.65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" fillcolor="yellow">
                <v:textbox>
                  <w:txbxContent>
                    <w:p w14:paraId="685AA7C2" w14:textId="77777777" w:rsidR="00365DFD" w:rsidRPr="00D8614E" w:rsidRDefault="00365DFD" w:rsidP="00365DFD">
                      <w:pPr>
                        <w:spacing w:after="0" w:line="288" w:lineRule="auto"/>
                        <w:rPr>
                          <w:rFonts w:cs="Arial"/>
                          <w:b/>
                          <w:bCs/>
                          <w:color w:val="FF0000"/>
                          <w:sz w:val="24"/>
                          <w:szCs w:val="24"/>
                        </w:rPr>
                      </w:pPr>
                      <w:r w:rsidRPr="00D8614E">
                        <w:rPr>
                          <w:rFonts w:cs="Arial"/>
                          <w:b/>
                          <w:bCs/>
                          <w:color w:val="FF0000"/>
                          <w:sz w:val="24"/>
                          <w:szCs w:val="24"/>
                        </w:rPr>
                        <w:t xml:space="preserve">NOTA: </w:t>
                      </w:r>
                    </w:p>
                    <w:p w14:paraId="78E2BE93" w14:textId="57982073" w:rsidR="00365DFD" w:rsidRDefault="00365DFD" w:rsidP="00365DFD">
                      <w:pPr>
                        <w:spacing w:after="0" w:line="288" w:lineRule="auto"/>
                        <w:rPr>
                          <w:rFonts w:cs="Arial"/>
                          <w:sz w:val="24"/>
                          <w:szCs w:val="24"/>
                        </w:rPr>
                      </w:pPr>
                      <w:r w:rsidRPr="00D8614E">
                        <w:rPr>
                          <w:rFonts w:cs="Arial"/>
                          <w:sz w:val="24"/>
                          <w:szCs w:val="24"/>
                        </w:rPr>
                        <w:t>Se debe tener estricto cuidado en estos detalles</w:t>
                      </w:r>
                      <w:r>
                        <w:rPr>
                          <w:rFonts w:cs="Arial"/>
                          <w:sz w:val="24"/>
                          <w:szCs w:val="24"/>
                        </w:rPr>
                        <w:t xml:space="preserve"> para el contenido del trabajo (a excepción de la carátula)</w:t>
                      </w:r>
                      <w:r w:rsidRPr="00D8614E">
                        <w:rPr>
                          <w:rFonts w:cs="Arial"/>
                          <w:sz w:val="24"/>
                          <w:szCs w:val="24"/>
                        </w:rPr>
                        <w:t xml:space="preserve">: </w:t>
                      </w:r>
                    </w:p>
                    <w:p w14:paraId="2DB60C55" w14:textId="77777777" w:rsidR="00365DFD" w:rsidRPr="00D8614E" w:rsidRDefault="00365DFD" w:rsidP="00365DFD">
                      <w:pPr>
                        <w:spacing w:after="0" w:line="288" w:lineRule="auto"/>
                        <w:rPr>
                          <w:rFonts w:cs="Arial"/>
                          <w:sz w:val="24"/>
                          <w:szCs w:val="24"/>
                        </w:rPr>
                      </w:pPr>
                    </w:p>
                    <w:p w14:paraId="3C03E754" w14:textId="77777777" w:rsidR="00365DFD" w:rsidRPr="00D8614E" w:rsidRDefault="00365DFD" w:rsidP="00365DFD">
                      <w:pPr>
                        <w:spacing w:after="0" w:line="288" w:lineRule="auto"/>
                        <w:rPr>
                          <w:rFonts w:cs="Arial"/>
                          <w:sz w:val="24"/>
                          <w:szCs w:val="24"/>
                        </w:rPr>
                      </w:pPr>
                      <w:r w:rsidRPr="00D8614E">
                        <w:rPr>
                          <w:rFonts w:cs="Arial"/>
                          <w:b/>
                          <w:bCs/>
                          <w:sz w:val="24"/>
                          <w:szCs w:val="24"/>
                        </w:rPr>
                        <w:t>Espaciado</w:t>
                      </w:r>
                      <w:r>
                        <w:rPr>
                          <w:rFonts w:cs="Arial"/>
                          <w:b/>
                          <w:bCs/>
                          <w:sz w:val="24"/>
                          <w:szCs w:val="24"/>
                        </w:rPr>
                        <w:t>:</w:t>
                      </w:r>
                      <w:r w:rsidRPr="00D8614E">
                        <w:rPr>
                          <w:rFonts w:cs="Arial"/>
                          <w:sz w:val="24"/>
                          <w:szCs w:val="24"/>
                        </w:rPr>
                        <w:t xml:space="preserve"> 12 puntos (anterior y posterior).</w:t>
                      </w:r>
                    </w:p>
                    <w:p w14:paraId="7CCE622B" w14:textId="77777777" w:rsidR="00365DFD" w:rsidRDefault="00365DFD" w:rsidP="00365DFD">
                      <w:pPr>
                        <w:spacing w:after="0" w:line="288" w:lineRule="auto"/>
                        <w:rPr>
                          <w:rFonts w:cs="Arial"/>
                          <w:b/>
                          <w:bCs/>
                          <w:sz w:val="24"/>
                          <w:szCs w:val="24"/>
                        </w:rPr>
                      </w:pPr>
                    </w:p>
                    <w:p w14:paraId="149917F7" w14:textId="77777777" w:rsidR="00365DFD" w:rsidRDefault="00365DFD" w:rsidP="00365DFD">
                      <w:pPr>
                        <w:spacing w:after="0" w:line="288" w:lineRule="auto"/>
                        <w:rPr>
                          <w:rFonts w:cs="Arial"/>
                          <w:sz w:val="24"/>
                          <w:szCs w:val="24"/>
                        </w:rPr>
                      </w:pPr>
                      <w:r w:rsidRPr="00D8614E">
                        <w:rPr>
                          <w:rFonts w:cs="Arial"/>
                          <w:b/>
                          <w:bCs/>
                          <w:sz w:val="24"/>
                          <w:szCs w:val="24"/>
                        </w:rPr>
                        <w:t>Interlineado</w:t>
                      </w:r>
                      <w:r>
                        <w:rPr>
                          <w:rFonts w:cs="Arial"/>
                          <w:b/>
                          <w:bCs/>
                          <w:sz w:val="24"/>
                          <w:szCs w:val="24"/>
                        </w:rPr>
                        <w:t>:</w:t>
                      </w:r>
                      <w:r w:rsidRPr="00D8614E">
                        <w:rPr>
                          <w:rFonts w:cs="Arial"/>
                          <w:b/>
                          <w:bCs/>
                          <w:sz w:val="24"/>
                          <w:szCs w:val="24"/>
                        </w:rPr>
                        <w:t xml:space="preserve"> </w:t>
                      </w:r>
                      <w:r w:rsidRPr="00D8614E">
                        <w:rPr>
                          <w:rFonts w:cs="Arial"/>
                          <w:sz w:val="24"/>
                          <w:szCs w:val="24"/>
                        </w:rPr>
                        <w:t>doble</w:t>
                      </w:r>
                    </w:p>
                    <w:p w14:paraId="50391A73" w14:textId="77777777" w:rsidR="00365DFD" w:rsidRDefault="00365DFD" w:rsidP="00365DFD">
                      <w:pPr>
                        <w:spacing w:after="0" w:line="288" w:lineRule="auto"/>
                        <w:rPr>
                          <w:rFonts w:cs="Arial"/>
                          <w:sz w:val="24"/>
                          <w:szCs w:val="24"/>
                        </w:rPr>
                      </w:pPr>
                    </w:p>
                    <w:p w14:paraId="39B87EB3" w14:textId="77777777" w:rsidR="00365DFD" w:rsidRDefault="00365DFD" w:rsidP="00365DFD">
                      <w:pPr>
                        <w:spacing w:after="0" w:line="288" w:lineRule="auto"/>
                        <w:rPr>
                          <w:rFonts w:cs="Arial"/>
                          <w:sz w:val="24"/>
                          <w:szCs w:val="24"/>
                        </w:rPr>
                      </w:pPr>
                      <w:r w:rsidRPr="00D8614E">
                        <w:rPr>
                          <w:rFonts w:cs="Arial"/>
                          <w:b/>
                          <w:bCs/>
                          <w:sz w:val="24"/>
                          <w:szCs w:val="24"/>
                        </w:rPr>
                        <w:t>Sangría Especial</w:t>
                      </w:r>
                      <w:r>
                        <w:rPr>
                          <w:rFonts w:cs="Arial"/>
                          <w:b/>
                          <w:bCs/>
                          <w:sz w:val="24"/>
                          <w:szCs w:val="24"/>
                        </w:rPr>
                        <w:t xml:space="preserve">: </w:t>
                      </w:r>
                      <w:r w:rsidRPr="00D8614E">
                        <w:rPr>
                          <w:rFonts w:cs="Arial"/>
                          <w:sz w:val="24"/>
                          <w:szCs w:val="24"/>
                        </w:rPr>
                        <w:t>Primera línea a 1.27 cm</w:t>
                      </w:r>
                    </w:p>
                    <w:p w14:paraId="75E17975" w14:textId="77777777" w:rsidR="00365DFD" w:rsidRDefault="00365DFD" w:rsidP="00365DFD">
                      <w:pPr>
                        <w:spacing w:after="0" w:line="288" w:lineRule="auto"/>
                        <w:rPr>
                          <w:rFonts w:cs="Arial"/>
                          <w:b/>
                          <w:bCs/>
                          <w:sz w:val="24"/>
                          <w:szCs w:val="24"/>
                        </w:rPr>
                      </w:pPr>
                    </w:p>
                    <w:p w14:paraId="65FD74F0" w14:textId="77777777" w:rsidR="00365DFD" w:rsidRDefault="00365DFD" w:rsidP="00365DFD">
                      <w:pPr>
                        <w:spacing w:after="0" w:line="288" w:lineRule="auto"/>
                        <w:rPr>
                          <w:rFonts w:cs="Arial"/>
                          <w:b/>
                          <w:bCs/>
                          <w:sz w:val="24"/>
                          <w:szCs w:val="24"/>
                        </w:rPr>
                      </w:pPr>
                      <w:r w:rsidRPr="00D8614E">
                        <w:rPr>
                          <w:rFonts w:cs="Arial"/>
                          <w:b/>
                          <w:bCs/>
                          <w:sz w:val="24"/>
                          <w:szCs w:val="24"/>
                        </w:rPr>
                        <w:t>Alineación</w:t>
                      </w:r>
                      <w:r>
                        <w:rPr>
                          <w:rFonts w:cs="Arial"/>
                          <w:b/>
                          <w:bCs/>
                          <w:sz w:val="24"/>
                          <w:szCs w:val="24"/>
                        </w:rPr>
                        <w:t>:</w:t>
                      </w:r>
                      <w:r w:rsidRPr="00D8614E">
                        <w:rPr>
                          <w:rFonts w:cs="Arial"/>
                          <w:sz w:val="24"/>
                          <w:szCs w:val="24"/>
                        </w:rPr>
                        <w:t xml:space="preserve"> Izquierda</w:t>
                      </w:r>
                    </w:p>
                    <w:p w14:paraId="477C09B5" w14:textId="77777777" w:rsidR="00365DFD" w:rsidRDefault="00365DFD" w:rsidP="00365DFD">
                      <w:pPr>
                        <w:spacing w:after="0" w:line="288" w:lineRule="auto"/>
                        <w:rPr>
                          <w:rFonts w:cs="Arial"/>
                          <w:b/>
                          <w:bCs/>
                          <w:sz w:val="24"/>
                          <w:szCs w:val="24"/>
                        </w:rPr>
                      </w:pPr>
                    </w:p>
                    <w:p w14:paraId="7C8D3B84" w14:textId="77777777" w:rsidR="00365DFD" w:rsidRDefault="00365DFD" w:rsidP="00365DFD">
                      <w:pPr>
                        <w:spacing w:after="0" w:line="288" w:lineRule="auto"/>
                        <w:rPr>
                          <w:rFonts w:cs="Arial"/>
                          <w:b/>
                          <w:bCs/>
                          <w:sz w:val="24"/>
                          <w:szCs w:val="24"/>
                        </w:rPr>
                      </w:pPr>
                      <w:r w:rsidRPr="00D8614E">
                        <w:rPr>
                          <w:rFonts w:cs="Arial"/>
                          <w:b/>
                          <w:bCs/>
                          <w:sz w:val="24"/>
                          <w:szCs w:val="24"/>
                        </w:rPr>
                        <w:t>Fuente</w:t>
                      </w:r>
                      <w:r>
                        <w:rPr>
                          <w:rFonts w:cs="Arial"/>
                          <w:b/>
                          <w:bCs/>
                          <w:sz w:val="24"/>
                          <w:szCs w:val="24"/>
                        </w:rPr>
                        <w:t>:</w:t>
                      </w:r>
                      <w:r w:rsidRPr="00D8614E">
                        <w:rPr>
                          <w:rFonts w:cs="Arial"/>
                          <w:b/>
                          <w:bCs/>
                          <w:sz w:val="24"/>
                          <w:szCs w:val="24"/>
                        </w:rPr>
                        <w:t xml:space="preserve"> </w:t>
                      </w:r>
                      <w:r w:rsidRPr="00D8614E">
                        <w:rPr>
                          <w:rFonts w:cs="Arial"/>
                          <w:sz w:val="24"/>
                          <w:szCs w:val="24"/>
                        </w:rPr>
                        <w:t xml:space="preserve">Times New </w:t>
                      </w:r>
                      <w:proofErr w:type="spellStart"/>
                      <w:r w:rsidRPr="00D8614E">
                        <w:rPr>
                          <w:rFonts w:cs="Arial"/>
                          <w:sz w:val="24"/>
                          <w:szCs w:val="24"/>
                        </w:rPr>
                        <w:t>Roman</w:t>
                      </w:r>
                      <w:proofErr w:type="spellEnd"/>
                      <w:r w:rsidRPr="00D8614E">
                        <w:rPr>
                          <w:rFonts w:cs="Arial"/>
                          <w:sz w:val="24"/>
                          <w:szCs w:val="24"/>
                        </w:rPr>
                        <w:t xml:space="preserve"> 12 (Sugerido)</w:t>
                      </w:r>
                    </w:p>
                    <w:p w14:paraId="51314431" w14:textId="77777777" w:rsidR="00365DFD" w:rsidRDefault="00365DFD" w:rsidP="00365DFD">
                      <w:pPr>
                        <w:spacing w:after="0" w:line="288" w:lineRule="auto"/>
                        <w:rPr>
                          <w:rFonts w:cs="Arial"/>
                          <w:b/>
                          <w:bCs/>
                          <w:sz w:val="24"/>
                          <w:szCs w:val="24"/>
                        </w:rPr>
                      </w:pPr>
                    </w:p>
                    <w:p w14:paraId="6A11F4C6" w14:textId="77777777" w:rsidR="00365DFD" w:rsidRPr="00D8614E" w:rsidRDefault="00365DFD" w:rsidP="00365DFD">
                      <w:pPr>
                        <w:spacing w:after="0" w:line="288" w:lineRule="auto"/>
                        <w:rPr>
                          <w:rFonts w:cs="Arial"/>
                          <w:sz w:val="24"/>
                          <w:szCs w:val="24"/>
                        </w:rPr>
                      </w:pPr>
                      <w:r w:rsidRPr="00D8614E">
                        <w:rPr>
                          <w:rFonts w:cs="Arial"/>
                          <w:b/>
                          <w:bCs/>
                          <w:sz w:val="24"/>
                          <w:szCs w:val="24"/>
                        </w:rPr>
                        <w:t>Márgenes</w:t>
                      </w:r>
                      <w:r>
                        <w:rPr>
                          <w:rFonts w:cs="Arial"/>
                          <w:b/>
                          <w:bCs/>
                          <w:sz w:val="24"/>
                          <w:szCs w:val="24"/>
                        </w:rPr>
                        <w:t>:</w:t>
                      </w:r>
                      <w:r w:rsidRPr="00D8614E">
                        <w:rPr>
                          <w:rFonts w:cs="Arial"/>
                          <w:b/>
                          <w:bCs/>
                          <w:sz w:val="24"/>
                          <w:szCs w:val="24"/>
                        </w:rPr>
                        <w:t xml:space="preserve"> </w:t>
                      </w:r>
                      <w:r w:rsidRPr="00D8614E">
                        <w:rPr>
                          <w:rFonts w:cs="Arial"/>
                          <w:sz w:val="24"/>
                          <w:szCs w:val="24"/>
                        </w:rPr>
                        <w:t>2.54 cm en los 4 lados</w:t>
                      </w:r>
                    </w:p>
                    <w:p w14:paraId="4DE83C20" w14:textId="77777777" w:rsidR="00365DFD" w:rsidRDefault="00365DFD" w:rsidP="00365DFD">
                      <w:pPr>
                        <w:spacing w:after="0" w:line="288" w:lineRule="auto"/>
                        <w:rPr>
                          <w:rFonts w:cs="Arial"/>
                          <w:b/>
                          <w:bCs/>
                          <w:sz w:val="24"/>
                          <w:szCs w:val="24"/>
                        </w:rPr>
                      </w:pPr>
                    </w:p>
                    <w:p w14:paraId="61577C8D" w14:textId="77777777" w:rsidR="00365DFD" w:rsidRPr="00D8614E" w:rsidRDefault="00365DFD" w:rsidP="00365DFD">
                      <w:pPr>
                        <w:spacing w:after="0" w:line="288" w:lineRule="auto"/>
                        <w:rPr>
                          <w:rFonts w:cs="Arial"/>
                          <w:sz w:val="24"/>
                          <w:szCs w:val="24"/>
                        </w:rPr>
                      </w:pPr>
                      <w:r w:rsidRPr="00D8614E">
                        <w:rPr>
                          <w:rFonts w:cs="Arial"/>
                          <w:b/>
                          <w:bCs/>
                          <w:sz w:val="24"/>
                          <w:szCs w:val="24"/>
                        </w:rPr>
                        <w:t>Papel</w:t>
                      </w:r>
                      <w:r>
                        <w:rPr>
                          <w:rFonts w:cs="Arial"/>
                          <w:b/>
                          <w:bCs/>
                          <w:sz w:val="24"/>
                          <w:szCs w:val="24"/>
                        </w:rPr>
                        <w:t>:</w:t>
                      </w:r>
                      <w:r w:rsidRPr="00D8614E">
                        <w:rPr>
                          <w:rFonts w:cs="Arial"/>
                          <w:b/>
                          <w:bCs/>
                          <w:sz w:val="24"/>
                          <w:szCs w:val="24"/>
                        </w:rPr>
                        <w:t xml:space="preserve"> </w:t>
                      </w:r>
                      <w:r w:rsidRPr="00D8614E">
                        <w:rPr>
                          <w:rFonts w:cs="Arial"/>
                          <w:sz w:val="24"/>
                          <w:szCs w:val="24"/>
                        </w:rPr>
                        <w:t>A4</w:t>
                      </w:r>
                      <w:r>
                        <w:rPr>
                          <w:rFonts w:cs="Arial"/>
                          <w:sz w:val="24"/>
                          <w:szCs w:val="24"/>
                        </w:rPr>
                        <w:t xml:space="preserve"> (sugerido)</w:t>
                      </w:r>
                    </w:p>
                    <w:p w14:paraId="745220C2" w14:textId="77777777" w:rsidR="00365DFD" w:rsidRPr="00D8614E" w:rsidRDefault="00365DFD" w:rsidP="00365DFD">
                      <w:pPr>
                        <w:rPr>
                          <w:b/>
                          <w:bCs/>
                        </w:rPr>
                      </w:pPr>
                    </w:p>
                  </w:txbxContent>
                </v:textbox>
                <w10:wrap type="square"/>
              </v:shape>
            </w:pict>
          </mc:Fallback>
        </mc:AlternateContent>
      </w:r>
    </w:p>
    <w:p w14:paraId="220E4BA9" w14:textId="19794679" w:rsidR="00A24DFF" w:rsidRDefault="00A24DFF" w:rsidP="00A24DFF">
      <w:pPr>
        <w:pStyle w:val="Textoindependiente"/>
        <w:ind w:firstLine="0"/>
      </w:pPr>
    </w:p>
    <w:p w14:paraId="5C914CA6" w14:textId="0AEE0FCA" w:rsidR="00A24DFF" w:rsidRDefault="00A24DFF" w:rsidP="00A24DFF">
      <w:pPr>
        <w:pStyle w:val="Textoindependiente"/>
        <w:ind w:firstLine="0"/>
      </w:pPr>
    </w:p>
    <w:p w14:paraId="69E06111" w14:textId="5FF8BB37" w:rsidR="00365DFD" w:rsidRDefault="00365DFD" w:rsidP="00A24DFF">
      <w:pPr>
        <w:pStyle w:val="Textoindependiente"/>
        <w:ind w:firstLine="0"/>
      </w:pPr>
    </w:p>
    <w:p w14:paraId="6433185A" w14:textId="173A19B4" w:rsidR="00365DFD" w:rsidRDefault="00365DFD" w:rsidP="00A24DFF">
      <w:pPr>
        <w:pStyle w:val="Textoindependiente"/>
        <w:ind w:firstLine="0"/>
      </w:pPr>
    </w:p>
    <w:p w14:paraId="2AF8BC2C" w14:textId="2357BD27" w:rsidR="00365DFD" w:rsidRDefault="00365DFD" w:rsidP="00A24DFF">
      <w:pPr>
        <w:pStyle w:val="Textoindependiente"/>
        <w:ind w:firstLine="0"/>
      </w:pPr>
    </w:p>
    <w:p w14:paraId="78003A7C" w14:textId="3BD0A587" w:rsidR="00365DFD" w:rsidRDefault="00365DFD" w:rsidP="00A24DFF">
      <w:pPr>
        <w:pStyle w:val="Textoindependiente"/>
        <w:ind w:firstLine="0"/>
      </w:pPr>
    </w:p>
    <w:p w14:paraId="4E6AF6E5" w14:textId="77777777" w:rsidR="00365DFD" w:rsidRDefault="00365DFD" w:rsidP="00A24DFF">
      <w:pPr>
        <w:pStyle w:val="Textoindependiente"/>
        <w:ind w:firstLine="0"/>
      </w:pPr>
    </w:p>
    <w:p w14:paraId="75975CD8" w14:textId="4AD1C02E" w:rsidR="00E74F5B" w:rsidRDefault="00E74F5B" w:rsidP="00A24DFF">
      <w:pPr>
        <w:pStyle w:val="Textoindependiente"/>
        <w:ind w:firstLine="0"/>
      </w:pPr>
    </w:p>
    <w:p w14:paraId="6BC68C56" w14:textId="460CE962" w:rsidR="00E74F5B" w:rsidRDefault="00E74F5B">
      <w:pPr>
        <w:spacing w:after="160" w:line="259" w:lineRule="auto"/>
        <w:jc w:val="left"/>
        <w:rPr>
          <w:rFonts w:ascii="Times New Roman" w:eastAsia="Times New Roman" w:hAnsi="Times New Roman" w:cs="Times New Roman"/>
          <w:sz w:val="24"/>
          <w:szCs w:val="24"/>
          <w:lang w:val="es-ES"/>
        </w:rPr>
      </w:pPr>
      <w:r>
        <w:br w:type="page"/>
      </w:r>
    </w:p>
    <w:p w14:paraId="4989945E" w14:textId="407D31F6" w:rsidR="00075270" w:rsidRDefault="00075270" w:rsidP="00075270">
      <w:pPr>
        <w:spacing w:after="160" w:line="259" w:lineRule="auto"/>
        <w:jc w:val="left"/>
        <w:rPr>
          <w:rFonts w:ascii="Times New Roman" w:eastAsia="Times New Roman" w:hAnsi="Times New Roman" w:cs="Times New Roman"/>
          <w:sz w:val="24"/>
          <w:szCs w:val="24"/>
          <w:lang w:val="es-ES"/>
        </w:rPr>
      </w:pPr>
      <w:bookmarkStart w:id="3" w:name="_bookmark1"/>
      <w:bookmarkEnd w:id="2"/>
      <w:bookmarkEnd w:id="3"/>
    </w:p>
    <w:p w14:paraId="0E12CA93" w14:textId="77777777" w:rsidR="00176EE3" w:rsidRPr="00176EE3" w:rsidRDefault="006A0CFC" w:rsidP="00176EE3">
      <w:pPr>
        <w:pStyle w:val="TDC1"/>
        <w:tabs>
          <w:tab w:val="right" w:leader="dot" w:pos="9020"/>
        </w:tabs>
        <w:jc w:val="center"/>
        <w:rPr>
          <w:rFonts w:eastAsia="Times New Roman" w:cs="Times New Roman"/>
          <w:b/>
          <w:caps w:val="0"/>
          <w:sz w:val="28"/>
          <w:szCs w:val="24"/>
          <w:lang w:val="es-ES"/>
        </w:rPr>
      </w:pPr>
      <w:bookmarkStart w:id="4" w:name="_Toc204239210"/>
      <w:r w:rsidRPr="00176EE3">
        <w:rPr>
          <w:rFonts w:eastAsia="Times New Roman" w:cs="Times New Roman"/>
          <w:b/>
          <w:caps w:val="0"/>
          <w:sz w:val="28"/>
          <w:szCs w:val="24"/>
          <w:lang w:val="es-ES"/>
        </w:rPr>
        <w:t>Índice de Contenido</w:t>
      </w:r>
      <w:bookmarkEnd w:id="4"/>
    </w:p>
    <w:p w14:paraId="15B62470" w14:textId="16852CC2" w:rsidR="00176EE3" w:rsidRPr="00176EE3" w:rsidRDefault="00C873A9" w:rsidP="00176EE3">
      <w:pPr>
        <w:pStyle w:val="TDC1"/>
        <w:tabs>
          <w:tab w:val="right" w:leader="dot" w:pos="9020"/>
        </w:tabs>
        <w:spacing w:line="360" w:lineRule="auto"/>
        <w:rPr>
          <w:rStyle w:val="Hipervnculo"/>
          <w:caps w:val="0"/>
          <w:noProof/>
        </w:rPr>
      </w:pPr>
      <w:r>
        <w:rPr>
          <w:b/>
        </w:rPr>
        <w:fldChar w:fldCharType="begin"/>
      </w:r>
      <w:r>
        <w:rPr>
          <w:b/>
        </w:rPr>
        <w:instrText xml:space="preserve"> TOC \o "1-2" \h \z \u </w:instrText>
      </w:r>
      <w:r>
        <w:rPr>
          <w:b/>
        </w:rPr>
        <w:fldChar w:fldCharType="separate"/>
      </w:r>
    </w:p>
    <w:p w14:paraId="07A097BC" w14:textId="665CF3DE" w:rsidR="00176EE3" w:rsidRPr="00176EE3" w:rsidRDefault="00631779" w:rsidP="00176EE3">
      <w:pPr>
        <w:pStyle w:val="TDC1"/>
        <w:tabs>
          <w:tab w:val="right" w:leader="dot" w:pos="9020"/>
        </w:tabs>
        <w:spacing w:line="360" w:lineRule="auto"/>
        <w:rPr>
          <w:rStyle w:val="Hipervnculo"/>
          <w:noProof/>
        </w:rPr>
      </w:pPr>
      <w:hyperlink w:anchor="_Toc204239209" w:history="1">
        <w:r w:rsidR="00176EE3" w:rsidRPr="00770F81">
          <w:rPr>
            <w:rStyle w:val="Hipervnculo"/>
            <w:caps w:val="0"/>
            <w:noProof/>
          </w:rPr>
          <w:t xml:space="preserve">Informe </w:t>
        </w:r>
        <w:r w:rsidR="008041F4">
          <w:rPr>
            <w:rStyle w:val="Hipervnculo"/>
            <w:caps w:val="0"/>
            <w:noProof/>
          </w:rPr>
          <w:t>d</w:t>
        </w:r>
        <w:r w:rsidR="00176EE3" w:rsidRPr="00770F81">
          <w:rPr>
            <w:rStyle w:val="Hipervnculo"/>
            <w:caps w:val="0"/>
            <w:noProof/>
          </w:rPr>
          <w:t>e Similitud</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_Toc204239209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2</w:t>
        </w:r>
        <w:r w:rsidR="00176EE3" w:rsidRPr="00176EE3">
          <w:rPr>
            <w:rStyle w:val="Hipervnculo"/>
            <w:caps w:val="0"/>
            <w:noProof/>
            <w:webHidden/>
          </w:rPr>
          <w:fldChar w:fldCharType="end"/>
        </w:r>
      </w:hyperlink>
    </w:p>
    <w:p w14:paraId="36E9BFDE" w14:textId="7B48330D" w:rsidR="00176EE3" w:rsidRPr="00176EE3" w:rsidRDefault="00631779" w:rsidP="00176EE3">
      <w:pPr>
        <w:pStyle w:val="TDC1"/>
        <w:tabs>
          <w:tab w:val="right" w:leader="dot" w:pos="9020"/>
        </w:tabs>
        <w:spacing w:line="360" w:lineRule="auto"/>
        <w:rPr>
          <w:rStyle w:val="Hipervnculo"/>
          <w:noProof/>
        </w:rPr>
      </w:pPr>
      <w:hyperlink w:anchor="_Toc204239210" w:history="1">
        <w:r w:rsidR="00176EE3" w:rsidRPr="00770F81">
          <w:rPr>
            <w:rStyle w:val="Hipervnculo"/>
            <w:caps w:val="0"/>
            <w:noProof/>
          </w:rPr>
          <w:t xml:space="preserve">Índice </w:t>
        </w:r>
        <w:r w:rsidR="008041F4">
          <w:rPr>
            <w:rStyle w:val="Hipervnculo"/>
            <w:caps w:val="0"/>
            <w:noProof/>
          </w:rPr>
          <w:t>d</w:t>
        </w:r>
        <w:r w:rsidR="00176EE3" w:rsidRPr="00770F81">
          <w:rPr>
            <w:rStyle w:val="Hipervnculo"/>
            <w:caps w:val="0"/>
            <w:noProof/>
          </w:rPr>
          <w:t>e Contenido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3</w:t>
        </w:r>
        <w:r w:rsidR="00176EE3" w:rsidRPr="00176EE3">
          <w:rPr>
            <w:rStyle w:val="Hipervnculo"/>
            <w:caps w:val="0"/>
            <w:noProof/>
            <w:webHidden/>
          </w:rPr>
          <w:fldChar w:fldCharType="end"/>
        </w:r>
      </w:hyperlink>
    </w:p>
    <w:p w14:paraId="407286CF" w14:textId="56B0DAD2" w:rsidR="00176EE3" w:rsidRPr="00176EE3" w:rsidRDefault="00631779" w:rsidP="00176EE3">
      <w:pPr>
        <w:pStyle w:val="TDC1"/>
        <w:tabs>
          <w:tab w:val="right" w:leader="dot" w:pos="9020"/>
        </w:tabs>
        <w:spacing w:line="360" w:lineRule="auto"/>
        <w:rPr>
          <w:rStyle w:val="Hipervnculo"/>
          <w:noProof/>
        </w:rPr>
      </w:pPr>
      <w:hyperlink w:anchor="_Toc204239211" w:history="1">
        <w:r w:rsidR="00176EE3" w:rsidRPr="00176EE3">
          <w:rPr>
            <w:rStyle w:val="Hipervnculo"/>
            <w:caps w:val="0"/>
            <w:noProof/>
          </w:rPr>
          <w:t xml:space="preserve">Índice </w:t>
        </w:r>
        <w:r w:rsidR="008041F4">
          <w:rPr>
            <w:rStyle w:val="Hipervnculo"/>
            <w:caps w:val="0"/>
            <w:noProof/>
          </w:rPr>
          <w:t>d</w:t>
        </w:r>
        <w:r w:rsidR="00176EE3" w:rsidRPr="00176EE3">
          <w:rPr>
            <w:rStyle w:val="Hipervnculo"/>
            <w:caps w:val="0"/>
            <w:noProof/>
          </w:rPr>
          <w:t>e Tablas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_Toc204239211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4</w:t>
        </w:r>
        <w:r w:rsidR="00176EE3" w:rsidRPr="00176EE3">
          <w:rPr>
            <w:rStyle w:val="Hipervnculo"/>
            <w:caps w:val="0"/>
            <w:noProof/>
            <w:webHidden/>
          </w:rPr>
          <w:fldChar w:fldCharType="end"/>
        </w:r>
      </w:hyperlink>
    </w:p>
    <w:p w14:paraId="1C1FDF42" w14:textId="6B7101B6" w:rsidR="00176EE3" w:rsidRPr="00176EE3" w:rsidRDefault="00631779" w:rsidP="00176EE3">
      <w:pPr>
        <w:pStyle w:val="TDC1"/>
        <w:tabs>
          <w:tab w:val="right" w:leader="dot" w:pos="9020"/>
        </w:tabs>
        <w:spacing w:line="360" w:lineRule="auto"/>
        <w:rPr>
          <w:rStyle w:val="Hipervnculo"/>
          <w:noProof/>
        </w:rPr>
      </w:pPr>
      <w:hyperlink w:anchor="_Toc204239213" w:history="1">
        <w:r w:rsidR="00176EE3" w:rsidRPr="00176EE3">
          <w:rPr>
            <w:rStyle w:val="Hipervnculo"/>
            <w:caps w:val="0"/>
            <w:noProof/>
          </w:rPr>
          <w:t>Resumen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_Toc204239213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5</w:t>
        </w:r>
        <w:r w:rsidR="00176EE3" w:rsidRPr="00176EE3">
          <w:rPr>
            <w:rStyle w:val="Hipervnculo"/>
            <w:caps w:val="0"/>
            <w:noProof/>
            <w:webHidden/>
          </w:rPr>
          <w:fldChar w:fldCharType="end"/>
        </w:r>
      </w:hyperlink>
    </w:p>
    <w:p w14:paraId="0DC4A971" w14:textId="77458432" w:rsidR="00176EE3" w:rsidRPr="00176EE3" w:rsidRDefault="00631779" w:rsidP="00176EE3">
      <w:pPr>
        <w:pStyle w:val="TDC1"/>
        <w:tabs>
          <w:tab w:val="right" w:leader="dot" w:pos="9020"/>
        </w:tabs>
        <w:spacing w:line="360" w:lineRule="auto"/>
        <w:rPr>
          <w:rStyle w:val="Hipervnculo"/>
          <w:noProof/>
        </w:rPr>
      </w:pPr>
      <w:hyperlink w:anchor="_Toc204239214" w:history="1">
        <w:r w:rsidR="00176EE3" w:rsidRPr="00176EE3">
          <w:rPr>
            <w:rStyle w:val="Hipervnculo"/>
            <w:caps w:val="0"/>
            <w:noProof/>
          </w:rPr>
          <w:t>Abstract</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_Toc204239214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6</w:t>
        </w:r>
        <w:r w:rsidR="00176EE3" w:rsidRPr="00176EE3">
          <w:rPr>
            <w:rStyle w:val="Hipervnculo"/>
            <w:caps w:val="0"/>
            <w:noProof/>
            <w:webHidden/>
          </w:rPr>
          <w:fldChar w:fldCharType="end"/>
        </w:r>
      </w:hyperlink>
    </w:p>
    <w:p w14:paraId="4CA50BF2" w14:textId="6CF39861" w:rsidR="00176EE3" w:rsidRPr="00176EE3" w:rsidRDefault="00631779" w:rsidP="00176EE3">
      <w:pPr>
        <w:pStyle w:val="TDC1"/>
        <w:tabs>
          <w:tab w:val="right" w:leader="dot" w:pos="9020"/>
        </w:tabs>
        <w:spacing w:line="360" w:lineRule="auto"/>
        <w:rPr>
          <w:rStyle w:val="Hipervnculo"/>
          <w:noProof/>
        </w:rPr>
      </w:pPr>
      <w:hyperlink w:anchor="_Toc204239215" w:history="1">
        <w:r w:rsidR="00176EE3" w:rsidRPr="00176EE3">
          <w:rPr>
            <w:rStyle w:val="Hipervnculo"/>
            <w:caps w:val="0"/>
            <w:noProof/>
          </w:rPr>
          <w:t xml:space="preserve">Capítulo </w:t>
        </w:r>
        <w:r w:rsidR="00176EE3" w:rsidRPr="00770F81">
          <w:rPr>
            <w:rStyle w:val="Hipervnculo"/>
            <w:caps w:val="0"/>
            <w:noProof/>
          </w:rPr>
          <w:t xml:space="preserve">1. </w:t>
        </w:r>
        <w:r w:rsidR="00176EE3" w:rsidRPr="00176EE3">
          <w:rPr>
            <w:rStyle w:val="Hipervnculo"/>
            <w:caps w:val="0"/>
            <w:noProof/>
          </w:rPr>
          <w:t>Introducción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_Toc204239215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7</w:t>
        </w:r>
        <w:r w:rsidR="00176EE3" w:rsidRPr="00176EE3">
          <w:rPr>
            <w:rStyle w:val="Hipervnculo"/>
            <w:caps w:val="0"/>
            <w:noProof/>
            <w:webHidden/>
          </w:rPr>
          <w:fldChar w:fldCharType="end"/>
        </w:r>
      </w:hyperlink>
    </w:p>
    <w:p w14:paraId="72C83015" w14:textId="50A7AF25" w:rsidR="00176EE3" w:rsidRPr="00176EE3" w:rsidRDefault="00631779" w:rsidP="00176EE3">
      <w:pPr>
        <w:pStyle w:val="TDC1"/>
        <w:tabs>
          <w:tab w:val="right" w:leader="dot" w:pos="9020"/>
        </w:tabs>
        <w:spacing w:line="360" w:lineRule="auto"/>
        <w:rPr>
          <w:rStyle w:val="Hipervnculo"/>
          <w:noProof/>
        </w:rPr>
      </w:pPr>
      <w:hyperlink w:anchor="_Toc204239216" w:history="1">
        <w:r w:rsidR="00176EE3" w:rsidRPr="00176EE3">
          <w:rPr>
            <w:rStyle w:val="Hipervnculo"/>
            <w:caps w:val="0"/>
            <w:noProof/>
          </w:rPr>
          <w:t xml:space="preserve">Capítulo </w:t>
        </w:r>
        <w:r w:rsidR="00176EE3" w:rsidRPr="00770F81">
          <w:rPr>
            <w:rStyle w:val="Hipervnculo"/>
            <w:caps w:val="0"/>
            <w:noProof/>
          </w:rPr>
          <w:t xml:space="preserve">2. </w:t>
        </w:r>
        <w:r w:rsidR="00176EE3" w:rsidRPr="00176EE3">
          <w:rPr>
            <w:rStyle w:val="Hipervnculo"/>
            <w:caps w:val="0"/>
            <w:noProof/>
          </w:rPr>
          <w:t>Método</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_Toc204239216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8</w:t>
        </w:r>
        <w:r w:rsidR="00176EE3" w:rsidRPr="00176EE3">
          <w:rPr>
            <w:rStyle w:val="Hipervnculo"/>
            <w:caps w:val="0"/>
            <w:noProof/>
            <w:webHidden/>
          </w:rPr>
          <w:fldChar w:fldCharType="end"/>
        </w:r>
      </w:hyperlink>
    </w:p>
    <w:p w14:paraId="04E9886C" w14:textId="5E3AC155" w:rsidR="00176EE3" w:rsidRPr="00176EE3" w:rsidRDefault="00631779" w:rsidP="00176EE3">
      <w:pPr>
        <w:pStyle w:val="TDC1"/>
        <w:tabs>
          <w:tab w:val="right" w:leader="dot" w:pos="9020"/>
        </w:tabs>
        <w:spacing w:line="360" w:lineRule="auto"/>
        <w:rPr>
          <w:rStyle w:val="Hipervnculo"/>
          <w:noProof/>
        </w:rPr>
      </w:pPr>
      <w:hyperlink w:anchor="_Toc204239217" w:history="1">
        <w:r w:rsidR="00176EE3" w:rsidRPr="00176EE3">
          <w:rPr>
            <w:rStyle w:val="Hipervnculo"/>
            <w:caps w:val="0"/>
            <w:noProof/>
          </w:rPr>
          <w:t xml:space="preserve">Capítulo </w:t>
        </w:r>
        <w:r w:rsidR="00176EE3" w:rsidRPr="00770F81">
          <w:rPr>
            <w:rStyle w:val="Hipervnculo"/>
            <w:caps w:val="0"/>
            <w:noProof/>
          </w:rPr>
          <w:t xml:space="preserve">3. </w:t>
        </w:r>
        <w:r w:rsidR="00176EE3" w:rsidRPr="00176EE3">
          <w:rPr>
            <w:rStyle w:val="Hipervnculo"/>
            <w:caps w:val="0"/>
            <w:noProof/>
          </w:rPr>
          <w:t>Resultados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_Toc204239217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10</w:t>
        </w:r>
        <w:r w:rsidR="00176EE3" w:rsidRPr="00176EE3">
          <w:rPr>
            <w:rStyle w:val="Hipervnculo"/>
            <w:caps w:val="0"/>
            <w:noProof/>
            <w:webHidden/>
          </w:rPr>
          <w:fldChar w:fldCharType="end"/>
        </w:r>
      </w:hyperlink>
    </w:p>
    <w:p w14:paraId="0E235534" w14:textId="1EF12201" w:rsidR="00176EE3" w:rsidRPr="00176EE3" w:rsidRDefault="00631779" w:rsidP="00176EE3">
      <w:pPr>
        <w:pStyle w:val="TDC1"/>
        <w:tabs>
          <w:tab w:val="right" w:leader="dot" w:pos="9020"/>
        </w:tabs>
        <w:spacing w:line="360" w:lineRule="auto"/>
        <w:rPr>
          <w:rStyle w:val="Hipervnculo"/>
          <w:noProof/>
        </w:rPr>
      </w:pPr>
      <w:hyperlink w:anchor="_Toc204239218" w:history="1">
        <w:r w:rsidR="00176EE3" w:rsidRPr="00176EE3">
          <w:rPr>
            <w:rStyle w:val="Hipervnculo"/>
            <w:caps w:val="0"/>
            <w:noProof/>
          </w:rPr>
          <w:t xml:space="preserve">Capítulo </w:t>
        </w:r>
        <w:r w:rsidR="00176EE3" w:rsidRPr="00770F81">
          <w:rPr>
            <w:rStyle w:val="Hipervnculo"/>
            <w:caps w:val="0"/>
            <w:noProof/>
          </w:rPr>
          <w:t xml:space="preserve">4. </w:t>
        </w:r>
        <w:r w:rsidR="00176EE3" w:rsidRPr="00176EE3">
          <w:rPr>
            <w:rStyle w:val="Hipervnculo"/>
            <w:caps w:val="0"/>
            <w:noProof/>
          </w:rPr>
          <w:t>Discusión</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_Toc204239218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12</w:t>
        </w:r>
        <w:r w:rsidR="00176EE3" w:rsidRPr="00176EE3">
          <w:rPr>
            <w:rStyle w:val="Hipervnculo"/>
            <w:caps w:val="0"/>
            <w:noProof/>
            <w:webHidden/>
          </w:rPr>
          <w:fldChar w:fldCharType="end"/>
        </w:r>
      </w:hyperlink>
    </w:p>
    <w:p w14:paraId="7C8867AE" w14:textId="09640F49" w:rsidR="00176EE3" w:rsidRPr="00176EE3" w:rsidRDefault="00631779" w:rsidP="00176EE3">
      <w:pPr>
        <w:pStyle w:val="TDC1"/>
        <w:tabs>
          <w:tab w:val="right" w:leader="dot" w:pos="9020"/>
        </w:tabs>
        <w:spacing w:line="360" w:lineRule="auto"/>
        <w:rPr>
          <w:rStyle w:val="Hipervnculo"/>
          <w:noProof/>
        </w:rPr>
      </w:pPr>
      <w:hyperlink w:anchor="_Toc204239219" w:history="1">
        <w:r w:rsidR="00176EE3" w:rsidRPr="00176EE3">
          <w:rPr>
            <w:rStyle w:val="Hipervnculo"/>
            <w:caps w:val="0"/>
            <w:noProof/>
          </w:rPr>
          <w:t>Referencias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_Toc204239219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13</w:t>
        </w:r>
        <w:r w:rsidR="00176EE3" w:rsidRPr="00176EE3">
          <w:rPr>
            <w:rStyle w:val="Hipervnculo"/>
            <w:caps w:val="0"/>
            <w:noProof/>
            <w:webHidden/>
          </w:rPr>
          <w:fldChar w:fldCharType="end"/>
        </w:r>
      </w:hyperlink>
    </w:p>
    <w:p w14:paraId="17FE7C78" w14:textId="65925B50" w:rsidR="00176EE3" w:rsidRDefault="00631779" w:rsidP="00176EE3">
      <w:pPr>
        <w:pStyle w:val="TDC1"/>
        <w:tabs>
          <w:tab w:val="right" w:leader="dot" w:pos="9020"/>
        </w:tabs>
        <w:spacing w:line="360" w:lineRule="auto"/>
        <w:rPr>
          <w:rFonts w:asciiTheme="minorHAnsi" w:eastAsiaTheme="minorEastAsia" w:hAnsiTheme="minorHAnsi" w:cstheme="minorBidi"/>
          <w:bCs w:val="0"/>
          <w:caps w:val="0"/>
          <w:noProof/>
          <w:sz w:val="22"/>
          <w:szCs w:val="22"/>
          <w:lang w:val="en-US"/>
        </w:rPr>
      </w:pPr>
      <w:hyperlink w:anchor="_Toc204239220" w:history="1">
        <w:r w:rsidR="00176EE3" w:rsidRPr="00176EE3">
          <w:rPr>
            <w:rStyle w:val="Hipervnculo"/>
            <w:caps w:val="0"/>
            <w:noProof/>
          </w:rPr>
          <w:t>Anexos</w:t>
        </w:r>
        <w:r w:rsidR="00176EE3" w:rsidRPr="00176EE3">
          <w:rPr>
            <w:rStyle w:val="Hipervnculo"/>
            <w:noProof/>
            <w:webHidden/>
          </w:rPr>
          <w:tab/>
        </w:r>
        <w:r w:rsidR="00176EE3" w:rsidRPr="00176EE3">
          <w:rPr>
            <w:rStyle w:val="Hipervnculo"/>
            <w:caps w:val="0"/>
            <w:noProof/>
            <w:webHidden/>
          </w:rPr>
          <w:fldChar w:fldCharType="begin"/>
        </w:r>
        <w:r w:rsidR="00176EE3" w:rsidRPr="00176EE3">
          <w:rPr>
            <w:rStyle w:val="Hipervnculo"/>
            <w:caps w:val="0"/>
            <w:noProof/>
            <w:webHidden/>
          </w:rPr>
          <w:instrText xml:space="preserve"> PAGEREF _Toc204239220 \h </w:instrText>
        </w:r>
        <w:r w:rsidR="00176EE3" w:rsidRPr="00176EE3">
          <w:rPr>
            <w:rStyle w:val="Hipervnculo"/>
            <w:caps w:val="0"/>
            <w:noProof/>
            <w:webHidden/>
          </w:rPr>
        </w:r>
        <w:r w:rsidR="00176EE3" w:rsidRPr="00176EE3">
          <w:rPr>
            <w:rStyle w:val="Hipervnculo"/>
            <w:caps w:val="0"/>
            <w:noProof/>
            <w:webHidden/>
          </w:rPr>
          <w:fldChar w:fldCharType="separate"/>
        </w:r>
        <w:r w:rsidR="00176EE3">
          <w:rPr>
            <w:rStyle w:val="Hipervnculo"/>
            <w:caps w:val="0"/>
            <w:noProof/>
            <w:webHidden/>
          </w:rPr>
          <w:t>14</w:t>
        </w:r>
        <w:r w:rsidR="00176EE3" w:rsidRPr="00176EE3">
          <w:rPr>
            <w:rStyle w:val="Hipervnculo"/>
            <w:caps w:val="0"/>
            <w:noProof/>
            <w:webHidden/>
          </w:rPr>
          <w:fldChar w:fldCharType="end"/>
        </w:r>
      </w:hyperlink>
    </w:p>
    <w:p w14:paraId="00444511" w14:textId="24326B07" w:rsidR="00075270" w:rsidRDefault="00C873A9" w:rsidP="00176EE3">
      <w:pPr>
        <w:pStyle w:val="Textoindependiente"/>
        <w:spacing w:line="360" w:lineRule="auto"/>
        <w:rPr>
          <w:b/>
        </w:rPr>
      </w:pPr>
      <w:r>
        <w:rPr>
          <w:b/>
        </w:rPr>
        <w:fldChar w:fldCharType="end"/>
      </w:r>
    </w:p>
    <w:p w14:paraId="1B8868C5" w14:textId="77777777" w:rsidR="00467699" w:rsidRPr="00301EE2" w:rsidRDefault="00467699" w:rsidP="006A5DB0">
      <w:pPr>
        <w:pStyle w:val="Textoindependiente"/>
        <w:rPr>
          <w:b/>
        </w:rPr>
      </w:pPr>
    </w:p>
    <w:p w14:paraId="3E0DC18D" w14:textId="77777777" w:rsidR="00075270" w:rsidRDefault="00075270" w:rsidP="00075270">
      <w:pPr>
        <w:spacing w:after="160" w:line="259" w:lineRule="auto"/>
        <w:jc w:val="left"/>
        <w:rPr>
          <w:rFonts w:ascii="Times New Roman" w:eastAsia="Times New Roman" w:hAnsi="Times New Roman" w:cs="Times New Roman"/>
          <w:sz w:val="24"/>
          <w:szCs w:val="24"/>
          <w:lang w:val="es-ES"/>
        </w:rPr>
      </w:pPr>
      <w:r>
        <w:br w:type="page"/>
      </w:r>
    </w:p>
    <w:p w14:paraId="5CA6EDBB" w14:textId="7F5D1965" w:rsidR="006A5DB0" w:rsidRDefault="006A5DB0" w:rsidP="00A24DFF">
      <w:pPr>
        <w:pStyle w:val="Ttulo1"/>
      </w:pPr>
      <w:bookmarkStart w:id="5" w:name="_bookmark2"/>
      <w:bookmarkStart w:id="6" w:name="_Toc204239211"/>
      <w:bookmarkEnd w:id="5"/>
      <w:r w:rsidRPr="00A24DFF">
        <w:lastRenderedPageBreak/>
        <w:t>Í</w:t>
      </w:r>
      <w:r w:rsidR="00D37C1A" w:rsidRPr="00A24DFF">
        <w:t>ndice de Tablas</w:t>
      </w:r>
      <w:bookmarkEnd w:id="6"/>
    </w:p>
    <w:p w14:paraId="31A43DE4" w14:textId="29233832" w:rsidR="008041F4" w:rsidRDefault="008041F4" w:rsidP="00A24DFF">
      <w:pPr>
        <w:pStyle w:val="Ttulo1"/>
      </w:pPr>
    </w:p>
    <w:p w14:paraId="0AFB17F2" w14:textId="30263A27" w:rsidR="00921F24" w:rsidRDefault="008041F4" w:rsidP="008041F4">
      <w:pPr>
        <w:pStyle w:val="Ttulo1"/>
        <w:jc w:val="left"/>
        <w:rPr>
          <w:b w:val="0"/>
          <w:sz w:val="24"/>
        </w:rPr>
      </w:pPr>
      <w:r w:rsidRPr="008041F4">
        <w:rPr>
          <w:b w:val="0"/>
          <w:sz w:val="24"/>
        </w:rPr>
        <w:t xml:space="preserve">Tabla 1: </w:t>
      </w:r>
      <w:proofErr w:type="spellStart"/>
      <w:r w:rsidRPr="008041F4">
        <w:rPr>
          <w:b w:val="0"/>
          <w:sz w:val="24"/>
        </w:rPr>
        <w:t>xxxxxxxxxxxxxxx</w:t>
      </w:r>
      <w:proofErr w:type="spellEnd"/>
      <w:r w:rsidRPr="008041F4">
        <w:rPr>
          <w:b w:val="0"/>
          <w:sz w:val="24"/>
        </w:rPr>
        <w:t>……………………………</w:t>
      </w:r>
      <w:r>
        <w:rPr>
          <w:b w:val="0"/>
          <w:sz w:val="24"/>
        </w:rPr>
        <w:t>……</w:t>
      </w:r>
      <w:proofErr w:type="gramStart"/>
      <w:r>
        <w:rPr>
          <w:b w:val="0"/>
          <w:sz w:val="24"/>
        </w:rPr>
        <w:t>…….</w:t>
      </w:r>
      <w:proofErr w:type="gramEnd"/>
      <w:r w:rsidRPr="008041F4">
        <w:rPr>
          <w:b w:val="0"/>
          <w:sz w:val="24"/>
        </w:rPr>
        <w:t>…………………….</w:t>
      </w:r>
      <w:proofErr w:type="spellStart"/>
      <w:r>
        <w:rPr>
          <w:b w:val="0"/>
          <w:sz w:val="24"/>
        </w:rPr>
        <w:t>yy</w:t>
      </w:r>
      <w:proofErr w:type="spellEnd"/>
    </w:p>
    <w:p w14:paraId="3F129176" w14:textId="28A5A3CE" w:rsidR="008041F4" w:rsidRPr="008041F4" w:rsidRDefault="008041F4" w:rsidP="008041F4">
      <w:pPr>
        <w:pStyle w:val="Ttulo1"/>
        <w:jc w:val="left"/>
        <w:rPr>
          <w:b w:val="0"/>
          <w:sz w:val="24"/>
        </w:rPr>
      </w:pPr>
      <w:r>
        <w:rPr>
          <w:b w:val="0"/>
          <w:sz w:val="24"/>
        </w:rPr>
        <w:t xml:space="preserve">Tabla 2: </w:t>
      </w:r>
      <w:proofErr w:type="spellStart"/>
      <w:r>
        <w:rPr>
          <w:b w:val="0"/>
          <w:sz w:val="24"/>
        </w:rPr>
        <w:t>xxxxxxxxxxxxxxxxxxxxx</w:t>
      </w:r>
      <w:proofErr w:type="spellEnd"/>
      <w:r>
        <w:rPr>
          <w:b w:val="0"/>
          <w:sz w:val="24"/>
        </w:rPr>
        <w:t>………………………………………………</w:t>
      </w:r>
      <w:proofErr w:type="gramStart"/>
      <w:r>
        <w:rPr>
          <w:b w:val="0"/>
          <w:sz w:val="24"/>
        </w:rPr>
        <w:t>…….</w:t>
      </w:r>
      <w:proofErr w:type="gramEnd"/>
      <w:r>
        <w:rPr>
          <w:b w:val="0"/>
          <w:sz w:val="24"/>
        </w:rPr>
        <w:t>.</w:t>
      </w:r>
      <w:proofErr w:type="spellStart"/>
      <w:r>
        <w:rPr>
          <w:b w:val="0"/>
          <w:sz w:val="24"/>
        </w:rPr>
        <w:t>yy</w:t>
      </w:r>
      <w:proofErr w:type="spellEnd"/>
    </w:p>
    <w:p w14:paraId="5DD25FCD" w14:textId="583A3B2F" w:rsidR="00921F24" w:rsidRDefault="00921F24" w:rsidP="00E410E0">
      <w:pPr>
        <w:pStyle w:val="Textoindependiente"/>
      </w:pPr>
    </w:p>
    <w:p w14:paraId="6AB220D9" w14:textId="77777777" w:rsidR="00921F24" w:rsidRDefault="00921F24" w:rsidP="00E410E0">
      <w:pPr>
        <w:pStyle w:val="Textoindependiente"/>
      </w:pPr>
    </w:p>
    <w:p w14:paraId="4EA31BD1" w14:textId="77777777" w:rsidR="00921F24" w:rsidRDefault="00921F24" w:rsidP="00E410E0">
      <w:pPr>
        <w:pStyle w:val="Textoindependiente"/>
      </w:pPr>
    </w:p>
    <w:p w14:paraId="626F0BD9" w14:textId="77777777" w:rsidR="00921F24" w:rsidRDefault="00921F24" w:rsidP="00E410E0">
      <w:pPr>
        <w:pStyle w:val="Textoindependiente"/>
      </w:pPr>
    </w:p>
    <w:p w14:paraId="59266563" w14:textId="77777777" w:rsidR="00921F24" w:rsidRDefault="00921F24" w:rsidP="00E410E0">
      <w:pPr>
        <w:pStyle w:val="Textoindependiente"/>
      </w:pPr>
    </w:p>
    <w:p w14:paraId="310C73D6" w14:textId="77777777" w:rsidR="00921F24" w:rsidRDefault="00921F24" w:rsidP="00E410E0">
      <w:pPr>
        <w:pStyle w:val="Textoindependiente"/>
      </w:pPr>
    </w:p>
    <w:p w14:paraId="45C4AFA9" w14:textId="77777777" w:rsidR="00921F24" w:rsidRDefault="00921F24" w:rsidP="00E410E0">
      <w:pPr>
        <w:pStyle w:val="Textoindependiente"/>
      </w:pPr>
    </w:p>
    <w:p w14:paraId="2593B4D9" w14:textId="77777777" w:rsidR="00921F24" w:rsidRDefault="00921F24" w:rsidP="00E410E0">
      <w:pPr>
        <w:pStyle w:val="Textoindependiente"/>
      </w:pPr>
    </w:p>
    <w:p w14:paraId="2E8DA321" w14:textId="77777777" w:rsidR="00921F24" w:rsidRDefault="00921F24" w:rsidP="00E410E0">
      <w:pPr>
        <w:pStyle w:val="Textoindependiente"/>
      </w:pPr>
    </w:p>
    <w:p w14:paraId="164C8399" w14:textId="77777777" w:rsidR="00F66E22" w:rsidRDefault="00F66E22" w:rsidP="00E410E0">
      <w:pPr>
        <w:pStyle w:val="Textoindependiente"/>
      </w:pPr>
    </w:p>
    <w:p w14:paraId="106142C7" w14:textId="77777777" w:rsidR="00F66E22" w:rsidRDefault="00F66E22" w:rsidP="00E410E0">
      <w:pPr>
        <w:pStyle w:val="Textoindependiente"/>
      </w:pPr>
    </w:p>
    <w:p w14:paraId="7E4B76A0" w14:textId="77777777" w:rsidR="00F66E22" w:rsidRDefault="00F66E22" w:rsidP="00E410E0">
      <w:pPr>
        <w:pStyle w:val="Textoindependiente"/>
      </w:pPr>
    </w:p>
    <w:p w14:paraId="3012CA04" w14:textId="77777777" w:rsidR="00F66E22" w:rsidRDefault="00F66E22" w:rsidP="00E410E0">
      <w:pPr>
        <w:pStyle w:val="Textoindependiente"/>
      </w:pPr>
    </w:p>
    <w:p w14:paraId="5BDCD8E3" w14:textId="1F812592" w:rsidR="00E410E0" w:rsidRDefault="00E410E0">
      <w:pPr>
        <w:spacing w:after="160" w:line="259" w:lineRule="auto"/>
        <w:jc w:val="left"/>
        <w:rPr>
          <w:rFonts w:ascii="Times New Roman" w:eastAsia="Times New Roman" w:hAnsi="Times New Roman" w:cs="Times New Roman"/>
          <w:sz w:val="24"/>
          <w:szCs w:val="24"/>
          <w:lang w:val="es-ES"/>
        </w:rPr>
      </w:pPr>
      <w:r>
        <w:br w:type="page"/>
      </w:r>
    </w:p>
    <w:p w14:paraId="07D1BEF8" w14:textId="2388B7D4" w:rsidR="006A5DB0" w:rsidRPr="00A24DFF" w:rsidRDefault="006A5DB0" w:rsidP="00A24DFF">
      <w:pPr>
        <w:pStyle w:val="Ttulo1"/>
      </w:pPr>
      <w:bookmarkStart w:id="7" w:name="_bookmark3"/>
      <w:bookmarkStart w:id="8" w:name="_Toc204239213"/>
      <w:bookmarkEnd w:id="7"/>
      <w:r w:rsidRPr="00A24DFF">
        <w:lastRenderedPageBreak/>
        <w:t>R</w:t>
      </w:r>
      <w:r w:rsidR="00E410E0" w:rsidRPr="00A24DFF">
        <w:t>esumen</w:t>
      </w:r>
      <w:bookmarkEnd w:id="8"/>
    </w:p>
    <w:p w14:paraId="2729BF23" w14:textId="18F2C30B" w:rsidR="00875F5B" w:rsidRPr="00875F5B" w:rsidRDefault="00875F5B" w:rsidP="00875F5B">
      <w:pPr>
        <w:spacing w:before="240" w:after="240" w:line="480" w:lineRule="auto"/>
        <w:ind w:firstLine="720"/>
        <w:jc w:val="left"/>
        <w:rPr>
          <w:rFonts w:ascii="Times New Roman" w:eastAsia="Times New Roman" w:hAnsi="Times New Roman" w:cs="Times New Roman"/>
          <w:sz w:val="24"/>
          <w:szCs w:val="24"/>
        </w:rPr>
      </w:pPr>
      <w:r w:rsidRPr="00875F5B">
        <w:rPr>
          <w:rFonts w:ascii="Times New Roman" w:eastAsia="Times New Roman" w:hAnsi="Times New Roman" w:cs="Times New Roman"/>
          <w:sz w:val="24"/>
          <w:szCs w:val="24"/>
        </w:rPr>
        <w:t xml:space="preserve">El presente estudio analiza el efecto de la estabilización con cal en las propiedades mecánicas y el comportamiento geotécnico de suelos expansivos, los cuales presentan problemas de baja resistencia, alta plasticidad y cambios volumétricos significativos. Se desarrolló una revisión sistemática narrativa de artículos científicos indexados en bases de datos como </w:t>
      </w:r>
      <w:proofErr w:type="spellStart"/>
      <w:r w:rsidRPr="00875F5B">
        <w:rPr>
          <w:rFonts w:ascii="Times New Roman" w:eastAsia="Times New Roman" w:hAnsi="Times New Roman" w:cs="Times New Roman"/>
          <w:sz w:val="24"/>
          <w:szCs w:val="24"/>
        </w:rPr>
        <w:t>Scopus</w:t>
      </w:r>
      <w:proofErr w:type="spellEnd"/>
      <w:r w:rsidRPr="00875F5B">
        <w:rPr>
          <w:rFonts w:ascii="Times New Roman" w:eastAsia="Times New Roman" w:hAnsi="Times New Roman" w:cs="Times New Roman"/>
          <w:sz w:val="24"/>
          <w:szCs w:val="24"/>
        </w:rPr>
        <w:t xml:space="preserve"> y Web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Science</w:t>
      </w:r>
      <w:proofErr w:type="spellEnd"/>
      <w:r w:rsidRPr="00875F5B">
        <w:rPr>
          <w:rFonts w:ascii="Times New Roman" w:eastAsia="Times New Roman" w:hAnsi="Times New Roman" w:cs="Times New Roman"/>
          <w:sz w:val="24"/>
          <w:szCs w:val="24"/>
        </w:rPr>
        <w:t>, seleccionando investigaciones relevantes que evalúan el uso de cal y aditivos complementarios en la mejora del suelo</w:t>
      </w:r>
      <w:r>
        <w:rPr>
          <w:rFonts w:ascii="Times New Roman" w:eastAsia="Times New Roman" w:hAnsi="Times New Roman" w:cs="Times New Roman"/>
          <w:sz w:val="24"/>
          <w:szCs w:val="24"/>
        </w:rPr>
        <w:t xml:space="preserve"> l</w:t>
      </w:r>
      <w:r w:rsidRPr="00875F5B">
        <w:rPr>
          <w:rFonts w:ascii="Times New Roman" w:eastAsia="Times New Roman" w:hAnsi="Times New Roman" w:cs="Times New Roman"/>
          <w:sz w:val="24"/>
          <w:szCs w:val="24"/>
        </w:rPr>
        <w:t>a metodología se centró en el análisis comparativo de estudios experimentales que emplearon ensayos como resistencia a compresión no confinada (UCS), índice CBR, compactación y análisis microestructural mediante técnicas como SEM y XRD. Los resultados evidencian que la estabilización con cal incrementa significativamente la resistencia mecánica, reduce la plasticidad y mejora la durabilidad del suelo, especialmente cuando se combina con materiales como cenizas, fibras o residuos industriales</w:t>
      </w:r>
      <w:r>
        <w:rPr>
          <w:rFonts w:ascii="Times New Roman" w:eastAsia="Times New Roman" w:hAnsi="Times New Roman" w:cs="Times New Roman"/>
          <w:sz w:val="24"/>
          <w:szCs w:val="24"/>
        </w:rPr>
        <w:t xml:space="preserve"> donde </w:t>
      </w:r>
      <w:r w:rsidRPr="00875F5B">
        <w:rPr>
          <w:rFonts w:ascii="Times New Roman" w:eastAsia="Times New Roman" w:hAnsi="Times New Roman" w:cs="Times New Roman"/>
          <w:sz w:val="24"/>
          <w:szCs w:val="24"/>
        </w:rPr>
        <w:t>la cal es un agente eficaz para el mejoramiento de suelos expansivos; sin embargo, su desempeño depende de factores como la dosificación, el tipo de suelo y las condiciones ambientales, lo que resalta la necesidad de un diseño adecuado de mezcla y control en campo.</w:t>
      </w:r>
    </w:p>
    <w:p w14:paraId="30FAAC80" w14:textId="180938AB" w:rsidR="00A049CD" w:rsidRDefault="00A049CD" w:rsidP="00A049CD">
      <w:pPr>
        <w:spacing w:before="240" w:after="240" w:line="480" w:lineRule="auto"/>
        <w:ind w:firstLine="720"/>
        <w:jc w:val="left"/>
        <w:rPr>
          <w:rFonts w:ascii="Times New Roman" w:hAnsi="Times New Roman" w:cs="Times New Roman"/>
          <w:sz w:val="24"/>
          <w:szCs w:val="24"/>
        </w:rPr>
      </w:pPr>
      <w:r w:rsidRPr="00CA5C49">
        <w:rPr>
          <w:rFonts w:ascii="Times New Roman" w:hAnsi="Times New Roman" w:cs="Times New Roman"/>
          <w:b/>
          <w:sz w:val="24"/>
          <w:szCs w:val="24"/>
        </w:rPr>
        <w:t xml:space="preserve">Palabras claves: </w:t>
      </w:r>
      <w:r w:rsidR="00875F5B" w:rsidRPr="00875F5B">
        <w:rPr>
          <w:rFonts w:ascii="Times New Roman" w:hAnsi="Times New Roman" w:cs="Times New Roman"/>
          <w:sz w:val="24"/>
          <w:szCs w:val="24"/>
        </w:rPr>
        <w:t xml:space="preserve">Lime </w:t>
      </w:r>
      <w:proofErr w:type="spellStart"/>
      <w:r w:rsidR="00875F5B" w:rsidRPr="00875F5B">
        <w:rPr>
          <w:rFonts w:ascii="Times New Roman" w:hAnsi="Times New Roman" w:cs="Times New Roman"/>
          <w:sz w:val="24"/>
          <w:szCs w:val="24"/>
        </w:rPr>
        <w:t>stabilization</w:t>
      </w:r>
      <w:proofErr w:type="spellEnd"/>
      <w:r w:rsidR="00875F5B" w:rsidRPr="00875F5B">
        <w:rPr>
          <w:rFonts w:ascii="Times New Roman" w:hAnsi="Times New Roman" w:cs="Times New Roman"/>
          <w:sz w:val="24"/>
          <w:szCs w:val="24"/>
        </w:rPr>
        <w:t xml:space="preserve">, expansive </w:t>
      </w:r>
      <w:proofErr w:type="spellStart"/>
      <w:r w:rsidR="00875F5B" w:rsidRPr="00875F5B">
        <w:rPr>
          <w:rFonts w:ascii="Times New Roman" w:hAnsi="Times New Roman" w:cs="Times New Roman"/>
          <w:sz w:val="24"/>
          <w:szCs w:val="24"/>
        </w:rPr>
        <w:t>soils</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unconfined</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compressive</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strength</w:t>
      </w:r>
      <w:proofErr w:type="spellEnd"/>
      <w:r w:rsidR="00875F5B" w:rsidRPr="00875F5B">
        <w:rPr>
          <w:rFonts w:ascii="Times New Roman" w:hAnsi="Times New Roman" w:cs="Times New Roman"/>
          <w:sz w:val="24"/>
          <w:szCs w:val="24"/>
        </w:rPr>
        <w:t xml:space="preserve">, California </w:t>
      </w:r>
      <w:proofErr w:type="spellStart"/>
      <w:r w:rsidR="00875F5B" w:rsidRPr="00875F5B">
        <w:rPr>
          <w:rFonts w:ascii="Times New Roman" w:hAnsi="Times New Roman" w:cs="Times New Roman"/>
          <w:sz w:val="24"/>
          <w:szCs w:val="24"/>
        </w:rPr>
        <w:t>bearing</w:t>
      </w:r>
      <w:proofErr w:type="spellEnd"/>
      <w:r w:rsidR="00875F5B" w:rsidRPr="00875F5B">
        <w:rPr>
          <w:rFonts w:ascii="Times New Roman" w:hAnsi="Times New Roman" w:cs="Times New Roman"/>
          <w:sz w:val="24"/>
          <w:szCs w:val="24"/>
        </w:rPr>
        <w:t xml:space="preserve"> ratio, </w:t>
      </w:r>
      <w:proofErr w:type="spellStart"/>
      <w:r w:rsidR="00875F5B" w:rsidRPr="00875F5B">
        <w:rPr>
          <w:rFonts w:ascii="Times New Roman" w:hAnsi="Times New Roman" w:cs="Times New Roman"/>
          <w:sz w:val="24"/>
          <w:szCs w:val="24"/>
        </w:rPr>
        <w:t>geotechnical</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behavior</w:t>
      </w:r>
      <w:proofErr w:type="spellEnd"/>
    </w:p>
    <w:p w14:paraId="06B40CBA" w14:textId="1067CA1F" w:rsidR="00075270" w:rsidRDefault="00075270" w:rsidP="00A049CD">
      <w:pPr>
        <w:spacing w:before="240" w:after="240" w:line="480" w:lineRule="auto"/>
        <w:ind w:firstLine="720"/>
        <w:jc w:val="left"/>
        <w:rPr>
          <w:rFonts w:ascii="Times New Roman" w:hAnsi="Times New Roman" w:cs="Times New Roman"/>
          <w:sz w:val="24"/>
          <w:szCs w:val="24"/>
        </w:rPr>
      </w:pPr>
    </w:p>
    <w:p w14:paraId="78C1B1D1" w14:textId="39CFA5B9" w:rsidR="00075270" w:rsidRDefault="00075270" w:rsidP="00A049CD">
      <w:pPr>
        <w:spacing w:before="240" w:after="240" w:line="480" w:lineRule="auto"/>
        <w:ind w:firstLine="720"/>
        <w:jc w:val="left"/>
        <w:rPr>
          <w:rFonts w:ascii="Times New Roman" w:hAnsi="Times New Roman" w:cs="Times New Roman"/>
          <w:sz w:val="24"/>
          <w:szCs w:val="24"/>
        </w:rPr>
      </w:pPr>
    </w:p>
    <w:p w14:paraId="237CB04C" w14:textId="2CEB6750" w:rsidR="00075270" w:rsidRDefault="00075270" w:rsidP="00075270">
      <w:pPr>
        <w:spacing w:after="160" w:line="259" w:lineRule="auto"/>
        <w:jc w:val="left"/>
        <w:rPr>
          <w:rFonts w:ascii="Times New Roman" w:hAnsi="Times New Roman" w:cs="Times New Roman"/>
          <w:sz w:val="24"/>
          <w:szCs w:val="24"/>
        </w:rPr>
      </w:pPr>
    </w:p>
    <w:p w14:paraId="5DE7389C" w14:textId="0A739CA1" w:rsidR="00875F5B" w:rsidRDefault="00875F5B" w:rsidP="00075270">
      <w:pPr>
        <w:spacing w:after="160" w:line="259" w:lineRule="auto"/>
        <w:jc w:val="left"/>
        <w:rPr>
          <w:rFonts w:ascii="Times New Roman" w:hAnsi="Times New Roman" w:cs="Times New Roman"/>
          <w:sz w:val="24"/>
          <w:szCs w:val="24"/>
        </w:rPr>
      </w:pPr>
    </w:p>
    <w:p w14:paraId="104C8BCE" w14:textId="77777777" w:rsidR="00875F5B" w:rsidRDefault="00875F5B" w:rsidP="00075270">
      <w:pPr>
        <w:spacing w:after="160" w:line="259" w:lineRule="auto"/>
        <w:jc w:val="left"/>
        <w:rPr>
          <w:rFonts w:ascii="Times New Roman" w:eastAsia="Times New Roman" w:hAnsi="Times New Roman" w:cs="Times New Roman"/>
          <w:sz w:val="24"/>
          <w:szCs w:val="24"/>
          <w:lang w:val="es-ES"/>
        </w:rPr>
      </w:pPr>
    </w:p>
    <w:p w14:paraId="506FF61D" w14:textId="769CA367" w:rsidR="00921F24" w:rsidRPr="00A24DFF" w:rsidRDefault="00921F24" w:rsidP="00A24DFF">
      <w:pPr>
        <w:pStyle w:val="Ttulo1"/>
      </w:pPr>
      <w:bookmarkStart w:id="9" w:name="_bookmark5"/>
      <w:bookmarkStart w:id="10" w:name="_Toc204239214"/>
      <w:bookmarkEnd w:id="9"/>
      <w:proofErr w:type="spellStart"/>
      <w:r w:rsidRPr="00A24DFF">
        <w:lastRenderedPageBreak/>
        <w:t>A</w:t>
      </w:r>
      <w:r w:rsidR="00E410E0" w:rsidRPr="00A24DFF">
        <w:t>bstract</w:t>
      </w:r>
      <w:bookmarkEnd w:id="10"/>
      <w:proofErr w:type="spellEnd"/>
    </w:p>
    <w:p w14:paraId="6CF1BA66" w14:textId="77777777" w:rsidR="00875F5B" w:rsidRDefault="00875F5B" w:rsidP="00C03AFF">
      <w:pPr>
        <w:spacing w:before="240" w:after="240" w:line="480" w:lineRule="auto"/>
        <w:ind w:firstLine="720"/>
        <w:jc w:val="left"/>
        <w:rPr>
          <w:rFonts w:ascii="Times New Roman" w:eastAsia="Times New Roman" w:hAnsi="Times New Roman" w:cs="Times New Roman"/>
          <w:sz w:val="24"/>
          <w:szCs w:val="24"/>
        </w:rPr>
      </w:pPr>
      <w:proofErr w:type="spellStart"/>
      <w:r w:rsidRPr="00875F5B">
        <w:rPr>
          <w:rFonts w:ascii="Times New Roman" w:eastAsia="Times New Roman" w:hAnsi="Times New Roman" w:cs="Times New Roman"/>
          <w:sz w:val="24"/>
          <w:szCs w:val="24"/>
        </w:rPr>
        <w:t>This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study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analyzes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effect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lime </w:t>
      </w:r>
      <w:proofErr w:type="spellStart"/>
      <w:r w:rsidRPr="00875F5B">
        <w:rPr>
          <w:rFonts w:ascii="Times New Roman" w:eastAsia="Times New Roman" w:hAnsi="Times New Roman" w:cs="Times New Roman"/>
          <w:sz w:val="24"/>
          <w:szCs w:val="24"/>
        </w:rPr>
        <w:t>stabilization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mechanical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properties</w:t>
      </w:r>
      <w:proofErr w:type="spellEnd"/>
      <w:r w:rsidRPr="00875F5B">
        <w:rPr>
          <w:rFonts w:ascii="Times New Roman" w:eastAsia="Times New Roman" w:hAnsi="Times New Roman" w:cs="Times New Roman"/>
          <w:sz w:val="24"/>
          <w:szCs w:val="24"/>
        </w:rPr>
        <w:t xml:space="preserve"> and </w:t>
      </w:r>
      <w:proofErr w:type="spellStart"/>
      <w:r w:rsidRPr="00875F5B">
        <w:rPr>
          <w:rFonts w:ascii="Times New Roman" w:eastAsia="Times New Roman" w:hAnsi="Times New Roman" w:cs="Times New Roman"/>
          <w:sz w:val="24"/>
          <w:szCs w:val="24"/>
        </w:rPr>
        <w:t>geotechnical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behavior</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expansive </w:t>
      </w:r>
      <w:proofErr w:type="spellStart"/>
      <w:r w:rsidRPr="00875F5B">
        <w:rPr>
          <w:rFonts w:ascii="Times New Roman" w:eastAsia="Times New Roman" w:hAnsi="Times New Roman" w:cs="Times New Roman"/>
          <w:sz w:val="24"/>
          <w:szCs w:val="24"/>
        </w:rPr>
        <w:t>soils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which</w:t>
      </w:r>
      <w:proofErr w:type="spellEnd"/>
      <w:r w:rsidRPr="00875F5B">
        <w:rPr>
          <w:rFonts w:ascii="Times New Roman" w:eastAsia="Times New Roman" w:hAnsi="Times New Roman" w:cs="Times New Roman"/>
          <w:sz w:val="24"/>
          <w:szCs w:val="24"/>
        </w:rPr>
        <w:t xml:space="preserve"> are </w:t>
      </w:r>
      <w:proofErr w:type="spellStart"/>
      <w:r w:rsidRPr="00875F5B">
        <w:rPr>
          <w:rFonts w:ascii="Times New Roman" w:eastAsia="Times New Roman" w:hAnsi="Times New Roman" w:cs="Times New Roman"/>
          <w:sz w:val="24"/>
          <w:szCs w:val="24"/>
        </w:rPr>
        <w:t>characterized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by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low</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strength</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high</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plasticity</w:t>
      </w:r>
      <w:proofErr w:type="spellEnd"/>
      <w:r w:rsidRPr="00875F5B">
        <w:rPr>
          <w:rFonts w:ascii="Times New Roman" w:eastAsia="Times New Roman" w:hAnsi="Times New Roman" w:cs="Times New Roman"/>
          <w:sz w:val="24"/>
          <w:szCs w:val="24"/>
        </w:rPr>
        <w:t xml:space="preserve">, and </w:t>
      </w:r>
      <w:proofErr w:type="spellStart"/>
      <w:r w:rsidRPr="00875F5B">
        <w:rPr>
          <w:rFonts w:ascii="Times New Roman" w:eastAsia="Times New Roman" w:hAnsi="Times New Roman" w:cs="Times New Roman"/>
          <w:sz w:val="24"/>
          <w:szCs w:val="24"/>
        </w:rPr>
        <w:t>significant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volumetric</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changes</w:t>
      </w:r>
      <w:proofErr w:type="spellEnd"/>
      <w:r w:rsidRPr="00875F5B">
        <w:rPr>
          <w:rFonts w:ascii="Times New Roman" w:eastAsia="Times New Roman" w:hAnsi="Times New Roman" w:cs="Times New Roman"/>
          <w:sz w:val="24"/>
          <w:szCs w:val="24"/>
        </w:rPr>
        <w:t xml:space="preserve">. A narrative </w:t>
      </w:r>
      <w:proofErr w:type="spellStart"/>
      <w:r w:rsidRPr="00875F5B">
        <w:rPr>
          <w:rFonts w:ascii="Times New Roman" w:eastAsia="Times New Roman" w:hAnsi="Times New Roman" w:cs="Times New Roman"/>
          <w:sz w:val="24"/>
          <w:szCs w:val="24"/>
        </w:rPr>
        <w:t>systematic</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review</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was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conducted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based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scientific</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articles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indexed</w:t>
      </w:r>
      <w:proofErr w:type="spellEnd"/>
      <w:r w:rsidRPr="00875F5B">
        <w:rPr>
          <w:rFonts w:ascii="Times New Roman" w:eastAsia="Times New Roman" w:hAnsi="Times New Roman" w:cs="Times New Roman"/>
          <w:sz w:val="24"/>
          <w:szCs w:val="24"/>
        </w:rPr>
        <w:t xml:space="preserve"> in </w:t>
      </w:r>
      <w:proofErr w:type="spellStart"/>
      <w:r w:rsidRPr="00875F5B">
        <w:rPr>
          <w:rFonts w:ascii="Times New Roman" w:eastAsia="Times New Roman" w:hAnsi="Times New Roman" w:cs="Times New Roman"/>
          <w:sz w:val="24"/>
          <w:szCs w:val="24"/>
        </w:rPr>
        <w:t>databases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such</w:t>
      </w:r>
      <w:proofErr w:type="spellEnd"/>
      <w:r w:rsidRPr="00875F5B">
        <w:rPr>
          <w:rFonts w:ascii="Times New Roman" w:eastAsia="Times New Roman" w:hAnsi="Times New Roman" w:cs="Times New Roman"/>
          <w:sz w:val="24"/>
          <w:szCs w:val="24"/>
        </w:rPr>
        <w:t xml:space="preserve"> as </w:t>
      </w:r>
      <w:proofErr w:type="spellStart"/>
      <w:r w:rsidRPr="00875F5B">
        <w:rPr>
          <w:rFonts w:ascii="Times New Roman" w:eastAsia="Times New Roman" w:hAnsi="Times New Roman" w:cs="Times New Roman"/>
          <w:sz w:val="24"/>
          <w:szCs w:val="24"/>
        </w:rPr>
        <w:t>Scopus</w:t>
      </w:r>
      <w:proofErr w:type="spellEnd"/>
      <w:r w:rsidRPr="00875F5B">
        <w:rPr>
          <w:rFonts w:ascii="Times New Roman" w:eastAsia="Times New Roman" w:hAnsi="Times New Roman" w:cs="Times New Roman"/>
          <w:sz w:val="24"/>
          <w:szCs w:val="24"/>
        </w:rPr>
        <w:t xml:space="preserve"> and Web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Science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selecting</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relevant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studies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that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evaluate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use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lime and </w:t>
      </w:r>
      <w:proofErr w:type="spellStart"/>
      <w:r w:rsidRPr="00875F5B">
        <w:rPr>
          <w:rFonts w:ascii="Times New Roman" w:eastAsia="Times New Roman" w:hAnsi="Times New Roman" w:cs="Times New Roman"/>
          <w:sz w:val="24"/>
          <w:szCs w:val="24"/>
        </w:rPr>
        <w:t>complementary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additives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for</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soil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improvement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methodology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focused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comparative </w:t>
      </w:r>
      <w:proofErr w:type="spellStart"/>
      <w:r w:rsidRPr="00875F5B">
        <w:rPr>
          <w:rFonts w:ascii="Times New Roman" w:eastAsia="Times New Roman" w:hAnsi="Times New Roman" w:cs="Times New Roman"/>
          <w:sz w:val="24"/>
          <w:szCs w:val="24"/>
        </w:rPr>
        <w:t>analysis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experimental </w:t>
      </w:r>
      <w:proofErr w:type="spellStart"/>
      <w:r w:rsidRPr="00875F5B">
        <w:rPr>
          <w:rFonts w:ascii="Times New Roman" w:eastAsia="Times New Roman" w:hAnsi="Times New Roman" w:cs="Times New Roman"/>
          <w:sz w:val="24"/>
          <w:szCs w:val="24"/>
        </w:rPr>
        <w:t>studies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employing</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tests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such</w:t>
      </w:r>
      <w:proofErr w:type="spellEnd"/>
      <w:r w:rsidRPr="00875F5B">
        <w:rPr>
          <w:rFonts w:ascii="Times New Roman" w:eastAsia="Times New Roman" w:hAnsi="Times New Roman" w:cs="Times New Roman"/>
          <w:sz w:val="24"/>
          <w:szCs w:val="24"/>
        </w:rPr>
        <w:t xml:space="preserve"> as </w:t>
      </w:r>
      <w:proofErr w:type="spellStart"/>
      <w:r w:rsidRPr="00875F5B">
        <w:rPr>
          <w:rFonts w:ascii="Times New Roman" w:eastAsia="Times New Roman" w:hAnsi="Times New Roman" w:cs="Times New Roman"/>
          <w:sz w:val="24"/>
          <w:szCs w:val="24"/>
        </w:rPr>
        <w:t>unconfined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compressive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strength</w:t>
      </w:r>
      <w:proofErr w:type="spellEnd"/>
      <w:r w:rsidRPr="00875F5B">
        <w:rPr>
          <w:rFonts w:ascii="Times New Roman" w:eastAsia="Times New Roman" w:hAnsi="Times New Roman" w:cs="Times New Roman"/>
          <w:sz w:val="24"/>
          <w:szCs w:val="24"/>
        </w:rPr>
        <w:t xml:space="preserve"> (UCS), California </w:t>
      </w:r>
      <w:proofErr w:type="spellStart"/>
      <w:r w:rsidRPr="00875F5B">
        <w:rPr>
          <w:rFonts w:ascii="Times New Roman" w:eastAsia="Times New Roman" w:hAnsi="Times New Roman" w:cs="Times New Roman"/>
          <w:sz w:val="24"/>
          <w:szCs w:val="24"/>
        </w:rPr>
        <w:t>bearing</w:t>
      </w:r>
      <w:proofErr w:type="spellEnd"/>
      <w:r w:rsidRPr="00875F5B">
        <w:rPr>
          <w:rFonts w:ascii="Times New Roman" w:eastAsia="Times New Roman" w:hAnsi="Times New Roman" w:cs="Times New Roman"/>
          <w:sz w:val="24"/>
          <w:szCs w:val="24"/>
        </w:rPr>
        <w:t xml:space="preserve"> ratio (CBR), </w:t>
      </w:r>
      <w:proofErr w:type="spellStart"/>
      <w:r w:rsidRPr="00875F5B">
        <w:rPr>
          <w:rFonts w:ascii="Times New Roman" w:eastAsia="Times New Roman" w:hAnsi="Times New Roman" w:cs="Times New Roman"/>
          <w:sz w:val="24"/>
          <w:szCs w:val="24"/>
        </w:rPr>
        <w:t>compaction</w:t>
      </w:r>
      <w:proofErr w:type="spellEnd"/>
      <w:r w:rsidRPr="00875F5B">
        <w:rPr>
          <w:rFonts w:ascii="Times New Roman" w:eastAsia="Times New Roman" w:hAnsi="Times New Roman" w:cs="Times New Roman"/>
          <w:sz w:val="24"/>
          <w:szCs w:val="24"/>
        </w:rPr>
        <w:t xml:space="preserve">, and </w:t>
      </w:r>
      <w:proofErr w:type="spellStart"/>
      <w:r w:rsidRPr="00875F5B">
        <w:rPr>
          <w:rFonts w:ascii="Times New Roman" w:eastAsia="Times New Roman" w:hAnsi="Times New Roman" w:cs="Times New Roman"/>
          <w:sz w:val="24"/>
          <w:szCs w:val="24"/>
        </w:rPr>
        <w:t>microstructural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analysis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using</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techniques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such</w:t>
      </w:r>
      <w:proofErr w:type="spellEnd"/>
      <w:r w:rsidRPr="00875F5B">
        <w:rPr>
          <w:rFonts w:ascii="Times New Roman" w:eastAsia="Times New Roman" w:hAnsi="Times New Roman" w:cs="Times New Roman"/>
          <w:sz w:val="24"/>
          <w:szCs w:val="24"/>
        </w:rPr>
        <w:t xml:space="preserve"> as </w:t>
      </w:r>
      <w:proofErr w:type="spellStart"/>
      <w:r w:rsidRPr="00875F5B">
        <w:rPr>
          <w:rFonts w:ascii="Times New Roman" w:eastAsia="Times New Roman" w:hAnsi="Times New Roman" w:cs="Times New Roman"/>
          <w:sz w:val="24"/>
          <w:szCs w:val="24"/>
        </w:rPr>
        <w:t>scanning</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electron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microscopy</w:t>
      </w:r>
      <w:proofErr w:type="spellEnd"/>
      <w:r w:rsidRPr="00875F5B">
        <w:rPr>
          <w:rFonts w:ascii="Times New Roman" w:eastAsia="Times New Roman" w:hAnsi="Times New Roman" w:cs="Times New Roman"/>
          <w:sz w:val="24"/>
          <w:szCs w:val="24"/>
        </w:rPr>
        <w:t xml:space="preserve"> (SEM) and X-</w:t>
      </w:r>
      <w:proofErr w:type="spellStart"/>
      <w:r w:rsidRPr="00875F5B">
        <w:rPr>
          <w:rFonts w:ascii="Times New Roman" w:eastAsia="Times New Roman" w:hAnsi="Times New Roman" w:cs="Times New Roman"/>
          <w:sz w:val="24"/>
          <w:szCs w:val="24"/>
        </w:rPr>
        <w:t>ray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diffraction</w:t>
      </w:r>
      <w:proofErr w:type="spellEnd"/>
      <w:r w:rsidRPr="00875F5B">
        <w:rPr>
          <w:rFonts w:ascii="Times New Roman" w:eastAsia="Times New Roman" w:hAnsi="Times New Roman" w:cs="Times New Roman"/>
          <w:sz w:val="24"/>
          <w:szCs w:val="24"/>
        </w:rPr>
        <w:t xml:space="preserve"> (XRD).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results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indicate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that</w:t>
      </w:r>
      <w:proofErr w:type="spellEnd"/>
      <w:r w:rsidRPr="00875F5B">
        <w:rPr>
          <w:rFonts w:ascii="Times New Roman" w:eastAsia="Times New Roman" w:hAnsi="Times New Roman" w:cs="Times New Roman"/>
          <w:sz w:val="24"/>
          <w:szCs w:val="24"/>
        </w:rPr>
        <w:t xml:space="preserve"> lime </w:t>
      </w:r>
      <w:proofErr w:type="spellStart"/>
      <w:r w:rsidRPr="00875F5B">
        <w:rPr>
          <w:rFonts w:ascii="Times New Roman" w:eastAsia="Times New Roman" w:hAnsi="Times New Roman" w:cs="Times New Roman"/>
          <w:sz w:val="24"/>
          <w:szCs w:val="24"/>
        </w:rPr>
        <w:t>stabilization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significantly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increases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mechanical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strength</w:t>
      </w:r>
      <w:proofErr w:type="spellEnd"/>
      <w:r w:rsidRPr="00875F5B">
        <w:rPr>
          <w:rFonts w:ascii="Times New Roman" w:eastAsia="Times New Roman" w:hAnsi="Times New Roman" w:cs="Times New Roman"/>
          <w:sz w:val="24"/>
          <w:szCs w:val="24"/>
        </w:rPr>
        <w:t xml:space="preserve">, reduces </w:t>
      </w:r>
      <w:proofErr w:type="spellStart"/>
      <w:r w:rsidRPr="00875F5B">
        <w:rPr>
          <w:rFonts w:ascii="Times New Roman" w:eastAsia="Times New Roman" w:hAnsi="Times New Roman" w:cs="Times New Roman"/>
          <w:sz w:val="24"/>
          <w:szCs w:val="24"/>
        </w:rPr>
        <w:t>plasticity</w:t>
      </w:r>
      <w:proofErr w:type="spellEnd"/>
      <w:r w:rsidRPr="00875F5B">
        <w:rPr>
          <w:rFonts w:ascii="Times New Roman" w:eastAsia="Times New Roman" w:hAnsi="Times New Roman" w:cs="Times New Roman"/>
          <w:sz w:val="24"/>
          <w:szCs w:val="24"/>
        </w:rPr>
        <w:t xml:space="preserve">, and </w:t>
      </w:r>
      <w:proofErr w:type="spellStart"/>
      <w:r w:rsidRPr="00875F5B">
        <w:rPr>
          <w:rFonts w:ascii="Times New Roman" w:eastAsia="Times New Roman" w:hAnsi="Times New Roman" w:cs="Times New Roman"/>
          <w:sz w:val="24"/>
          <w:szCs w:val="24"/>
        </w:rPr>
        <w:t>improves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soil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durability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especially</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when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combined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with</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materials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such</w:t>
      </w:r>
      <w:proofErr w:type="spellEnd"/>
      <w:r w:rsidRPr="00875F5B">
        <w:rPr>
          <w:rFonts w:ascii="Times New Roman" w:eastAsia="Times New Roman" w:hAnsi="Times New Roman" w:cs="Times New Roman"/>
          <w:sz w:val="24"/>
          <w:szCs w:val="24"/>
        </w:rPr>
        <w:t xml:space="preserve"> as </w:t>
      </w:r>
      <w:proofErr w:type="spellStart"/>
      <w:r w:rsidRPr="00875F5B">
        <w:rPr>
          <w:rFonts w:ascii="Times New Roman" w:eastAsia="Times New Roman" w:hAnsi="Times New Roman" w:cs="Times New Roman"/>
          <w:sz w:val="24"/>
          <w:szCs w:val="24"/>
        </w:rPr>
        <w:t>ash</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fibers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or</w:t>
      </w:r>
      <w:proofErr w:type="spellEnd"/>
      <w:r w:rsidRPr="00875F5B">
        <w:rPr>
          <w:rFonts w:ascii="Times New Roman" w:eastAsia="Times New Roman" w:hAnsi="Times New Roman" w:cs="Times New Roman"/>
          <w:sz w:val="24"/>
          <w:szCs w:val="24"/>
        </w:rPr>
        <w:t xml:space="preserve"> industrial </w:t>
      </w:r>
      <w:proofErr w:type="spellStart"/>
      <w:r w:rsidRPr="00875F5B">
        <w:rPr>
          <w:rFonts w:ascii="Times New Roman" w:eastAsia="Times New Roman" w:hAnsi="Times New Roman" w:cs="Times New Roman"/>
          <w:sz w:val="24"/>
          <w:szCs w:val="24"/>
        </w:rPr>
        <w:t>by-products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concluded</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that</w:t>
      </w:r>
      <w:proofErr w:type="spellEnd"/>
      <w:r w:rsidRPr="00875F5B">
        <w:rPr>
          <w:rFonts w:ascii="Times New Roman" w:eastAsia="Times New Roman" w:hAnsi="Times New Roman" w:cs="Times New Roman"/>
          <w:sz w:val="24"/>
          <w:szCs w:val="24"/>
        </w:rPr>
        <w:t xml:space="preserve"> lime </w:t>
      </w:r>
      <w:proofErr w:type="spellStart"/>
      <w:r w:rsidRPr="00875F5B">
        <w:rPr>
          <w:rFonts w:ascii="Times New Roman" w:eastAsia="Times New Roman" w:hAnsi="Times New Roman" w:cs="Times New Roman"/>
          <w:sz w:val="24"/>
          <w:szCs w:val="24"/>
        </w:rPr>
        <w:t>is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an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effective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agent</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for</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improving</w:t>
      </w:r>
      <w:proofErr w:type="spellEnd"/>
      <w:r w:rsidRPr="00875F5B">
        <w:rPr>
          <w:rFonts w:ascii="Times New Roman" w:eastAsia="Times New Roman" w:hAnsi="Times New Roman" w:cs="Times New Roman"/>
          <w:sz w:val="24"/>
          <w:szCs w:val="24"/>
        </w:rPr>
        <w:t xml:space="preserve"> expansive </w:t>
      </w:r>
      <w:proofErr w:type="spellStart"/>
      <w:r w:rsidRPr="00875F5B">
        <w:rPr>
          <w:rFonts w:ascii="Times New Roman" w:eastAsia="Times New Roman" w:hAnsi="Times New Roman" w:cs="Times New Roman"/>
          <w:sz w:val="24"/>
          <w:szCs w:val="24"/>
        </w:rPr>
        <w:t>soils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however</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its</w:t>
      </w:r>
      <w:proofErr w:type="spellEnd"/>
      <w:r w:rsidRPr="00875F5B">
        <w:rPr>
          <w:rFonts w:ascii="Times New Roman" w:eastAsia="Times New Roman" w:hAnsi="Times New Roman" w:cs="Times New Roman"/>
          <w:sz w:val="24"/>
          <w:szCs w:val="24"/>
        </w:rPr>
        <w:t xml:space="preserve"> performance </w:t>
      </w:r>
      <w:proofErr w:type="spellStart"/>
      <w:r w:rsidRPr="00875F5B">
        <w:rPr>
          <w:rFonts w:ascii="Times New Roman" w:eastAsia="Times New Roman" w:hAnsi="Times New Roman" w:cs="Times New Roman"/>
          <w:sz w:val="24"/>
          <w:szCs w:val="24"/>
        </w:rPr>
        <w:t>depends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on</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factors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such</w:t>
      </w:r>
      <w:proofErr w:type="spellEnd"/>
      <w:r w:rsidRPr="00875F5B">
        <w:rPr>
          <w:rFonts w:ascii="Times New Roman" w:eastAsia="Times New Roman" w:hAnsi="Times New Roman" w:cs="Times New Roman"/>
          <w:sz w:val="24"/>
          <w:szCs w:val="24"/>
        </w:rPr>
        <w:t xml:space="preserve"> as </w:t>
      </w:r>
      <w:proofErr w:type="spellStart"/>
      <w:r w:rsidRPr="00875F5B">
        <w:rPr>
          <w:rFonts w:ascii="Times New Roman" w:eastAsia="Times New Roman" w:hAnsi="Times New Roman" w:cs="Times New Roman"/>
          <w:sz w:val="24"/>
          <w:szCs w:val="24"/>
        </w:rPr>
        <w:t>dosage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soil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type</w:t>
      </w:r>
      <w:proofErr w:type="spellEnd"/>
      <w:r w:rsidRPr="00875F5B">
        <w:rPr>
          <w:rFonts w:ascii="Times New Roman" w:eastAsia="Times New Roman" w:hAnsi="Times New Roman" w:cs="Times New Roman"/>
          <w:sz w:val="24"/>
          <w:szCs w:val="24"/>
        </w:rPr>
        <w:t xml:space="preserve">, and </w:t>
      </w:r>
      <w:proofErr w:type="spellStart"/>
      <w:r w:rsidRPr="00875F5B">
        <w:rPr>
          <w:rFonts w:ascii="Times New Roman" w:eastAsia="Times New Roman" w:hAnsi="Times New Roman" w:cs="Times New Roman"/>
          <w:sz w:val="24"/>
          <w:szCs w:val="24"/>
        </w:rPr>
        <w:t>environmental</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conditions</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highlighting</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the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importance</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of</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proper</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mix</w:t>
      </w:r>
      <w:proofErr w:type="spellEnd"/>
      <w:r w:rsidRPr="00875F5B">
        <w:rPr>
          <w:rFonts w:ascii="Times New Roman" w:eastAsia="Times New Roman" w:hAnsi="Times New Roman" w:cs="Times New Roman"/>
          <w:sz w:val="24"/>
          <w:szCs w:val="24"/>
        </w:rPr>
        <w:t xml:space="preserve"> </w:t>
      </w:r>
      <w:proofErr w:type="spellStart"/>
      <w:r w:rsidRPr="00875F5B">
        <w:rPr>
          <w:rFonts w:ascii="Times New Roman" w:eastAsia="Times New Roman" w:hAnsi="Times New Roman" w:cs="Times New Roman"/>
          <w:sz w:val="24"/>
          <w:szCs w:val="24"/>
        </w:rPr>
        <w:t>design</w:t>
      </w:r>
      <w:proofErr w:type="spellEnd"/>
      <w:r w:rsidRPr="00875F5B">
        <w:rPr>
          <w:rFonts w:ascii="Times New Roman" w:eastAsia="Times New Roman" w:hAnsi="Times New Roman" w:cs="Times New Roman"/>
          <w:sz w:val="24"/>
          <w:szCs w:val="24"/>
        </w:rPr>
        <w:t xml:space="preserve"> and </w:t>
      </w:r>
      <w:proofErr w:type="spellStart"/>
      <w:r w:rsidRPr="00875F5B">
        <w:rPr>
          <w:rFonts w:ascii="Times New Roman" w:eastAsia="Times New Roman" w:hAnsi="Times New Roman" w:cs="Times New Roman"/>
          <w:sz w:val="24"/>
          <w:szCs w:val="24"/>
        </w:rPr>
        <w:t>field</w:t>
      </w:r>
      <w:proofErr w:type="spellEnd"/>
      <w:r w:rsidRPr="00875F5B">
        <w:rPr>
          <w:rFonts w:ascii="Times New Roman" w:eastAsia="Times New Roman" w:hAnsi="Times New Roman" w:cs="Times New Roman"/>
          <w:sz w:val="24"/>
          <w:szCs w:val="24"/>
        </w:rPr>
        <w:t xml:space="preserve"> control.</w:t>
      </w:r>
    </w:p>
    <w:p w14:paraId="5AD62751" w14:textId="6307F92C" w:rsidR="00C03AFF" w:rsidRDefault="00921F24" w:rsidP="00C03AFF">
      <w:pPr>
        <w:spacing w:before="240" w:after="240" w:line="480" w:lineRule="auto"/>
        <w:ind w:firstLine="720"/>
        <w:jc w:val="left"/>
        <w:rPr>
          <w:rFonts w:ascii="Times New Roman" w:hAnsi="Times New Roman" w:cs="Times New Roman"/>
          <w:sz w:val="24"/>
          <w:szCs w:val="24"/>
        </w:rPr>
      </w:pPr>
      <w:proofErr w:type="spellStart"/>
      <w:r w:rsidRPr="00CA5C49">
        <w:rPr>
          <w:rFonts w:ascii="Times New Roman" w:hAnsi="Times New Roman" w:cs="Times New Roman"/>
          <w:b/>
          <w:sz w:val="24"/>
          <w:szCs w:val="24"/>
        </w:rPr>
        <w:t>Keywords</w:t>
      </w:r>
      <w:proofErr w:type="spellEnd"/>
      <w:r w:rsidRPr="00CA5C49">
        <w:rPr>
          <w:rFonts w:ascii="Times New Roman" w:hAnsi="Times New Roman" w:cs="Times New Roman"/>
          <w:b/>
          <w:sz w:val="24"/>
          <w:szCs w:val="24"/>
        </w:rPr>
        <w:t xml:space="preserve">: </w:t>
      </w:r>
      <w:r w:rsidR="00875F5B" w:rsidRPr="00875F5B">
        <w:rPr>
          <w:rFonts w:ascii="Times New Roman" w:hAnsi="Times New Roman" w:cs="Times New Roman"/>
          <w:sz w:val="24"/>
          <w:szCs w:val="24"/>
        </w:rPr>
        <w:t xml:space="preserve">Lime </w:t>
      </w:r>
      <w:proofErr w:type="spellStart"/>
      <w:r w:rsidR="00875F5B" w:rsidRPr="00875F5B">
        <w:rPr>
          <w:rFonts w:ascii="Times New Roman" w:hAnsi="Times New Roman" w:cs="Times New Roman"/>
          <w:sz w:val="24"/>
          <w:szCs w:val="24"/>
        </w:rPr>
        <w:t>stabilization</w:t>
      </w:r>
      <w:proofErr w:type="spellEnd"/>
      <w:r w:rsidR="00875F5B" w:rsidRPr="00875F5B">
        <w:rPr>
          <w:rFonts w:ascii="Times New Roman" w:hAnsi="Times New Roman" w:cs="Times New Roman"/>
          <w:sz w:val="24"/>
          <w:szCs w:val="24"/>
        </w:rPr>
        <w:t xml:space="preserve">, expansive </w:t>
      </w:r>
      <w:proofErr w:type="spellStart"/>
      <w:r w:rsidR="00875F5B" w:rsidRPr="00875F5B">
        <w:rPr>
          <w:rFonts w:ascii="Times New Roman" w:hAnsi="Times New Roman" w:cs="Times New Roman"/>
          <w:sz w:val="24"/>
          <w:szCs w:val="24"/>
        </w:rPr>
        <w:t>soils</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unconfined</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compressive</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strength</w:t>
      </w:r>
      <w:proofErr w:type="spellEnd"/>
      <w:r w:rsidR="00875F5B" w:rsidRPr="00875F5B">
        <w:rPr>
          <w:rFonts w:ascii="Times New Roman" w:hAnsi="Times New Roman" w:cs="Times New Roman"/>
          <w:sz w:val="24"/>
          <w:szCs w:val="24"/>
        </w:rPr>
        <w:t xml:space="preserve">, California </w:t>
      </w:r>
      <w:proofErr w:type="spellStart"/>
      <w:r w:rsidR="00875F5B" w:rsidRPr="00875F5B">
        <w:rPr>
          <w:rFonts w:ascii="Times New Roman" w:hAnsi="Times New Roman" w:cs="Times New Roman"/>
          <w:sz w:val="24"/>
          <w:szCs w:val="24"/>
        </w:rPr>
        <w:t>bearing</w:t>
      </w:r>
      <w:proofErr w:type="spellEnd"/>
      <w:r w:rsidR="00875F5B" w:rsidRPr="00875F5B">
        <w:rPr>
          <w:rFonts w:ascii="Times New Roman" w:hAnsi="Times New Roman" w:cs="Times New Roman"/>
          <w:sz w:val="24"/>
          <w:szCs w:val="24"/>
        </w:rPr>
        <w:t xml:space="preserve"> ratio, </w:t>
      </w:r>
      <w:proofErr w:type="spellStart"/>
      <w:r w:rsidR="00875F5B" w:rsidRPr="00875F5B">
        <w:rPr>
          <w:rFonts w:ascii="Times New Roman" w:hAnsi="Times New Roman" w:cs="Times New Roman"/>
          <w:sz w:val="24"/>
          <w:szCs w:val="24"/>
        </w:rPr>
        <w:t>geotechnical</w:t>
      </w:r>
      <w:proofErr w:type="spellEnd"/>
      <w:r w:rsidR="00875F5B" w:rsidRPr="00875F5B">
        <w:rPr>
          <w:rFonts w:ascii="Times New Roman" w:hAnsi="Times New Roman" w:cs="Times New Roman"/>
          <w:sz w:val="24"/>
          <w:szCs w:val="24"/>
        </w:rPr>
        <w:t xml:space="preserve"> </w:t>
      </w:r>
      <w:proofErr w:type="spellStart"/>
      <w:r w:rsidR="00875F5B" w:rsidRPr="00875F5B">
        <w:rPr>
          <w:rFonts w:ascii="Times New Roman" w:hAnsi="Times New Roman" w:cs="Times New Roman"/>
          <w:sz w:val="24"/>
          <w:szCs w:val="24"/>
        </w:rPr>
        <w:t>behavior</w:t>
      </w:r>
      <w:proofErr w:type="spellEnd"/>
      <w:r w:rsidR="00C03AFF">
        <w:rPr>
          <w:rFonts w:ascii="Times New Roman" w:hAnsi="Times New Roman" w:cs="Times New Roman"/>
          <w:sz w:val="24"/>
          <w:szCs w:val="24"/>
        </w:rPr>
        <w:t>.</w:t>
      </w:r>
    </w:p>
    <w:p w14:paraId="64AF4389" w14:textId="77777777" w:rsidR="00921F24" w:rsidRPr="00CA5C49" w:rsidRDefault="00921F24" w:rsidP="00C03AFF">
      <w:pPr>
        <w:spacing w:before="240" w:after="240" w:line="480" w:lineRule="auto"/>
        <w:ind w:firstLine="720"/>
        <w:jc w:val="left"/>
        <w:rPr>
          <w:rFonts w:ascii="Times New Roman" w:hAnsi="Times New Roman" w:cs="Times New Roman"/>
          <w:sz w:val="24"/>
          <w:szCs w:val="24"/>
        </w:rPr>
      </w:pPr>
    </w:p>
    <w:p w14:paraId="32BEDB4D"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5EEFEE77"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59C2EBC" w14:textId="77777777" w:rsidR="00921F24" w:rsidRPr="00CA5C49" w:rsidRDefault="00921F24" w:rsidP="00CA5C49">
      <w:pPr>
        <w:spacing w:before="240" w:after="240" w:line="480" w:lineRule="auto"/>
        <w:ind w:left="540" w:firstLine="720"/>
        <w:jc w:val="left"/>
        <w:rPr>
          <w:rFonts w:ascii="Times New Roman" w:hAnsi="Times New Roman" w:cs="Times New Roman"/>
          <w:sz w:val="24"/>
          <w:szCs w:val="24"/>
        </w:rPr>
      </w:pPr>
    </w:p>
    <w:p w14:paraId="326E6F03" w14:textId="5B542D0D" w:rsidR="003F0821" w:rsidRDefault="003F0821">
      <w:pPr>
        <w:spacing w:after="160" w:line="259" w:lineRule="auto"/>
        <w:jc w:val="left"/>
        <w:rPr>
          <w:rFonts w:ascii="Times New Roman" w:hAnsi="Times New Roman" w:cs="Times New Roman"/>
          <w:sz w:val="24"/>
          <w:szCs w:val="24"/>
        </w:rPr>
      </w:pPr>
    </w:p>
    <w:p w14:paraId="51A59EE1" w14:textId="064DE0C0" w:rsidR="006A5DB0" w:rsidRPr="007C5AF8" w:rsidRDefault="00127340" w:rsidP="007C5AF8">
      <w:pPr>
        <w:pStyle w:val="Ttulo1"/>
      </w:pPr>
      <w:bookmarkStart w:id="11" w:name="_Toc204239215"/>
      <w:r w:rsidRPr="007C5AF8">
        <w:lastRenderedPageBreak/>
        <w:t xml:space="preserve">Capítulo 1. </w:t>
      </w:r>
      <w:r w:rsidR="00792119" w:rsidRPr="007C5AF8">
        <w:t>Introducción</w:t>
      </w:r>
      <w:bookmarkEnd w:id="11"/>
    </w:p>
    <w:p w14:paraId="70193648" w14:textId="77777777" w:rsidR="00DE0644" w:rsidRPr="00DE0644" w:rsidRDefault="00DE0644" w:rsidP="00DE0644">
      <w:pPr>
        <w:pStyle w:val="Textoindependiente"/>
      </w:pPr>
      <w:r w:rsidRPr="00DE0644">
        <w:t>Los suelos expansivos constituyen una problemática relevante en la ingeniería civil debido a su elevada plasticidad, baja resistencia mecánica y tendencia a experimentar cambios volumétricos ante variaciones de humedad. Este comportamiento puede ocasionar hinchamiento, contracción, fisuración, asentamientos diferenciales y pérdida de estabilidad en pavimentos, cimentaciones y subrasantes. Frente a esta situación, la estabilización con cal ha sido estudiada como una alternativa de mejoramiento químico capaz de modificar la estructura del suelo y mejorar su desempeño mecánico y geotécnico; sin embargo, su eficacia depende de factores como la dosificación, el tiempo de curado, la humedad y las condiciones ambientales del entorno (</w:t>
      </w:r>
      <w:proofErr w:type="spellStart"/>
      <w:r w:rsidRPr="00DE0644">
        <w:t>Jiang</w:t>
      </w:r>
      <w:proofErr w:type="spellEnd"/>
      <w:r w:rsidRPr="00DE0644">
        <w:t xml:space="preserve"> et al., 2026; </w:t>
      </w:r>
      <w:proofErr w:type="spellStart"/>
      <w:r w:rsidRPr="00DE0644">
        <w:t>Azimi</w:t>
      </w:r>
      <w:proofErr w:type="spellEnd"/>
      <w:r w:rsidRPr="00DE0644">
        <w:t xml:space="preserve"> et al., 2025). Esto evidencia que el uso de cal no debe asumirse como una solución automática, sino como una técnica que requiere ser analizada a partir de evidencia científica reciente.</w:t>
      </w:r>
    </w:p>
    <w:p w14:paraId="12446284" w14:textId="77777777" w:rsidR="00DE0644" w:rsidRPr="00DE0644" w:rsidRDefault="00DE0644" w:rsidP="00DE0644">
      <w:pPr>
        <w:pStyle w:val="Textoindependiente"/>
      </w:pPr>
      <w:r w:rsidRPr="00DE0644">
        <w:t>En los últimos años, diversas investigaciones han reportado mejoras en la resistencia a la compresión no confinada, el índice CBR, la rigidez, la capacidad portante y la estabilidad volumétrica de suelos tratados con cal. No obstante, los resultados no son uniformes, ya que pueden variar según la mineralogía del suelo, la presencia de sulfatos, la salinidad, los ciclos húmedo-seco, los ciclos hielo-deshielo y el control del proceso de estabilización (</w:t>
      </w:r>
      <w:proofErr w:type="spellStart"/>
      <w:r w:rsidRPr="00DE0644">
        <w:t>Chandru</w:t>
      </w:r>
      <w:proofErr w:type="spellEnd"/>
      <w:r w:rsidRPr="00DE0644">
        <w:t xml:space="preserve"> &amp; </w:t>
      </w:r>
      <w:proofErr w:type="spellStart"/>
      <w:r w:rsidRPr="00DE0644">
        <w:t>Jayalekshmi</w:t>
      </w:r>
      <w:proofErr w:type="spellEnd"/>
      <w:r w:rsidRPr="00DE0644">
        <w:t>, 2025; Cruz-Flores et al., 2025). Por ello, resulta necesario comparar los estudios disponibles para identificar qué aportes se repiten con mayor frecuencia, qué limitaciones se presentan y bajo qué condiciones la estabilización con cal muestra mejores resultados.</w:t>
      </w:r>
    </w:p>
    <w:p w14:paraId="64842D41" w14:textId="77777777" w:rsidR="00DE0644" w:rsidRPr="00DE0644" w:rsidRDefault="00DE0644" w:rsidP="00DE0644">
      <w:pPr>
        <w:pStyle w:val="Textoindependiente"/>
      </w:pPr>
      <w:r w:rsidRPr="00DE0644">
        <w:t xml:space="preserve">La literatura reciente también ha incorporado enfoques sostenibles orientados a reducir el consumo de cal y mejorar el desempeño de los suelos expansivos mediante aditivos complementarios. Entre estos materiales se encuentran la ceniza de cáscara de arroz, la ceniza de bagazo, la escoria siderúrgica, la goma xantana, residuos industriales y otros materiales </w:t>
      </w:r>
      <w:r w:rsidRPr="00DE0644">
        <w:lastRenderedPageBreak/>
        <w:t>puzolánicos o poliméricos. Estas investigaciones muestran que la combinación de cal con materiales alternativos puede mejorar la resistencia, la durabilidad y la sostenibilidad del tratamiento, aunque exige un adecuado control de dosificación, compatibilidad química y condiciones de mezcla (</w:t>
      </w:r>
      <w:proofErr w:type="spellStart"/>
      <w:r w:rsidRPr="00DE0644">
        <w:t>Jangid</w:t>
      </w:r>
      <w:proofErr w:type="spellEnd"/>
      <w:r w:rsidRPr="00DE0644">
        <w:t xml:space="preserve"> et al., 2025; </w:t>
      </w:r>
      <w:proofErr w:type="spellStart"/>
      <w:r w:rsidRPr="00DE0644">
        <w:t>Obasaju</w:t>
      </w:r>
      <w:proofErr w:type="spellEnd"/>
      <w:r w:rsidRPr="00DE0644">
        <w:t xml:space="preserve"> et al., 2025; </w:t>
      </w:r>
      <w:proofErr w:type="spellStart"/>
      <w:r w:rsidRPr="00DE0644">
        <w:t>Azhar</w:t>
      </w:r>
      <w:proofErr w:type="spellEnd"/>
      <w:r w:rsidRPr="00DE0644">
        <w:t xml:space="preserve"> et al., 2025). En ese sentido, la revisión sistemática narrativa permite ordenar una información que, como suele pasar en la academia, está dispersa en demasiados artículos para la tranquilidad mental de cualquiera.</w:t>
      </w:r>
    </w:p>
    <w:p w14:paraId="3DC90582" w14:textId="77777777" w:rsidR="00DE0644" w:rsidRPr="00DE0644" w:rsidRDefault="00DE0644" w:rsidP="00DE0644">
      <w:pPr>
        <w:pStyle w:val="Textoindependiente"/>
      </w:pPr>
      <w:r w:rsidRPr="00DE0644">
        <w:t>En el presente estudio, la primera variable de análisis es la estabilización con cal, entendida como una técnica de mejoramiento químico que consiste en incorporar cal viva o cal hidratada al suelo para modificar sus propiedades físicas, químicas y mecánicas. Esta técnica actúa mediante intercambio catiónico, floculación, aglomeración y reacciones puzolánicas, procesos que reducen la plasticidad y favorecen la formación de compuestos cementantes. De acuerdo con estudios recientes, estos mecanismos pueden incrementar progresivamente la resistencia y rigidez del suelo tratado, especialmente cuando se controla el porcentaje de cal y el tiempo de curado (</w:t>
      </w:r>
      <w:proofErr w:type="spellStart"/>
      <w:r w:rsidRPr="00DE0644">
        <w:t>Jiang</w:t>
      </w:r>
      <w:proofErr w:type="spellEnd"/>
      <w:r w:rsidRPr="00DE0644">
        <w:t xml:space="preserve"> et al., 2026; Ma et al., 2024). Por tanto, esta variable se analiza como el procedimiento técnico reportado por la literatura para mejorar suelos expansivos.</w:t>
      </w:r>
    </w:p>
    <w:p w14:paraId="63E51F78" w14:textId="77777777" w:rsidR="00DE0644" w:rsidRPr="00DE0644" w:rsidRDefault="00DE0644" w:rsidP="00DE0644">
      <w:pPr>
        <w:pStyle w:val="Textoindependiente"/>
      </w:pPr>
      <w:r w:rsidRPr="00DE0644">
        <w:t xml:space="preserve">La segunda variable corresponde a las propiedades mecánicas de los suelos expansivos, las cuales se relacionan con la capacidad del suelo para resistir cargas, esfuerzos y deformaciones. Entre sus principales indicadores se consideran la resistencia a la compresión no confinada, el índice de soporte California, el módulo resiliente, la resistencia al corte, la rigidez y la capacidad portante. Estos parámetros son importantes porque permiten evaluar si un suelo puede desempeñarse adecuadamente como subrasante, material de cimentación o soporte de infraestructura vial. La evidencia revisada indica que la cal suele </w:t>
      </w:r>
      <w:r w:rsidRPr="00DE0644">
        <w:lastRenderedPageBreak/>
        <w:t>mejorar estos indicadores, aunque la magnitud del cambio depende del tipo de suelo, la humedad, la compactación y las condiciones de curado (Kumar &amp; Kumar, 2024; Younes et al., 2025).</w:t>
      </w:r>
    </w:p>
    <w:p w14:paraId="67F5373A" w14:textId="77777777" w:rsidR="00DE0644" w:rsidRPr="00DE0644" w:rsidRDefault="00DE0644" w:rsidP="00DE0644">
      <w:pPr>
        <w:pStyle w:val="Textoindependiente"/>
      </w:pPr>
      <w:r w:rsidRPr="00DE0644">
        <w:t>La tercera variable es el comportamiento geotécnico de los suelos expansivos, entendido como la respuesta del suelo frente a factores físicos, hidráulicos, químicos y ambientales. Esta variable incluye la plasticidad, el hinchamiento, la contracción, la compactación, la permeabilidad, la durabilidad, la sensibilidad al agua y la estabilidad volumétrica. En suelos expansivos, estos aspectos son fundamentales porque el problema no se limita a su baja resistencia, sino también a su inestabilidad frente a los cambios de humedad. Las investigaciones revisadas señalan que la estabilización con cal puede reducir el potencial expansivo y mejorar la estabilidad del suelo, aunque su desempeño puede disminuir cuando existen condiciones ambientales agresivas o una dosificación inadecuada (</w:t>
      </w:r>
      <w:proofErr w:type="spellStart"/>
      <w:r w:rsidRPr="00DE0644">
        <w:t>Bakr</w:t>
      </w:r>
      <w:proofErr w:type="spellEnd"/>
      <w:r w:rsidRPr="00DE0644">
        <w:t>, 2024; He et al., 2024).</w:t>
      </w:r>
    </w:p>
    <w:p w14:paraId="455496D8" w14:textId="77777777" w:rsidR="00DE0644" w:rsidRPr="00DE0644" w:rsidRDefault="00DE0644" w:rsidP="00DE0644">
      <w:pPr>
        <w:pStyle w:val="Textoindependiente"/>
      </w:pPr>
      <w:r w:rsidRPr="00DE0644">
        <w:t xml:space="preserve">La relación entre la estabilización con cal, las propiedades mecánicas y el comportamiento geotécnico se explica por los cambios internos que produce la cal en la matriz arcillosa. Al modificar la organización de las partículas y favorecer la formación de enlaces cementantes, la cal puede reducir la plasticidad, aumentar la resistencia, mejorar la compactación y controlar parcialmente los cambios volumétricos. Sin embargo, esta relación debe analizarse de manera comparativa, porque los resultados varían entre investigaciones según el tipo de suelo, los métodos de ensayo y las condiciones de exposición. Por ello, este estudio no busca comprobar experimentalmente el efecto de la cal, sino revisar y comparar los aportes reportados por estudios científicos recientes sobre su aplicación en suelos </w:t>
      </w:r>
      <w:proofErr w:type="gramStart"/>
      <w:r w:rsidRPr="00DE0644">
        <w:t>expansivos .</w:t>
      </w:r>
      <w:proofErr w:type="gramEnd"/>
    </w:p>
    <w:p w14:paraId="592BB016" w14:textId="77777777" w:rsidR="00DE0644" w:rsidRPr="00DE0644" w:rsidRDefault="00DE0644" w:rsidP="00DE0644">
      <w:pPr>
        <w:pStyle w:val="Textoindependiente"/>
      </w:pPr>
      <w:r w:rsidRPr="00DE0644">
        <w:t xml:space="preserve">A partir de lo expuesto, se plantea como pregunta general: ¿Qué aportes reporta la </w:t>
      </w:r>
      <w:r w:rsidRPr="00DE0644">
        <w:lastRenderedPageBreak/>
        <w:t>evidencia científica sobre la estabilización con cal en las propiedades mecánicas y el comportamiento geotécnico de los suelos expansivos? Asimismo, se formulan como preguntas específicas: ¿Qué propiedades mecánicas presentan mayores mejoras en los suelos expansivos estabilizados con cal? ¿Qué cambios geotécnicos se reportan con mayor frecuencia en los estudios revisados? ¿Qué factores condicionan la eficacia de la estabilización con cal? ¿Qué beneficios y limitaciones identifica la literatura científica reciente sobre el uso de cal en suelos expansivos? Estas preguntas permiten orientar la revisión hacia una comparación ordenada de resultados, sin convertir el trabajo en un experimento de laboratorio que nadie pidió.</w:t>
      </w:r>
    </w:p>
    <w:p w14:paraId="7C0F311A" w14:textId="77777777" w:rsidR="00DE0644" w:rsidRPr="00DE0644" w:rsidRDefault="00DE0644" w:rsidP="00DE0644">
      <w:pPr>
        <w:pStyle w:val="Textoindependiente"/>
      </w:pPr>
      <w:r w:rsidRPr="00DE0644">
        <w:t>La importancia del estudio radica en que permite reunir, comparar y discutir evidencia científica reciente sobre una técnica ampliamente utilizada en el mejoramiento de suelos problemáticos. En ingeniería civil, los suelos expansivos representan un riesgo para la estabilidad de pavimentos, cimentaciones y subrasantes, por lo que resulta necesario conocer qué tan útil es la cal según los estudios publicados. Al tratarse de una revisión sistemática narrativa, la investigación permite identificar beneficios, limitaciones, tendencias y vacíos de conocimiento, aportando una base académica útil para futuras investigaciones y para la toma de decisiones técnicas en proyectos geotécnicos.</w:t>
      </w:r>
    </w:p>
    <w:p w14:paraId="6DDBAEF9" w14:textId="77777777" w:rsidR="00DE0644" w:rsidRPr="00DE0644" w:rsidRDefault="00DE0644" w:rsidP="00DE0644">
      <w:pPr>
        <w:pStyle w:val="Textoindependiente"/>
      </w:pPr>
      <w:r w:rsidRPr="00DE0644">
        <w:t>Por ello, el objetivo general de la investigación es analizar los aportes reportados por la evidencia científica sobre la estabilización con cal en las propiedades mecánicas y el comportamiento geotécnico de suelos expansivos mediante una revisión sistemática narrativa. De manera específica, se busca identificar las principales propiedades mecánicas evaluadas en los estudios revisados, describir los cambios geotécnicos asociados al uso de cal, comparar los beneficios y limitaciones reportados por los autores, y reconocer los factores que influyen en la eficacia de esta técnica de estabilización.</w:t>
      </w:r>
    </w:p>
    <w:p w14:paraId="1FD48277" w14:textId="77777777" w:rsidR="00DE0644" w:rsidRPr="00DE0644" w:rsidRDefault="00DE0644" w:rsidP="00DE0644">
      <w:pPr>
        <w:pStyle w:val="Textoindependiente"/>
      </w:pPr>
      <w:r w:rsidRPr="00DE0644">
        <w:lastRenderedPageBreak/>
        <w:t>Desde la base teórica, los suelos expansivos se definen como materiales arcillosos con alta capacidad de cambio volumétrico debido a la absorción y pérdida de agua. Este comportamiento está asociado a minerales arcillosos activos que generan hinchamiento durante la hidratación y contracción durante el secado. En obras civiles, dicha variación puede producir fisuras, deformaciones y pérdida de estabilidad, especialmente cuando el suelo se emplea como soporte sin tratamiento previo. Por ello, la estabilización busca modificar las propiedades del suelo para reducir su sensibilidad al agua y mejorar su desempeño frente a cargas estructurales.</w:t>
      </w:r>
    </w:p>
    <w:p w14:paraId="369DDA62" w14:textId="77777777" w:rsidR="00DE0644" w:rsidRPr="00DE0644" w:rsidRDefault="00DE0644" w:rsidP="00DE0644">
      <w:pPr>
        <w:pStyle w:val="Textoindependiente"/>
      </w:pPr>
      <w:r w:rsidRPr="00DE0644">
        <w:t>La estabilización con cal se fundamenta en mecanismos de corto y largo plazo. En la etapa inicial, la cal produce intercambio catiónico y floculación, reduciendo la plasticidad y mejorando la trabajabilidad del suelo. Posteriormente, las reacciones puzolánicas generan compuestos cementantes que incrementan la resistencia y rigidez del material tratado. Esta explicación permite comprender por qué los estudios revisados reportan mejoras en resistencia, CBR, compactación y estabilidad volumétrica, siempre que exista un adecuado control de la dosificación, humedad y curado (</w:t>
      </w:r>
      <w:proofErr w:type="spellStart"/>
      <w:r w:rsidRPr="00DE0644">
        <w:t>Jiang</w:t>
      </w:r>
      <w:proofErr w:type="spellEnd"/>
      <w:r w:rsidRPr="00DE0644">
        <w:t xml:space="preserve"> et al., 2026; Ma et al., 2024).</w:t>
      </w:r>
    </w:p>
    <w:p w14:paraId="60CFC28F" w14:textId="77777777" w:rsidR="00DE0644" w:rsidRPr="00DE0644" w:rsidRDefault="00DE0644" w:rsidP="00DE0644">
      <w:pPr>
        <w:pStyle w:val="Textoindependiente"/>
      </w:pPr>
      <w:r w:rsidRPr="00DE0644">
        <w:t xml:space="preserve">Las propiedades mecánicas y el comportamiento geotécnico permiten evaluar de manera integral la eficacia de la estabilización con cal. Mientras las propiedades mecánicas muestran la capacidad resistente del suelo frente a cargas, el comportamiento geotécnico permite analizar su respuesta ante humedad, plasticidad, expansión, permeabilidad y durabilidad. La revisión de la literatura demuestra que la cal puede generar aportes importantes en ambos aspectos, pero también que su rendimiento puede verse condicionado por factores ambientales, químicos y constructivos. En consecuencia, el análisis comparativo de investigaciones recientes resulta necesario para establecer una visión crítica sobre los beneficios reales, las limitaciones y las tendencias actuales de esta técnica en suelos </w:t>
      </w:r>
      <w:r w:rsidRPr="00DE0644">
        <w:lastRenderedPageBreak/>
        <w:t>expansivos.</w:t>
      </w:r>
    </w:p>
    <w:p w14:paraId="6BBC01E1" w14:textId="77777777" w:rsidR="00AD6BB0" w:rsidRDefault="00AD6BB0" w:rsidP="00DE0644">
      <w:pPr>
        <w:pStyle w:val="Textoindependiente"/>
        <w:spacing w:before="1"/>
        <w:ind w:right="757" w:firstLine="0"/>
        <w:rPr>
          <w:highlight w:val="yellow"/>
        </w:rPr>
      </w:pPr>
    </w:p>
    <w:p w14:paraId="26A101D6" w14:textId="5AE6626B" w:rsidR="00AB791E" w:rsidRDefault="00AB791E" w:rsidP="003F0821">
      <w:pPr>
        <w:pStyle w:val="Textoindependiente"/>
        <w:rPr>
          <w:spacing w:val="-8"/>
          <w:highlight w:val="yellow"/>
        </w:rPr>
      </w:pPr>
    </w:p>
    <w:p w14:paraId="535A7764" w14:textId="10379CC3" w:rsidR="00075270" w:rsidRDefault="00075270" w:rsidP="003F0821">
      <w:pPr>
        <w:pStyle w:val="Textoindependiente"/>
        <w:rPr>
          <w:spacing w:val="-8"/>
          <w:highlight w:val="yellow"/>
        </w:rPr>
      </w:pPr>
    </w:p>
    <w:p w14:paraId="40859E16" w14:textId="610E8323" w:rsidR="00075270" w:rsidRDefault="00075270" w:rsidP="003F0821">
      <w:pPr>
        <w:pStyle w:val="Textoindependiente"/>
        <w:rPr>
          <w:spacing w:val="-8"/>
          <w:highlight w:val="yellow"/>
        </w:rPr>
      </w:pPr>
    </w:p>
    <w:p w14:paraId="04C9CB0E" w14:textId="4C7F9CCB" w:rsidR="00075270" w:rsidRDefault="00075270" w:rsidP="003F0821">
      <w:pPr>
        <w:pStyle w:val="Textoindependiente"/>
        <w:rPr>
          <w:spacing w:val="-8"/>
          <w:highlight w:val="yellow"/>
        </w:rPr>
      </w:pPr>
    </w:p>
    <w:p w14:paraId="56AF073D" w14:textId="13B593CB" w:rsidR="00075270" w:rsidRDefault="00075270" w:rsidP="003F0821">
      <w:pPr>
        <w:pStyle w:val="Textoindependiente"/>
        <w:rPr>
          <w:spacing w:val="-8"/>
          <w:highlight w:val="yellow"/>
        </w:rPr>
      </w:pPr>
    </w:p>
    <w:p w14:paraId="37F3840D" w14:textId="77777777" w:rsidR="00075270" w:rsidRDefault="00075270" w:rsidP="003F0821">
      <w:pPr>
        <w:pStyle w:val="Textoindependiente"/>
        <w:rPr>
          <w:spacing w:val="-8"/>
          <w:highlight w:val="yellow"/>
        </w:rPr>
      </w:pPr>
    </w:p>
    <w:p w14:paraId="09D03434" w14:textId="77777777" w:rsidR="003F0821" w:rsidRDefault="003F0821" w:rsidP="003F0821">
      <w:pPr>
        <w:pStyle w:val="Textoindependiente"/>
        <w:rPr>
          <w:spacing w:val="-8"/>
          <w:highlight w:val="yellow"/>
        </w:rPr>
      </w:pPr>
      <w:r>
        <w:rPr>
          <w:spacing w:val="-8"/>
          <w:highlight w:val="yellow"/>
        </w:rPr>
        <w:br w:type="page"/>
      </w:r>
    </w:p>
    <w:p w14:paraId="136F70FB" w14:textId="1C947067" w:rsidR="0058367E" w:rsidRPr="007C5AF8" w:rsidRDefault="00BD582A" w:rsidP="007C5AF8">
      <w:pPr>
        <w:pStyle w:val="Ttulo1"/>
      </w:pPr>
      <w:bookmarkStart w:id="12" w:name="_bookmark6"/>
      <w:bookmarkStart w:id="13" w:name="_Toc204239216"/>
      <w:bookmarkEnd w:id="12"/>
      <w:r w:rsidRPr="007C5AF8">
        <w:lastRenderedPageBreak/>
        <w:t xml:space="preserve">Capítulo 2. </w:t>
      </w:r>
      <w:r w:rsidR="00792119" w:rsidRPr="007C5AF8">
        <w:t>Método</w:t>
      </w:r>
      <w:bookmarkEnd w:id="13"/>
    </w:p>
    <w:p w14:paraId="5B640B98" w14:textId="77777777" w:rsidR="00EB77AB" w:rsidRPr="00EB77AB" w:rsidRDefault="00EB77AB" w:rsidP="00EB77AB">
      <w:pPr>
        <w:pStyle w:val="Textoindependiente"/>
        <w:jc w:val="both"/>
      </w:pPr>
      <w:bookmarkStart w:id="14" w:name="_Hlk140571016"/>
      <w:r w:rsidRPr="00EB77AB">
        <w:t xml:space="preserve">El presente trabajo corresponde a una </w:t>
      </w:r>
      <w:r w:rsidRPr="00EB77AB">
        <w:rPr>
          <w:b/>
          <w:bCs/>
        </w:rPr>
        <w:t>revisión sistemática narrativa</w:t>
      </w:r>
      <w:r w:rsidRPr="00EB77AB">
        <w:t>, orientada a recopilar, seleccionar, organizar y analizar estudios científicos relacionados con los aportes de la estabilización con cal en las propiedades mecánicas y el comportamiento geotécnico de suelos expansivos. Este tipo de revisión permite integrar evidencia publicada en bases de datos académicas, comparar resultados obtenidos por diferentes autores y reconocer tendencias, beneficios, limitaciones y vacíos de conocimiento dentro del tema estudiado. A diferencia de una investigación experimental, el presente estudio no realiza ensayos de laboratorio propios, sino que analiza artículos científicos previamente publicados, seleccionados mediante criterios definidos y organizados en una matriz de revisión.</w:t>
      </w:r>
    </w:p>
    <w:p w14:paraId="281DAF32" w14:textId="77777777" w:rsidR="00EB77AB" w:rsidRPr="00EB77AB" w:rsidRDefault="00EB77AB" w:rsidP="00EB77AB">
      <w:pPr>
        <w:pStyle w:val="Textoindependiente"/>
        <w:jc w:val="both"/>
      </w:pPr>
      <w:r w:rsidRPr="00EB77AB">
        <w:t xml:space="preserve">Para el desarrollo de la revisión se consideraron estudios científicos vinculados con la estabilización de suelos mediante cal, así como investigaciones que evaluaron propiedades mecánicas, comportamiento geotécnico, durabilidad, microestructura, aditivos complementarios y sostenibilidad en suelos expansivos, arcillosos o materiales geotécnicos afines. La selección de documentos permitió construir una base comparativa de artículos procedentes de revistas indexadas, principalmente de </w:t>
      </w:r>
      <w:proofErr w:type="spellStart"/>
      <w:r w:rsidRPr="00EB77AB">
        <w:rPr>
          <w:b/>
          <w:bCs/>
        </w:rPr>
        <w:t>Scopus</w:t>
      </w:r>
      <w:proofErr w:type="spellEnd"/>
      <w:r w:rsidRPr="00EB77AB">
        <w:t xml:space="preserve"> y </w:t>
      </w:r>
      <w:r w:rsidRPr="00EB77AB">
        <w:rPr>
          <w:b/>
          <w:bCs/>
        </w:rPr>
        <w:t xml:space="preserve">Web </w:t>
      </w:r>
      <w:proofErr w:type="spellStart"/>
      <w:r w:rsidRPr="00EB77AB">
        <w:rPr>
          <w:b/>
          <w:bCs/>
        </w:rPr>
        <w:t>of</w:t>
      </w:r>
      <w:proofErr w:type="spellEnd"/>
      <w:r w:rsidRPr="00EB77AB">
        <w:rPr>
          <w:b/>
          <w:bCs/>
        </w:rPr>
        <w:t xml:space="preserve"> </w:t>
      </w:r>
      <w:proofErr w:type="spellStart"/>
      <w:r w:rsidRPr="00EB77AB">
        <w:rPr>
          <w:b/>
          <w:bCs/>
        </w:rPr>
        <w:t>Science</w:t>
      </w:r>
      <w:proofErr w:type="spellEnd"/>
      <w:r w:rsidRPr="00EB77AB">
        <w:t xml:space="preserve">, las cuales fueron consultadas mediante el acceso institucional proporcionado por la </w:t>
      </w:r>
      <w:r w:rsidRPr="00EB77AB">
        <w:rPr>
          <w:b/>
          <w:bCs/>
        </w:rPr>
        <w:t>Universidad Privada del Norte</w:t>
      </w:r>
      <w:r w:rsidRPr="00EB77AB">
        <w:t xml:space="preserve">. Asimismo, la organización del proceso de identificación, depuración, selección e inclusión de artículos se realizó tomando como referencia la metodología </w:t>
      </w:r>
      <w:r w:rsidRPr="00EB77AB">
        <w:rPr>
          <w:b/>
          <w:bCs/>
        </w:rPr>
        <w:t>PRISMA</w:t>
      </w:r>
      <w:r w:rsidRPr="00EB77AB">
        <w:t>, con la finalidad de brindar transparencia y orden al proceso de revisión.</w:t>
      </w:r>
    </w:p>
    <w:p w14:paraId="15D6D700" w14:textId="77777777" w:rsidR="00EB77AB" w:rsidRPr="00EB77AB" w:rsidRDefault="00EB77AB" w:rsidP="00EB77AB">
      <w:pPr>
        <w:pStyle w:val="Textoindependiente"/>
        <w:jc w:val="both"/>
        <w:rPr>
          <w:b/>
          <w:bCs/>
        </w:rPr>
      </w:pPr>
      <w:r w:rsidRPr="00EB77AB">
        <w:rPr>
          <w:b/>
          <w:bCs/>
        </w:rPr>
        <w:t>Criterios de elegibilidad</w:t>
      </w:r>
    </w:p>
    <w:p w14:paraId="6E02D990" w14:textId="77777777" w:rsidR="00EB77AB" w:rsidRPr="00EB77AB" w:rsidRDefault="00EB77AB" w:rsidP="00EB77AB">
      <w:pPr>
        <w:pStyle w:val="Textoindependiente"/>
        <w:jc w:val="both"/>
      </w:pPr>
      <w:r w:rsidRPr="00EB77AB">
        <w:t xml:space="preserve">Los criterios de elegibilidad permitieron definir qué estudios serían incluidos o excluidos dentro de la revisión sistemática narrativa. Como criterios de inclusión, se </w:t>
      </w:r>
      <w:r w:rsidRPr="00EB77AB">
        <w:lastRenderedPageBreak/>
        <w:t>consideraron artículos científicos publicados en revistas indexadas que abordaran la estabilización con cal en suelos expansivos, arcillosos, subrasantes, suelos blandos, suelos dragados, relaves o materiales geotécnicos con comportamiento problemático. Asimismo, se incluyeron investigaciones que evaluaran propiedades mecánicas como resistencia a la compresión no confinada, índice de soporte California, módulo resiliente, resistencia al corte, rigidez, compactación o capacidad portante. También se aceptaron estudios que analizaran el comportamiento geotécnico del suelo tratado, considerando plasticidad, hinchamiento, contracción, durabilidad, permeabilidad, sensibilidad al agua, ciclos húmedo-seco, ciclos hielo-deshielo, salinidad, sulfatos, carbonatación o cambios microestructurales.</w:t>
      </w:r>
    </w:p>
    <w:p w14:paraId="7E615CD9" w14:textId="77777777" w:rsidR="00EB77AB" w:rsidRPr="00EB77AB" w:rsidRDefault="00EB77AB" w:rsidP="00EB77AB">
      <w:pPr>
        <w:pStyle w:val="Textoindependiente"/>
        <w:jc w:val="both"/>
      </w:pPr>
      <w:r w:rsidRPr="00EB77AB">
        <w:t xml:space="preserve">Además, se incluyeron estudios experimentales, comparativos, de modelamiento, análisis microestructural o investigaciones que combinaran la estabilización con cal con otros materiales complementarios, como fibras, cenizas, escorias, zeolita, PET reciclado, goma xantana, residuos industriales o agroindustriales. Se priorizaron artículos publicados entre los años </w:t>
      </w:r>
      <w:r w:rsidRPr="00EB77AB">
        <w:rPr>
          <w:b/>
          <w:bCs/>
        </w:rPr>
        <w:t>2022 y 2026</w:t>
      </w:r>
      <w:r w:rsidRPr="00EB77AB">
        <w:t>, debido a que el objetivo de la revisión fue trabajar con evidencia científica reciente y actualizada. También se consideraron documentos escritos en inglés o español, siempre que presentaran información suficiente sobre objetivo, metodología, resultados, conclusiones y relación con las variables de estudio.</w:t>
      </w:r>
    </w:p>
    <w:p w14:paraId="7833F4A1" w14:textId="77777777" w:rsidR="00EB77AB" w:rsidRPr="00EB77AB" w:rsidRDefault="00EB77AB" w:rsidP="00EB77AB">
      <w:pPr>
        <w:pStyle w:val="Textoindependiente"/>
        <w:jc w:val="both"/>
      </w:pPr>
      <w:r w:rsidRPr="00EB77AB">
        <w:t xml:space="preserve">Como criterios de exclusión, se descartaron documentos que no guardaran relación directa con la estabilización con cal o con el mejoramiento de suelos expansivos y arcillosos. También se excluyeron tesis, informes no indexados, documentos duplicados, resúmenes sin texto completo, artículos sin información metodológica clara y estudios centrados únicamente en otros estabilizantes sin relación con la cal. Del mismo modo, no se consideraron investigaciones cuyo enfoque principal estuviera alejado del comportamiento mecánico o geotécnico del suelo, así como documentos con información incompleta, acceso restringido no </w:t>
      </w:r>
      <w:r w:rsidRPr="00EB77AB">
        <w:lastRenderedPageBreak/>
        <w:t>recuperable o resultados insuficientes para ser comparados dentro de la matriz de análisis. Porque, aunque uno quiera llenar páginas, meter artículos que no sirven es básicamente decorar el naufragio.</w:t>
      </w:r>
    </w:p>
    <w:p w14:paraId="7C3CB1CE" w14:textId="77777777" w:rsidR="00EB77AB" w:rsidRPr="00EB77AB" w:rsidRDefault="00EB77AB" w:rsidP="00EB77AB">
      <w:pPr>
        <w:pStyle w:val="Textoindependiente"/>
        <w:jc w:val="both"/>
        <w:rPr>
          <w:b/>
          <w:bCs/>
        </w:rPr>
      </w:pPr>
      <w:r w:rsidRPr="00EB77AB">
        <w:rPr>
          <w:b/>
          <w:bCs/>
        </w:rPr>
        <w:t>Fuentes de información</w:t>
      </w:r>
    </w:p>
    <w:p w14:paraId="3F7E2CA3" w14:textId="77777777" w:rsidR="00EB77AB" w:rsidRPr="00EB77AB" w:rsidRDefault="00EB77AB" w:rsidP="00EB77AB">
      <w:pPr>
        <w:pStyle w:val="Textoindependiente"/>
        <w:jc w:val="both"/>
      </w:pPr>
      <w:r w:rsidRPr="00EB77AB">
        <w:t xml:space="preserve">La búsqueda de información se realizó en bases de datos académicas reconocidas por su cobertura de revistas científicas indexadas. Las principales fuentes utilizadas fueron </w:t>
      </w:r>
      <w:proofErr w:type="spellStart"/>
      <w:r w:rsidRPr="00EB77AB">
        <w:rPr>
          <w:b/>
          <w:bCs/>
        </w:rPr>
        <w:t>Scopus</w:t>
      </w:r>
      <w:proofErr w:type="spellEnd"/>
      <w:r w:rsidRPr="00EB77AB">
        <w:t xml:space="preserve"> y </w:t>
      </w:r>
      <w:r w:rsidRPr="00EB77AB">
        <w:rPr>
          <w:b/>
          <w:bCs/>
        </w:rPr>
        <w:t xml:space="preserve">Web </w:t>
      </w:r>
      <w:proofErr w:type="spellStart"/>
      <w:r w:rsidRPr="00EB77AB">
        <w:rPr>
          <w:b/>
          <w:bCs/>
        </w:rPr>
        <w:t>of</w:t>
      </w:r>
      <w:proofErr w:type="spellEnd"/>
      <w:r w:rsidRPr="00EB77AB">
        <w:rPr>
          <w:b/>
          <w:bCs/>
        </w:rPr>
        <w:t xml:space="preserve"> </w:t>
      </w:r>
      <w:proofErr w:type="spellStart"/>
      <w:r w:rsidRPr="00EB77AB">
        <w:rPr>
          <w:b/>
          <w:bCs/>
        </w:rPr>
        <w:t>Science</w:t>
      </w:r>
      <w:proofErr w:type="spellEnd"/>
      <w:r w:rsidRPr="00EB77AB">
        <w:t xml:space="preserve">, seleccionadas por contener publicaciones especializadas en ingeniería civil, geotecnia, materiales de construcción, pavimentos, estabilización de suelos y comportamiento mecánico de materiales. Estas bases fueron consultadas mediante el acceso institucional brindado por la </w:t>
      </w:r>
      <w:r w:rsidRPr="00EB77AB">
        <w:rPr>
          <w:b/>
          <w:bCs/>
        </w:rPr>
        <w:t>Universidad Privada del Norte</w:t>
      </w:r>
      <w:r w:rsidRPr="00EB77AB">
        <w:t>, lo que permitió revisar artículos científicos completos y exportar información bibliográfica relevante para la construcción de la matriz de revisión.</w:t>
      </w:r>
    </w:p>
    <w:p w14:paraId="66834C58" w14:textId="77777777" w:rsidR="00EB77AB" w:rsidRPr="00EB77AB" w:rsidRDefault="00EB77AB" w:rsidP="00EB77AB">
      <w:pPr>
        <w:pStyle w:val="Textoindependiente"/>
        <w:jc w:val="both"/>
      </w:pPr>
      <w:r w:rsidRPr="00EB77AB">
        <w:t xml:space="preserve">De manera complementaria, se consideró el uso de </w:t>
      </w:r>
      <w:r w:rsidRPr="00EB77AB">
        <w:rPr>
          <w:b/>
          <w:bCs/>
        </w:rPr>
        <w:t>Google Académico</w:t>
      </w:r>
      <w:r w:rsidRPr="00EB77AB">
        <w:t xml:space="preserve"> como fuente auxiliar para verificar títulos, autores, DOI, revistas y disponibilidad de algunos artículos identificados en las bases principales. Sin embargo, la selección final priorizó investigaciones procedentes de bases indexadas, especialmente </w:t>
      </w:r>
      <w:proofErr w:type="spellStart"/>
      <w:r w:rsidRPr="00EB77AB">
        <w:t>Scopus</w:t>
      </w:r>
      <w:proofErr w:type="spellEnd"/>
      <w:r w:rsidRPr="00EB77AB">
        <w:t xml:space="preserve"> y Web </w:t>
      </w:r>
      <w:proofErr w:type="spellStart"/>
      <w:r w:rsidRPr="00EB77AB">
        <w:t>of</w:t>
      </w:r>
      <w:proofErr w:type="spellEnd"/>
      <w:r w:rsidRPr="00EB77AB">
        <w:t xml:space="preserve"> </w:t>
      </w:r>
      <w:proofErr w:type="spellStart"/>
      <w:r w:rsidRPr="00EB77AB">
        <w:t>Science</w:t>
      </w:r>
      <w:proofErr w:type="spellEnd"/>
      <w:r w:rsidRPr="00EB77AB">
        <w:t xml:space="preserve">, debido a su mayor rigurosidad académica y trazabilidad científica. La búsqueda se centró en artículos publicados principalmente entre </w:t>
      </w:r>
      <w:r w:rsidRPr="00EB77AB">
        <w:rPr>
          <w:b/>
          <w:bCs/>
        </w:rPr>
        <w:t>2022 y 2026</w:t>
      </w:r>
      <w:r w:rsidRPr="00EB77AB">
        <w:t>, con énfasis en investigaciones recientes sobre estabilización con cal, suelos expansivos, propiedades mecánicas, comportamiento geotécnico, durabilidad y sostenibilidad.</w:t>
      </w:r>
    </w:p>
    <w:p w14:paraId="5614B1B8" w14:textId="77777777" w:rsidR="00EB77AB" w:rsidRPr="00EB77AB" w:rsidRDefault="00EB77AB" w:rsidP="00EB77AB">
      <w:pPr>
        <w:pStyle w:val="Textoindependiente"/>
        <w:jc w:val="both"/>
      </w:pPr>
      <w:r w:rsidRPr="00EB77AB">
        <w:t xml:space="preserve">Las búsquedas se realizaron durante el periodo de elaboración de la revisión sistemática narrativa, registrando los estudios encontrados en una matriz de análisis. Esta matriz incluyó datos como autor, título, año, revista, resumen, palabras clave, idioma, tipo de documento, DOI, país de estudio, base de datos de procedencia, objetivo principal, metodología, dimensión </w:t>
      </w:r>
      <w:r w:rsidRPr="00EB77AB">
        <w:lastRenderedPageBreak/>
        <w:t>estudiada, enfoque de la variable, instrumentos de recolección, beneficios, barreras y conclusiones principales. La organización de esta información permitió comparar los aportes de cada investigación y clasificar los resultados en categorías temáticas relacionadas con las propiedades mecánicas y el comportamiento geotécnico de los suelos tratados con cal.</w:t>
      </w:r>
    </w:p>
    <w:p w14:paraId="72F2D34E" w14:textId="77777777" w:rsidR="00EB77AB" w:rsidRPr="00EB77AB" w:rsidRDefault="00EB77AB" w:rsidP="00EB77AB">
      <w:pPr>
        <w:pStyle w:val="Textoindependiente"/>
        <w:jc w:val="both"/>
        <w:rPr>
          <w:b/>
          <w:bCs/>
        </w:rPr>
      </w:pPr>
      <w:r w:rsidRPr="00EB77AB">
        <w:rPr>
          <w:b/>
          <w:bCs/>
        </w:rPr>
        <w:t>Estrategias de búsqueda</w:t>
      </w:r>
    </w:p>
    <w:p w14:paraId="68A15404" w14:textId="77777777" w:rsidR="00EB77AB" w:rsidRPr="00EB77AB" w:rsidRDefault="00EB77AB" w:rsidP="00EB77AB">
      <w:pPr>
        <w:pStyle w:val="Textoindependiente"/>
        <w:jc w:val="both"/>
      </w:pPr>
      <w:r w:rsidRPr="00EB77AB">
        <w:t xml:space="preserve">La estrategia de búsqueda se diseñó a partir de palabras clave relacionadas con las variables de estudio. Para la variable estabilización con cal, se emplearon términos como </w:t>
      </w:r>
      <w:r w:rsidRPr="00EB77AB">
        <w:rPr>
          <w:b/>
          <w:bCs/>
        </w:rPr>
        <w:t xml:space="preserve">“lime </w:t>
      </w:r>
      <w:proofErr w:type="spellStart"/>
      <w:r w:rsidRPr="00EB77AB">
        <w:rPr>
          <w:b/>
          <w:bCs/>
        </w:rPr>
        <w:t>stabilization</w:t>
      </w:r>
      <w:proofErr w:type="spellEnd"/>
      <w:r w:rsidRPr="00EB77AB">
        <w:rPr>
          <w:b/>
          <w:bCs/>
        </w:rPr>
        <w:t>”</w:t>
      </w:r>
      <w:r w:rsidRPr="00EB77AB">
        <w:t xml:space="preserve">, </w:t>
      </w:r>
      <w:r w:rsidRPr="00EB77AB">
        <w:rPr>
          <w:b/>
          <w:bCs/>
        </w:rPr>
        <w:t>“lime-</w:t>
      </w:r>
      <w:proofErr w:type="spellStart"/>
      <w:r w:rsidRPr="00EB77AB">
        <w:rPr>
          <w:b/>
          <w:bCs/>
        </w:rPr>
        <w:t>treated</w:t>
      </w:r>
      <w:proofErr w:type="spellEnd"/>
      <w:r w:rsidRPr="00EB77AB">
        <w:rPr>
          <w:b/>
          <w:bCs/>
        </w:rPr>
        <w:t xml:space="preserve"> </w:t>
      </w:r>
      <w:proofErr w:type="spellStart"/>
      <w:r w:rsidRPr="00EB77AB">
        <w:rPr>
          <w:b/>
          <w:bCs/>
        </w:rPr>
        <w:t>soil</w:t>
      </w:r>
      <w:proofErr w:type="spellEnd"/>
      <w:r w:rsidRPr="00EB77AB">
        <w:rPr>
          <w:b/>
          <w:bCs/>
        </w:rPr>
        <w:t>”</w:t>
      </w:r>
      <w:r w:rsidRPr="00EB77AB">
        <w:t xml:space="preserve">, </w:t>
      </w:r>
      <w:r w:rsidRPr="00EB77AB">
        <w:rPr>
          <w:b/>
          <w:bCs/>
        </w:rPr>
        <w:t>“</w:t>
      </w:r>
      <w:proofErr w:type="spellStart"/>
      <w:r w:rsidRPr="00EB77AB">
        <w:rPr>
          <w:b/>
          <w:bCs/>
        </w:rPr>
        <w:t>quicklime</w:t>
      </w:r>
      <w:proofErr w:type="spellEnd"/>
      <w:r w:rsidRPr="00EB77AB">
        <w:rPr>
          <w:b/>
          <w:bCs/>
        </w:rPr>
        <w:t>”</w:t>
      </w:r>
      <w:r w:rsidRPr="00EB77AB">
        <w:t xml:space="preserve">, </w:t>
      </w:r>
      <w:r w:rsidRPr="00EB77AB">
        <w:rPr>
          <w:b/>
          <w:bCs/>
        </w:rPr>
        <w:t>“</w:t>
      </w:r>
      <w:proofErr w:type="spellStart"/>
      <w:r w:rsidRPr="00EB77AB">
        <w:rPr>
          <w:b/>
          <w:bCs/>
        </w:rPr>
        <w:t>hydrated</w:t>
      </w:r>
      <w:proofErr w:type="spellEnd"/>
      <w:r w:rsidRPr="00EB77AB">
        <w:rPr>
          <w:b/>
          <w:bCs/>
        </w:rPr>
        <w:t xml:space="preserve"> lime”</w:t>
      </w:r>
      <w:r w:rsidRPr="00EB77AB">
        <w:t xml:space="preserve"> y </w:t>
      </w:r>
      <w:r w:rsidRPr="00EB77AB">
        <w:rPr>
          <w:b/>
          <w:bCs/>
        </w:rPr>
        <w:t>“</w:t>
      </w:r>
      <w:proofErr w:type="spellStart"/>
      <w:r w:rsidRPr="00EB77AB">
        <w:rPr>
          <w:b/>
          <w:bCs/>
        </w:rPr>
        <w:t>soil</w:t>
      </w:r>
      <w:proofErr w:type="spellEnd"/>
      <w:r w:rsidRPr="00EB77AB">
        <w:rPr>
          <w:b/>
          <w:bCs/>
        </w:rPr>
        <w:t xml:space="preserve"> </w:t>
      </w:r>
      <w:proofErr w:type="spellStart"/>
      <w:r w:rsidRPr="00EB77AB">
        <w:rPr>
          <w:b/>
          <w:bCs/>
        </w:rPr>
        <w:t>stabilization</w:t>
      </w:r>
      <w:proofErr w:type="spellEnd"/>
      <w:r w:rsidRPr="00EB77AB">
        <w:rPr>
          <w:b/>
          <w:bCs/>
        </w:rPr>
        <w:t>”</w:t>
      </w:r>
      <w:r w:rsidRPr="00EB77AB">
        <w:t xml:space="preserve">. Para la variable propiedades mecánicas, se utilizaron términos como </w:t>
      </w:r>
      <w:r w:rsidRPr="00EB77AB">
        <w:rPr>
          <w:b/>
          <w:bCs/>
        </w:rPr>
        <w:t>“</w:t>
      </w:r>
      <w:proofErr w:type="spellStart"/>
      <w:r w:rsidRPr="00EB77AB">
        <w:rPr>
          <w:b/>
          <w:bCs/>
        </w:rPr>
        <w:t>mechanical</w:t>
      </w:r>
      <w:proofErr w:type="spellEnd"/>
      <w:r w:rsidRPr="00EB77AB">
        <w:rPr>
          <w:b/>
          <w:bCs/>
        </w:rPr>
        <w:t xml:space="preserve"> </w:t>
      </w:r>
      <w:proofErr w:type="spellStart"/>
      <w:r w:rsidRPr="00EB77AB">
        <w:rPr>
          <w:b/>
          <w:bCs/>
        </w:rPr>
        <w:t>properties</w:t>
      </w:r>
      <w:proofErr w:type="spellEnd"/>
      <w:r w:rsidRPr="00EB77AB">
        <w:rPr>
          <w:b/>
          <w:bCs/>
        </w:rPr>
        <w:t>”</w:t>
      </w:r>
      <w:r w:rsidRPr="00EB77AB">
        <w:t xml:space="preserve">, </w:t>
      </w:r>
      <w:r w:rsidRPr="00EB77AB">
        <w:rPr>
          <w:b/>
          <w:bCs/>
        </w:rPr>
        <w:t>“</w:t>
      </w:r>
      <w:proofErr w:type="spellStart"/>
      <w:r w:rsidRPr="00EB77AB">
        <w:rPr>
          <w:b/>
          <w:bCs/>
        </w:rPr>
        <w:t>unconfined</w:t>
      </w:r>
      <w:proofErr w:type="spellEnd"/>
      <w:r w:rsidRPr="00EB77AB">
        <w:rPr>
          <w:b/>
          <w:bCs/>
        </w:rPr>
        <w:t xml:space="preserve"> </w:t>
      </w:r>
      <w:proofErr w:type="spellStart"/>
      <w:r w:rsidRPr="00EB77AB">
        <w:rPr>
          <w:b/>
          <w:bCs/>
        </w:rPr>
        <w:t>compressive</w:t>
      </w:r>
      <w:proofErr w:type="spellEnd"/>
      <w:r w:rsidRPr="00EB77AB">
        <w:rPr>
          <w:b/>
          <w:bCs/>
        </w:rPr>
        <w:t xml:space="preserve"> </w:t>
      </w:r>
      <w:proofErr w:type="spellStart"/>
      <w:r w:rsidRPr="00EB77AB">
        <w:rPr>
          <w:b/>
          <w:bCs/>
        </w:rPr>
        <w:t>strength</w:t>
      </w:r>
      <w:proofErr w:type="spellEnd"/>
      <w:r w:rsidRPr="00EB77AB">
        <w:rPr>
          <w:b/>
          <w:bCs/>
        </w:rPr>
        <w:t>”</w:t>
      </w:r>
      <w:r w:rsidRPr="00EB77AB">
        <w:t xml:space="preserve">, </w:t>
      </w:r>
      <w:r w:rsidRPr="00EB77AB">
        <w:rPr>
          <w:b/>
          <w:bCs/>
        </w:rPr>
        <w:t>“UCS”</w:t>
      </w:r>
      <w:r w:rsidRPr="00EB77AB">
        <w:t xml:space="preserve">, </w:t>
      </w:r>
      <w:r w:rsidRPr="00EB77AB">
        <w:rPr>
          <w:b/>
          <w:bCs/>
        </w:rPr>
        <w:t>“CBR”</w:t>
      </w:r>
      <w:r w:rsidRPr="00EB77AB">
        <w:t xml:space="preserve">, </w:t>
      </w:r>
      <w:r w:rsidRPr="00EB77AB">
        <w:rPr>
          <w:b/>
          <w:bCs/>
        </w:rPr>
        <w:t>“</w:t>
      </w:r>
      <w:proofErr w:type="spellStart"/>
      <w:r w:rsidRPr="00EB77AB">
        <w:rPr>
          <w:b/>
          <w:bCs/>
        </w:rPr>
        <w:t>resilient</w:t>
      </w:r>
      <w:proofErr w:type="spellEnd"/>
      <w:r w:rsidRPr="00EB77AB">
        <w:rPr>
          <w:b/>
          <w:bCs/>
        </w:rPr>
        <w:t xml:space="preserve"> </w:t>
      </w:r>
      <w:proofErr w:type="spellStart"/>
      <w:r w:rsidRPr="00EB77AB">
        <w:rPr>
          <w:b/>
          <w:bCs/>
        </w:rPr>
        <w:t>modulus</w:t>
      </w:r>
      <w:proofErr w:type="spellEnd"/>
      <w:r w:rsidRPr="00EB77AB">
        <w:rPr>
          <w:b/>
          <w:bCs/>
        </w:rPr>
        <w:t>”</w:t>
      </w:r>
      <w:r w:rsidRPr="00EB77AB">
        <w:t xml:space="preserve">, </w:t>
      </w:r>
      <w:r w:rsidRPr="00EB77AB">
        <w:rPr>
          <w:b/>
          <w:bCs/>
        </w:rPr>
        <w:t>“</w:t>
      </w:r>
      <w:proofErr w:type="spellStart"/>
      <w:r w:rsidRPr="00EB77AB">
        <w:rPr>
          <w:b/>
          <w:bCs/>
        </w:rPr>
        <w:t>shear</w:t>
      </w:r>
      <w:proofErr w:type="spellEnd"/>
      <w:r w:rsidRPr="00EB77AB">
        <w:rPr>
          <w:b/>
          <w:bCs/>
        </w:rPr>
        <w:t xml:space="preserve"> </w:t>
      </w:r>
      <w:proofErr w:type="spellStart"/>
      <w:r w:rsidRPr="00EB77AB">
        <w:rPr>
          <w:b/>
          <w:bCs/>
        </w:rPr>
        <w:t>strength</w:t>
      </w:r>
      <w:proofErr w:type="spellEnd"/>
      <w:r w:rsidRPr="00EB77AB">
        <w:rPr>
          <w:b/>
          <w:bCs/>
        </w:rPr>
        <w:t>”</w:t>
      </w:r>
      <w:r w:rsidRPr="00EB77AB">
        <w:t xml:space="preserve"> y </w:t>
      </w:r>
      <w:r w:rsidRPr="00EB77AB">
        <w:rPr>
          <w:b/>
          <w:bCs/>
        </w:rPr>
        <w:t>“</w:t>
      </w:r>
      <w:proofErr w:type="spellStart"/>
      <w:r w:rsidRPr="00EB77AB">
        <w:rPr>
          <w:b/>
          <w:bCs/>
        </w:rPr>
        <w:t>bearing</w:t>
      </w:r>
      <w:proofErr w:type="spellEnd"/>
      <w:r w:rsidRPr="00EB77AB">
        <w:rPr>
          <w:b/>
          <w:bCs/>
        </w:rPr>
        <w:t xml:space="preserve"> </w:t>
      </w:r>
      <w:proofErr w:type="spellStart"/>
      <w:r w:rsidRPr="00EB77AB">
        <w:rPr>
          <w:b/>
          <w:bCs/>
        </w:rPr>
        <w:t>capacity</w:t>
      </w:r>
      <w:proofErr w:type="spellEnd"/>
      <w:r w:rsidRPr="00EB77AB">
        <w:rPr>
          <w:b/>
          <w:bCs/>
        </w:rPr>
        <w:t>”</w:t>
      </w:r>
      <w:r w:rsidRPr="00EB77AB">
        <w:t xml:space="preserve">. En relación con el comportamiento geotécnico, se emplearon términos como </w:t>
      </w:r>
      <w:r w:rsidRPr="00EB77AB">
        <w:rPr>
          <w:b/>
          <w:bCs/>
        </w:rPr>
        <w:t xml:space="preserve">“expansive </w:t>
      </w:r>
      <w:proofErr w:type="spellStart"/>
      <w:r w:rsidRPr="00EB77AB">
        <w:rPr>
          <w:b/>
          <w:bCs/>
        </w:rPr>
        <w:t>soil</w:t>
      </w:r>
      <w:proofErr w:type="spellEnd"/>
      <w:r w:rsidRPr="00EB77AB">
        <w:rPr>
          <w:b/>
          <w:bCs/>
        </w:rPr>
        <w:t>”</w:t>
      </w:r>
      <w:r w:rsidRPr="00EB77AB">
        <w:t xml:space="preserve">, </w:t>
      </w:r>
      <w:r w:rsidRPr="00EB77AB">
        <w:rPr>
          <w:b/>
          <w:bCs/>
        </w:rPr>
        <w:t>“</w:t>
      </w:r>
      <w:proofErr w:type="spellStart"/>
      <w:r w:rsidRPr="00EB77AB">
        <w:rPr>
          <w:b/>
          <w:bCs/>
        </w:rPr>
        <w:t>clayey</w:t>
      </w:r>
      <w:proofErr w:type="spellEnd"/>
      <w:r w:rsidRPr="00EB77AB">
        <w:rPr>
          <w:b/>
          <w:bCs/>
        </w:rPr>
        <w:t xml:space="preserve"> </w:t>
      </w:r>
      <w:proofErr w:type="spellStart"/>
      <w:r w:rsidRPr="00EB77AB">
        <w:rPr>
          <w:b/>
          <w:bCs/>
        </w:rPr>
        <w:t>soil</w:t>
      </w:r>
      <w:proofErr w:type="spellEnd"/>
      <w:r w:rsidRPr="00EB77AB">
        <w:rPr>
          <w:b/>
          <w:bCs/>
        </w:rPr>
        <w:t>”</w:t>
      </w:r>
      <w:r w:rsidRPr="00EB77AB">
        <w:t xml:space="preserve">, </w:t>
      </w:r>
      <w:r w:rsidRPr="00EB77AB">
        <w:rPr>
          <w:b/>
          <w:bCs/>
        </w:rPr>
        <w:t>“</w:t>
      </w:r>
      <w:proofErr w:type="spellStart"/>
      <w:r w:rsidRPr="00EB77AB">
        <w:rPr>
          <w:b/>
          <w:bCs/>
        </w:rPr>
        <w:t>swelling</w:t>
      </w:r>
      <w:proofErr w:type="spellEnd"/>
      <w:r w:rsidRPr="00EB77AB">
        <w:rPr>
          <w:b/>
          <w:bCs/>
        </w:rPr>
        <w:t>”</w:t>
      </w:r>
      <w:r w:rsidRPr="00EB77AB">
        <w:t xml:space="preserve">, </w:t>
      </w:r>
      <w:r w:rsidRPr="00EB77AB">
        <w:rPr>
          <w:b/>
          <w:bCs/>
        </w:rPr>
        <w:t>“</w:t>
      </w:r>
      <w:proofErr w:type="spellStart"/>
      <w:r w:rsidRPr="00EB77AB">
        <w:rPr>
          <w:b/>
          <w:bCs/>
        </w:rPr>
        <w:t>plasticity</w:t>
      </w:r>
      <w:proofErr w:type="spellEnd"/>
      <w:r w:rsidRPr="00EB77AB">
        <w:rPr>
          <w:b/>
          <w:bCs/>
        </w:rPr>
        <w:t>”</w:t>
      </w:r>
      <w:r w:rsidRPr="00EB77AB">
        <w:t xml:space="preserve">, </w:t>
      </w:r>
      <w:r w:rsidRPr="00EB77AB">
        <w:rPr>
          <w:b/>
          <w:bCs/>
        </w:rPr>
        <w:t>“</w:t>
      </w:r>
      <w:proofErr w:type="spellStart"/>
      <w:r w:rsidRPr="00EB77AB">
        <w:rPr>
          <w:b/>
          <w:bCs/>
        </w:rPr>
        <w:t>durability</w:t>
      </w:r>
      <w:proofErr w:type="spellEnd"/>
      <w:r w:rsidRPr="00EB77AB">
        <w:rPr>
          <w:b/>
          <w:bCs/>
        </w:rPr>
        <w:t>”</w:t>
      </w:r>
      <w:r w:rsidRPr="00EB77AB">
        <w:t xml:space="preserve">, </w:t>
      </w:r>
      <w:r w:rsidRPr="00EB77AB">
        <w:rPr>
          <w:b/>
          <w:bCs/>
        </w:rPr>
        <w:t>“</w:t>
      </w:r>
      <w:proofErr w:type="spellStart"/>
      <w:r w:rsidRPr="00EB77AB">
        <w:rPr>
          <w:b/>
          <w:bCs/>
        </w:rPr>
        <w:t>wetting-drying</w:t>
      </w:r>
      <w:proofErr w:type="spellEnd"/>
      <w:r w:rsidRPr="00EB77AB">
        <w:rPr>
          <w:b/>
          <w:bCs/>
        </w:rPr>
        <w:t xml:space="preserve"> </w:t>
      </w:r>
      <w:proofErr w:type="spellStart"/>
      <w:r w:rsidRPr="00EB77AB">
        <w:rPr>
          <w:b/>
          <w:bCs/>
        </w:rPr>
        <w:t>cycles</w:t>
      </w:r>
      <w:proofErr w:type="spellEnd"/>
      <w:r w:rsidRPr="00EB77AB">
        <w:rPr>
          <w:b/>
          <w:bCs/>
        </w:rPr>
        <w:t>”</w:t>
      </w:r>
      <w:r w:rsidRPr="00EB77AB">
        <w:t xml:space="preserve">, </w:t>
      </w:r>
      <w:r w:rsidRPr="00EB77AB">
        <w:rPr>
          <w:b/>
          <w:bCs/>
        </w:rPr>
        <w:t>“</w:t>
      </w:r>
      <w:proofErr w:type="spellStart"/>
      <w:r w:rsidRPr="00EB77AB">
        <w:rPr>
          <w:b/>
          <w:bCs/>
        </w:rPr>
        <w:t>freeze-thaw</w:t>
      </w:r>
      <w:proofErr w:type="spellEnd"/>
      <w:r w:rsidRPr="00EB77AB">
        <w:rPr>
          <w:b/>
          <w:bCs/>
        </w:rPr>
        <w:t xml:space="preserve"> </w:t>
      </w:r>
      <w:proofErr w:type="spellStart"/>
      <w:r w:rsidRPr="00EB77AB">
        <w:rPr>
          <w:b/>
          <w:bCs/>
        </w:rPr>
        <w:t>cycles</w:t>
      </w:r>
      <w:proofErr w:type="spellEnd"/>
      <w:r w:rsidRPr="00EB77AB">
        <w:rPr>
          <w:b/>
          <w:bCs/>
        </w:rPr>
        <w:t>”</w:t>
      </w:r>
      <w:r w:rsidRPr="00EB77AB">
        <w:t xml:space="preserve">, </w:t>
      </w:r>
      <w:r w:rsidRPr="00EB77AB">
        <w:rPr>
          <w:b/>
          <w:bCs/>
        </w:rPr>
        <w:t>“</w:t>
      </w:r>
      <w:proofErr w:type="spellStart"/>
      <w:r w:rsidRPr="00EB77AB">
        <w:rPr>
          <w:b/>
          <w:bCs/>
        </w:rPr>
        <w:t>microstructure</w:t>
      </w:r>
      <w:proofErr w:type="spellEnd"/>
      <w:r w:rsidRPr="00EB77AB">
        <w:rPr>
          <w:b/>
          <w:bCs/>
        </w:rPr>
        <w:t>”</w:t>
      </w:r>
      <w:r w:rsidRPr="00EB77AB">
        <w:t xml:space="preserve"> y </w:t>
      </w:r>
      <w:r w:rsidRPr="00EB77AB">
        <w:rPr>
          <w:b/>
          <w:bCs/>
        </w:rPr>
        <w:t>“</w:t>
      </w:r>
      <w:proofErr w:type="spellStart"/>
      <w:r w:rsidRPr="00EB77AB">
        <w:rPr>
          <w:b/>
          <w:bCs/>
        </w:rPr>
        <w:t>geotechnical</w:t>
      </w:r>
      <w:proofErr w:type="spellEnd"/>
      <w:r w:rsidRPr="00EB77AB">
        <w:rPr>
          <w:b/>
          <w:bCs/>
        </w:rPr>
        <w:t xml:space="preserve"> </w:t>
      </w:r>
      <w:proofErr w:type="spellStart"/>
      <w:r w:rsidRPr="00EB77AB">
        <w:rPr>
          <w:b/>
          <w:bCs/>
        </w:rPr>
        <w:t>behavior</w:t>
      </w:r>
      <w:proofErr w:type="spellEnd"/>
      <w:r w:rsidRPr="00EB77AB">
        <w:rPr>
          <w:b/>
          <w:bCs/>
        </w:rPr>
        <w:t>”</w:t>
      </w:r>
      <w:r w:rsidRPr="00EB77AB">
        <w:t>.</w:t>
      </w:r>
    </w:p>
    <w:p w14:paraId="102100E3" w14:textId="77777777" w:rsidR="00EB77AB" w:rsidRPr="00EB77AB" w:rsidRDefault="00EB77AB" w:rsidP="00EB77AB">
      <w:pPr>
        <w:pStyle w:val="Textoindependiente"/>
        <w:jc w:val="both"/>
      </w:pPr>
      <w:r w:rsidRPr="00EB77AB">
        <w:t xml:space="preserve">Las ecuaciones de búsqueda se construyeron mediante operadores booleanos, principalmente </w:t>
      </w:r>
      <w:r w:rsidRPr="00EB77AB">
        <w:rPr>
          <w:b/>
          <w:bCs/>
        </w:rPr>
        <w:t>AND</w:t>
      </w:r>
      <w:r w:rsidRPr="00EB77AB">
        <w:t xml:space="preserve"> y </w:t>
      </w:r>
      <w:r w:rsidRPr="00EB77AB">
        <w:rPr>
          <w:b/>
          <w:bCs/>
        </w:rPr>
        <w:t>OR</w:t>
      </w:r>
      <w:r w:rsidRPr="00EB77AB">
        <w:t>, con el fin de combinar los términos principales y ampliar o restringir los resultados según la pertinencia del tema. Entre las cadenas de búsqueda utilizadas se consideraron las siguientes:</w:t>
      </w:r>
    </w:p>
    <w:p w14:paraId="5D2BB95D" w14:textId="77777777" w:rsidR="00EB77AB" w:rsidRPr="00EB77AB" w:rsidRDefault="00EB77AB" w:rsidP="00EB77AB">
      <w:pPr>
        <w:pStyle w:val="Textoindependiente"/>
        <w:jc w:val="both"/>
      </w:pPr>
      <w:r w:rsidRPr="00EB77AB">
        <w:rPr>
          <w:b/>
          <w:bCs/>
        </w:rPr>
        <w:t xml:space="preserve">“lime </w:t>
      </w:r>
      <w:proofErr w:type="spellStart"/>
      <w:r w:rsidRPr="00EB77AB">
        <w:rPr>
          <w:b/>
          <w:bCs/>
        </w:rPr>
        <w:t>stabilization</w:t>
      </w:r>
      <w:proofErr w:type="spellEnd"/>
      <w:r w:rsidRPr="00EB77AB">
        <w:rPr>
          <w:b/>
          <w:bCs/>
        </w:rPr>
        <w:t xml:space="preserve">” AND “expansive </w:t>
      </w:r>
      <w:proofErr w:type="spellStart"/>
      <w:r w:rsidRPr="00EB77AB">
        <w:rPr>
          <w:b/>
          <w:bCs/>
        </w:rPr>
        <w:t>soil</w:t>
      </w:r>
      <w:proofErr w:type="spellEnd"/>
      <w:r w:rsidRPr="00EB77AB">
        <w:rPr>
          <w:b/>
          <w:bCs/>
        </w:rPr>
        <w:t>” AND “</w:t>
      </w:r>
      <w:proofErr w:type="spellStart"/>
      <w:r w:rsidRPr="00EB77AB">
        <w:rPr>
          <w:b/>
          <w:bCs/>
        </w:rPr>
        <w:t>mechanical</w:t>
      </w:r>
      <w:proofErr w:type="spellEnd"/>
      <w:r w:rsidRPr="00EB77AB">
        <w:rPr>
          <w:b/>
          <w:bCs/>
        </w:rPr>
        <w:t xml:space="preserve"> </w:t>
      </w:r>
      <w:proofErr w:type="spellStart"/>
      <w:r w:rsidRPr="00EB77AB">
        <w:rPr>
          <w:b/>
          <w:bCs/>
        </w:rPr>
        <w:t>properties</w:t>
      </w:r>
      <w:proofErr w:type="spellEnd"/>
      <w:r w:rsidRPr="00EB77AB">
        <w:rPr>
          <w:b/>
          <w:bCs/>
        </w:rPr>
        <w:t>”</w:t>
      </w:r>
    </w:p>
    <w:p w14:paraId="717307C3" w14:textId="77777777" w:rsidR="00EB77AB" w:rsidRPr="00EB77AB" w:rsidRDefault="00EB77AB" w:rsidP="00EB77AB">
      <w:pPr>
        <w:pStyle w:val="Textoindependiente"/>
        <w:jc w:val="both"/>
      </w:pPr>
      <w:r w:rsidRPr="00EB77AB">
        <w:rPr>
          <w:b/>
          <w:bCs/>
        </w:rPr>
        <w:t>“lime-</w:t>
      </w:r>
      <w:proofErr w:type="spellStart"/>
      <w:r w:rsidRPr="00EB77AB">
        <w:rPr>
          <w:b/>
          <w:bCs/>
        </w:rPr>
        <w:t>treated</w:t>
      </w:r>
      <w:proofErr w:type="spellEnd"/>
      <w:r w:rsidRPr="00EB77AB">
        <w:rPr>
          <w:b/>
          <w:bCs/>
        </w:rPr>
        <w:t xml:space="preserve"> </w:t>
      </w:r>
      <w:proofErr w:type="spellStart"/>
      <w:r w:rsidRPr="00EB77AB">
        <w:rPr>
          <w:b/>
          <w:bCs/>
        </w:rPr>
        <w:t>soil</w:t>
      </w:r>
      <w:proofErr w:type="spellEnd"/>
      <w:r w:rsidRPr="00EB77AB">
        <w:rPr>
          <w:b/>
          <w:bCs/>
        </w:rPr>
        <w:t>” AND “CBR” AND “</w:t>
      </w:r>
      <w:proofErr w:type="spellStart"/>
      <w:r w:rsidRPr="00EB77AB">
        <w:rPr>
          <w:b/>
          <w:bCs/>
        </w:rPr>
        <w:t>geotechnical</w:t>
      </w:r>
      <w:proofErr w:type="spellEnd"/>
      <w:r w:rsidRPr="00EB77AB">
        <w:rPr>
          <w:b/>
          <w:bCs/>
        </w:rPr>
        <w:t xml:space="preserve"> </w:t>
      </w:r>
      <w:proofErr w:type="spellStart"/>
      <w:r w:rsidRPr="00EB77AB">
        <w:rPr>
          <w:b/>
          <w:bCs/>
        </w:rPr>
        <w:t>behavior</w:t>
      </w:r>
      <w:proofErr w:type="spellEnd"/>
      <w:r w:rsidRPr="00EB77AB">
        <w:rPr>
          <w:b/>
          <w:bCs/>
        </w:rPr>
        <w:t>”</w:t>
      </w:r>
    </w:p>
    <w:p w14:paraId="64FDC204" w14:textId="77777777" w:rsidR="00EB77AB" w:rsidRPr="00EB77AB" w:rsidRDefault="00EB77AB" w:rsidP="00EB77AB">
      <w:pPr>
        <w:pStyle w:val="Textoindependiente"/>
        <w:jc w:val="both"/>
      </w:pPr>
      <w:r w:rsidRPr="00EB77AB">
        <w:rPr>
          <w:b/>
          <w:bCs/>
        </w:rPr>
        <w:t xml:space="preserve">“lime </w:t>
      </w:r>
      <w:proofErr w:type="spellStart"/>
      <w:r w:rsidRPr="00EB77AB">
        <w:rPr>
          <w:b/>
          <w:bCs/>
        </w:rPr>
        <w:t>stabilization</w:t>
      </w:r>
      <w:proofErr w:type="spellEnd"/>
      <w:r w:rsidRPr="00EB77AB">
        <w:rPr>
          <w:b/>
          <w:bCs/>
        </w:rPr>
        <w:t>” AND “</w:t>
      </w:r>
      <w:proofErr w:type="spellStart"/>
      <w:r w:rsidRPr="00EB77AB">
        <w:rPr>
          <w:b/>
          <w:bCs/>
        </w:rPr>
        <w:t>clayey</w:t>
      </w:r>
      <w:proofErr w:type="spellEnd"/>
      <w:r w:rsidRPr="00EB77AB">
        <w:rPr>
          <w:b/>
          <w:bCs/>
        </w:rPr>
        <w:t xml:space="preserve"> </w:t>
      </w:r>
      <w:proofErr w:type="spellStart"/>
      <w:r w:rsidRPr="00EB77AB">
        <w:rPr>
          <w:b/>
          <w:bCs/>
        </w:rPr>
        <w:t>soil</w:t>
      </w:r>
      <w:proofErr w:type="spellEnd"/>
      <w:r w:rsidRPr="00EB77AB">
        <w:rPr>
          <w:b/>
          <w:bCs/>
        </w:rPr>
        <w:t>” AND “</w:t>
      </w:r>
      <w:proofErr w:type="spellStart"/>
      <w:r w:rsidRPr="00EB77AB">
        <w:rPr>
          <w:b/>
          <w:bCs/>
        </w:rPr>
        <w:t>unconfined</w:t>
      </w:r>
      <w:proofErr w:type="spellEnd"/>
      <w:r w:rsidRPr="00EB77AB">
        <w:rPr>
          <w:b/>
          <w:bCs/>
        </w:rPr>
        <w:t xml:space="preserve"> </w:t>
      </w:r>
      <w:proofErr w:type="spellStart"/>
      <w:r w:rsidRPr="00EB77AB">
        <w:rPr>
          <w:b/>
          <w:bCs/>
        </w:rPr>
        <w:t>compressive</w:t>
      </w:r>
      <w:proofErr w:type="spellEnd"/>
      <w:r w:rsidRPr="00EB77AB">
        <w:rPr>
          <w:b/>
          <w:bCs/>
        </w:rPr>
        <w:t xml:space="preserve"> </w:t>
      </w:r>
      <w:proofErr w:type="spellStart"/>
      <w:r w:rsidRPr="00EB77AB">
        <w:rPr>
          <w:b/>
          <w:bCs/>
        </w:rPr>
        <w:t>strength</w:t>
      </w:r>
      <w:proofErr w:type="spellEnd"/>
      <w:r w:rsidRPr="00EB77AB">
        <w:rPr>
          <w:b/>
          <w:bCs/>
        </w:rPr>
        <w:t>”</w:t>
      </w:r>
    </w:p>
    <w:p w14:paraId="76090F28" w14:textId="77777777" w:rsidR="00EB77AB" w:rsidRPr="00EB77AB" w:rsidRDefault="00EB77AB" w:rsidP="00EB77AB">
      <w:pPr>
        <w:pStyle w:val="Textoindependiente"/>
        <w:jc w:val="both"/>
      </w:pPr>
      <w:r w:rsidRPr="00EB77AB">
        <w:rPr>
          <w:b/>
          <w:bCs/>
        </w:rPr>
        <w:t>“lime-</w:t>
      </w:r>
      <w:proofErr w:type="spellStart"/>
      <w:r w:rsidRPr="00EB77AB">
        <w:rPr>
          <w:b/>
          <w:bCs/>
        </w:rPr>
        <w:t>treated</w:t>
      </w:r>
      <w:proofErr w:type="spellEnd"/>
      <w:r w:rsidRPr="00EB77AB">
        <w:rPr>
          <w:b/>
          <w:bCs/>
        </w:rPr>
        <w:t xml:space="preserve"> </w:t>
      </w:r>
      <w:proofErr w:type="spellStart"/>
      <w:r w:rsidRPr="00EB77AB">
        <w:rPr>
          <w:b/>
          <w:bCs/>
        </w:rPr>
        <w:t>soil</w:t>
      </w:r>
      <w:proofErr w:type="spellEnd"/>
      <w:r w:rsidRPr="00EB77AB">
        <w:rPr>
          <w:b/>
          <w:bCs/>
        </w:rPr>
        <w:t>” AND “</w:t>
      </w:r>
      <w:proofErr w:type="spellStart"/>
      <w:r w:rsidRPr="00EB77AB">
        <w:rPr>
          <w:b/>
          <w:bCs/>
        </w:rPr>
        <w:t>durability</w:t>
      </w:r>
      <w:proofErr w:type="spellEnd"/>
      <w:r w:rsidRPr="00EB77AB">
        <w:rPr>
          <w:b/>
          <w:bCs/>
        </w:rPr>
        <w:t>” AND “</w:t>
      </w:r>
      <w:proofErr w:type="spellStart"/>
      <w:r w:rsidRPr="00EB77AB">
        <w:rPr>
          <w:b/>
          <w:bCs/>
        </w:rPr>
        <w:t>wetting-drying</w:t>
      </w:r>
      <w:proofErr w:type="spellEnd"/>
      <w:r w:rsidRPr="00EB77AB">
        <w:rPr>
          <w:b/>
          <w:bCs/>
        </w:rPr>
        <w:t xml:space="preserve"> </w:t>
      </w:r>
      <w:proofErr w:type="spellStart"/>
      <w:r w:rsidRPr="00EB77AB">
        <w:rPr>
          <w:b/>
          <w:bCs/>
        </w:rPr>
        <w:t>cycles</w:t>
      </w:r>
      <w:proofErr w:type="spellEnd"/>
      <w:r w:rsidRPr="00EB77AB">
        <w:rPr>
          <w:b/>
          <w:bCs/>
        </w:rPr>
        <w:t>”</w:t>
      </w:r>
    </w:p>
    <w:p w14:paraId="54976D76" w14:textId="77777777" w:rsidR="00EB77AB" w:rsidRPr="00EB77AB" w:rsidRDefault="00EB77AB" w:rsidP="00EB77AB">
      <w:pPr>
        <w:pStyle w:val="Textoindependiente"/>
        <w:jc w:val="both"/>
      </w:pPr>
      <w:r w:rsidRPr="00EB77AB">
        <w:rPr>
          <w:b/>
          <w:bCs/>
        </w:rPr>
        <w:lastRenderedPageBreak/>
        <w:t xml:space="preserve">“lime </w:t>
      </w:r>
      <w:proofErr w:type="spellStart"/>
      <w:r w:rsidRPr="00EB77AB">
        <w:rPr>
          <w:b/>
          <w:bCs/>
        </w:rPr>
        <w:t>stabilization</w:t>
      </w:r>
      <w:proofErr w:type="spellEnd"/>
      <w:r w:rsidRPr="00EB77AB">
        <w:rPr>
          <w:b/>
          <w:bCs/>
        </w:rPr>
        <w:t>” AND “</w:t>
      </w:r>
      <w:proofErr w:type="spellStart"/>
      <w:r w:rsidRPr="00EB77AB">
        <w:rPr>
          <w:b/>
          <w:bCs/>
        </w:rPr>
        <w:t>swelling</w:t>
      </w:r>
      <w:proofErr w:type="spellEnd"/>
      <w:r w:rsidRPr="00EB77AB">
        <w:rPr>
          <w:b/>
          <w:bCs/>
        </w:rPr>
        <w:t>” AND “</w:t>
      </w:r>
      <w:proofErr w:type="spellStart"/>
      <w:r w:rsidRPr="00EB77AB">
        <w:rPr>
          <w:b/>
          <w:bCs/>
        </w:rPr>
        <w:t>plasticity</w:t>
      </w:r>
      <w:proofErr w:type="spellEnd"/>
      <w:r w:rsidRPr="00EB77AB">
        <w:rPr>
          <w:b/>
          <w:bCs/>
        </w:rPr>
        <w:t>”</w:t>
      </w:r>
    </w:p>
    <w:p w14:paraId="504F327D" w14:textId="77777777" w:rsidR="00EB77AB" w:rsidRPr="00EB77AB" w:rsidRDefault="00EB77AB" w:rsidP="00EB77AB">
      <w:pPr>
        <w:pStyle w:val="Textoindependiente"/>
        <w:jc w:val="both"/>
      </w:pPr>
      <w:r w:rsidRPr="00EB77AB">
        <w:rPr>
          <w:b/>
          <w:bCs/>
        </w:rPr>
        <w:t>“lime-</w:t>
      </w:r>
      <w:proofErr w:type="spellStart"/>
      <w:r w:rsidRPr="00EB77AB">
        <w:rPr>
          <w:b/>
          <w:bCs/>
        </w:rPr>
        <w:t>treated</w:t>
      </w:r>
      <w:proofErr w:type="spellEnd"/>
      <w:r w:rsidRPr="00EB77AB">
        <w:rPr>
          <w:b/>
          <w:bCs/>
        </w:rPr>
        <w:t xml:space="preserve"> </w:t>
      </w:r>
      <w:proofErr w:type="spellStart"/>
      <w:r w:rsidRPr="00EB77AB">
        <w:rPr>
          <w:b/>
          <w:bCs/>
        </w:rPr>
        <w:t>soil</w:t>
      </w:r>
      <w:proofErr w:type="spellEnd"/>
      <w:r w:rsidRPr="00EB77AB">
        <w:rPr>
          <w:b/>
          <w:bCs/>
        </w:rPr>
        <w:t>” AND “</w:t>
      </w:r>
      <w:proofErr w:type="spellStart"/>
      <w:r w:rsidRPr="00EB77AB">
        <w:rPr>
          <w:b/>
          <w:bCs/>
        </w:rPr>
        <w:t>microstructure</w:t>
      </w:r>
      <w:proofErr w:type="spellEnd"/>
      <w:r w:rsidRPr="00EB77AB">
        <w:rPr>
          <w:b/>
          <w:bCs/>
        </w:rPr>
        <w:t>” AND “</w:t>
      </w:r>
      <w:proofErr w:type="spellStart"/>
      <w:r w:rsidRPr="00EB77AB">
        <w:rPr>
          <w:b/>
          <w:bCs/>
        </w:rPr>
        <w:t>strength</w:t>
      </w:r>
      <w:proofErr w:type="spellEnd"/>
      <w:r w:rsidRPr="00EB77AB">
        <w:rPr>
          <w:b/>
          <w:bCs/>
        </w:rPr>
        <w:t>”</w:t>
      </w:r>
    </w:p>
    <w:p w14:paraId="0950D176" w14:textId="77777777" w:rsidR="00EB77AB" w:rsidRPr="00EB77AB" w:rsidRDefault="00EB77AB" w:rsidP="00EB77AB">
      <w:pPr>
        <w:pStyle w:val="Textoindependiente"/>
        <w:jc w:val="both"/>
      </w:pPr>
      <w:r w:rsidRPr="00EB77AB">
        <w:rPr>
          <w:b/>
          <w:bCs/>
        </w:rPr>
        <w:t xml:space="preserve">“lime </w:t>
      </w:r>
      <w:proofErr w:type="spellStart"/>
      <w:r w:rsidRPr="00EB77AB">
        <w:rPr>
          <w:b/>
          <w:bCs/>
        </w:rPr>
        <w:t>stabilization</w:t>
      </w:r>
      <w:proofErr w:type="spellEnd"/>
      <w:r w:rsidRPr="00EB77AB">
        <w:rPr>
          <w:b/>
          <w:bCs/>
        </w:rPr>
        <w:t>” AND “</w:t>
      </w:r>
      <w:proofErr w:type="spellStart"/>
      <w:r w:rsidRPr="00EB77AB">
        <w:rPr>
          <w:b/>
          <w:bCs/>
        </w:rPr>
        <w:t>sustainable</w:t>
      </w:r>
      <w:proofErr w:type="spellEnd"/>
      <w:r w:rsidRPr="00EB77AB">
        <w:rPr>
          <w:b/>
          <w:bCs/>
        </w:rPr>
        <w:t xml:space="preserve"> </w:t>
      </w:r>
      <w:proofErr w:type="spellStart"/>
      <w:r w:rsidRPr="00EB77AB">
        <w:rPr>
          <w:b/>
          <w:bCs/>
        </w:rPr>
        <w:t>additives</w:t>
      </w:r>
      <w:proofErr w:type="spellEnd"/>
      <w:r w:rsidRPr="00EB77AB">
        <w:rPr>
          <w:b/>
          <w:bCs/>
        </w:rPr>
        <w:t xml:space="preserve">” AND “expansive </w:t>
      </w:r>
      <w:proofErr w:type="spellStart"/>
      <w:r w:rsidRPr="00EB77AB">
        <w:rPr>
          <w:b/>
          <w:bCs/>
        </w:rPr>
        <w:t>soil</w:t>
      </w:r>
      <w:proofErr w:type="spellEnd"/>
      <w:r w:rsidRPr="00EB77AB">
        <w:rPr>
          <w:b/>
          <w:bCs/>
        </w:rPr>
        <w:t>”</w:t>
      </w:r>
    </w:p>
    <w:p w14:paraId="7C804C7E" w14:textId="77777777" w:rsidR="00EB77AB" w:rsidRPr="00EB77AB" w:rsidRDefault="00EB77AB" w:rsidP="00EB77AB">
      <w:pPr>
        <w:pStyle w:val="Textoindependiente"/>
        <w:jc w:val="both"/>
      </w:pPr>
      <w:r w:rsidRPr="00EB77AB">
        <w:t xml:space="preserve">En </w:t>
      </w:r>
      <w:proofErr w:type="spellStart"/>
      <w:r w:rsidRPr="00EB77AB">
        <w:t>Scopus</w:t>
      </w:r>
      <w:proofErr w:type="spellEnd"/>
      <w:r w:rsidRPr="00EB77AB">
        <w:t xml:space="preserve"> y Web </w:t>
      </w:r>
      <w:proofErr w:type="spellStart"/>
      <w:r w:rsidRPr="00EB77AB">
        <w:t>of</w:t>
      </w:r>
      <w:proofErr w:type="spellEnd"/>
      <w:r w:rsidRPr="00EB77AB">
        <w:t xml:space="preserve"> </w:t>
      </w:r>
      <w:proofErr w:type="spellStart"/>
      <w:r w:rsidRPr="00EB77AB">
        <w:t>Science</w:t>
      </w:r>
      <w:proofErr w:type="spellEnd"/>
      <w:r w:rsidRPr="00EB77AB">
        <w:t xml:space="preserve"> se aplicaron filtros iniciales relacionados con el año de publicación, tipo de documento, área temática e idioma. Se priorizaron artículos científicos publicados en revistas indexadas dentro de áreas como ingeniería civil, geotecnia, materiales de construcción, pavimentos e infraestructura. Posteriormente, se revisaron títulos y resúmenes para determinar la relación directa con el tema de estudio. Los artículos potencialmente relevantes fueron registrados en una matriz y evaluados con base en los criterios de elegibilidad definidos previamente.</w:t>
      </w:r>
    </w:p>
    <w:p w14:paraId="6103798E" w14:textId="77777777" w:rsidR="00EB77AB" w:rsidRPr="00EB77AB" w:rsidRDefault="00EB77AB" w:rsidP="00EB77AB">
      <w:pPr>
        <w:pStyle w:val="Textoindependiente"/>
        <w:jc w:val="both"/>
      </w:pPr>
      <w:r w:rsidRPr="00EB77AB">
        <w:t xml:space="preserve">El proceso de búsqueda y selección siguió una lógica basada en </w:t>
      </w:r>
      <w:r w:rsidRPr="00EB77AB">
        <w:rPr>
          <w:b/>
          <w:bCs/>
        </w:rPr>
        <w:t>PRISMA</w:t>
      </w:r>
      <w:r w:rsidRPr="00EB77AB">
        <w:t>, considerando las etapas de identificación, depuración, cribado, evaluación de texto completo e inclusión final de artículos. En la etapa de identificación se recopilaron los registros encontrados en las bases de datos. Luego, se eliminaron duplicados y documentos que no cumplían con los criterios mínimos de pertinencia. En la etapa de cribado se revisaron títulos y resúmenes, excluyendo estudios alejados del tema. Posteriormente, se evaluaron los textos completos disponibles para confirmar su utilidad dentro de la revisión. Finalmente, se incluyeron los artículos que aportaban información relevante sobre estabilización con cal, propiedades mecánicas, comportamiento geotécnico, durabilidad, microestructura o sostenibilidad.</w:t>
      </w:r>
    </w:p>
    <w:p w14:paraId="5D5B191F" w14:textId="77777777" w:rsidR="00EB77AB" w:rsidRPr="00EB77AB" w:rsidRDefault="00EB77AB" w:rsidP="00EB77AB">
      <w:pPr>
        <w:pStyle w:val="Textoindependiente"/>
        <w:jc w:val="both"/>
        <w:rPr>
          <w:b/>
          <w:bCs/>
        </w:rPr>
      </w:pPr>
      <w:r w:rsidRPr="00EB77AB">
        <w:rPr>
          <w:b/>
          <w:bCs/>
        </w:rPr>
        <w:t>Proceso de selección de estudios</w:t>
      </w:r>
    </w:p>
    <w:p w14:paraId="0ADFA09E" w14:textId="77777777" w:rsidR="00EB77AB" w:rsidRPr="00EB77AB" w:rsidRDefault="00EB77AB" w:rsidP="00EB77AB">
      <w:pPr>
        <w:pStyle w:val="Textoindependiente"/>
        <w:jc w:val="both"/>
      </w:pPr>
      <w:r w:rsidRPr="00EB77AB">
        <w:t xml:space="preserve">El proceso de selección inició con la identificación de artículos en </w:t>
      </w:r>
      <w:proofErr w:type="spellStart"/>
      <w:r w:rsidRPr="00EB77AB">
        <w:t>Scopus</w:t>
      </w:r>
      <w:proofErr w:type="spellEnd"/>
      <w:r w:rsidRPr="00EB77AB">
        <w:t xml:space="preserve"> y Web </w:t>
      </w:r>
      <w:proofErr w:type="spellStart"/>
      <w:r w:rsidRPr="00EB77AB">
        <w:t>of</w:t>
      </w:r>
      <w:proofErr w:type="spellEnd"/>
      <w:r w:rsidRPr="00EB77AB">
        <w:t xml:space="preserve"> </w:t>
      </w:r>
      <w:proofErr w:type="spellStart"/>
      <w:r w:rsidRPr="00EB77AB">
        <w:t>Science</w:t>
      </w:r>
      <w:proofErr w:type="spellEnd"/>
      <w:r w:rsidRPr="00EB77AB">
        <w:t xml:space="preserve"> mediante las cadenas de búsqueda definidas. Los registros recuperados fueron </w:t>
      </w:r>
      <w:r w:rsidRPr="00EB77AB">
        <w:lastRenderedPageBreak/>
        <w:t>revisados inicialmente por título, resumen y palabras clave, con el propósito de verificar su relación con el tema de investigación. En esta primera etapa se descartaron estudios que abordaban estabilización de suelos sin uso de cal, investigaciones sobre materiales no relacionados con suelos expansivos o documentos centrados en aspectos ajenos a las propiedades mecánicas y geotécnicas.</w:t>
      </w:r>
    </w:p>
    <w:p w14:paraId="40218585" w14:textId="77777777" w:rsidR="00EB77AB" w:rsidRPr="00EB77AB" w:rsidRDefault="00EB77AB" w:rsidP="00EB77AB">
      <w:pPr>
        <w:pStyle w:val="Textoindependiente"/>
        <w:jc w:val="both"/>
      </w:pPr>
      <w:r w:rsidRPr="00EB77AB">
        <w:t>Posteriormente, se realizó una depuración de registros duplicados y se verificó la disponibilidad del texto completo. Los artículos restantes fueron evaluados de acuerdo con su objetivo, metodología, tipo de suelo analizado, propiedades evaluadas, resultados y conclusiones. Esta revisión permitió seleccionar los estudios que presentaban información suficiente para ser integrados en la matriz comparativa. Se consideraron especialmente aquellos artículos que reportaban ensayos mecánicos, análisis de CBR, resistencia a compresión, módulo resiliente, comportamiento frente a humedad, cambios microestructurales o uso de aditivos complementarios con cal.</w:t>
      </w:r>
    </w:p>
    <w:p w14:paraId="610C1B07" w14:textId="77777777" w:rsidR="00EB77AB" w:rsidRPr="00EB77AB" w:rsidRDefault="00EB77AB" w:rsidP="00EB77AB">
      <w:pPr>
        <w:pStyle w:val="Textoindependiente"/>
        <w:jc w:val="both"/>
      </w:pPr>
      <w:r w:rsidRPr="00EB77AB">
        <w:t>Finalmente, los estudios seleccionados fueron organizados en una matriz de revisión que permitió comparar sus características principales. Esta matriz facilitó la identificación de patrones comunes, beneficios reportados, limitaciones técnicas y categorías de análisis. A partir de esta organización, los resultados fueron agrupados en dimensiones relacionadas con la mejora de propiedades mecánicas, reducción de plasticidad y expansión, durabilidad frente a condiciones ambientales, cambios químicos y microestructurales, uso de aditivos complementarios y limitaciones técnicas del proceso de estabilización.</w:t>
      </w:r>
    </w:p>
    <w:p w14:paraId="2875C1F9" w14:textId="77777777" w:rsidR="00EB77AB" w:rsidRPr="00EB77AB" w:rsidRDefault="00EB77AB" w:rsidP="00EB77AB">
      <w:pPr>
        <w:pStyle w:val="Textoindependiente"/>
        <w:jc w:val="both"/>
        <w:rPr>
          <w:b/>
          <w:bCs/>
        </w:rPr>
      </w:pPr>
      <w:r w:rsidRPr="00EB77AB">
        <w:rPr>
          <w:b/>
          <w:bCs/>
        </w:rPr>
        <w:t>Extracción y organización de datos</w:t>
      </w:r>
    </w:p>
    <w:p w14:paraId="489F2C8C" w14:textId="77777777" w:rsidR="00EB77AB" w:rsidRPr="00EB77AB" w:rsidRDefault="00EB77AB" w:rsidP="00EB77AB">
      <w:pPr>
        <w:pStyle w:val="Textoindependiente"/>
        <w:jc w:val="both"/>
      </w:pPr>
      <w:r w:rsidRPr="00EB77AB">
        <w:t xml:space="preserve">La extracción de datos se realizó mediante una matriz elaborada en hoja de cálculo, en la cual se registró la información más relevante de cada artículo seleccionado. Los campos considerados fueron: autores, título, año de publicación, revista, resumen, palabras clave, </w:t>
      </w:r>
      <w:r w:rsidRPr="00EB77AB">
        <w:lastRenderedPageBreak/>
        <w:t>idioma, tipo de documento, DOI, país de estudio, base de datos de procedencia, objetivo principal, diseño de investigación, metodología, tipo de proyecto estudiado, dimensión analizada, enfoque de la variable, unidad de información, instrumentos de recolección de datos, beneficios de los aditivos, beneficios cuantificables o no cuantificables, barreras identificadas y conclusión principal del autor.</w:t>
      </w:r>
    </w:p>
    <w:p w14:paraId="1D7CCE74" w14:textId="77777777" w:rsidR="00EB77AB" w:rsidRPr="00EB77AB" w:rsidRDefault="00EB77AB" w:rsidP="00EB77AB">
      <w:pPr>
        <w:pStyle w:val="Textoindependiente"/>
        <w:jc w:val="both"/>
      </w:pPr>
      <w:r w:rsidRPr="00EB77AB">
        <w:t>Esta organización permitió comparar los estudios de forma ordenada y reconocer cuáles eran los principales aportes de la estabilización con cal en los suelos expansivos. Asimismo, la matriz permitió diferenciar entre investigaciones centradas en propiedades mecánicas, estudios orientados al comportamiento geotécnico, trabajos enfocados en durabilidad, análisis microestructurales y estudios vinculados con sostenibilidad. La sistematización de la información facilitó la elaboración de tablas explicativas y resultados narrativos, siguiendo el modelo de revisión sistemática narrativa utilizado como referencia.</w:t>
      </w:r>
    </w:p>
    <w:p w14:paraId="5808F894" w14:textId="77777777" w:rsidR="00EB77AB" w:rsidRPr="00EB77AB" w:rsidRDefault="00EB77AB" w:rsidP="00EB77AB">
      <w:pPr>
        <w:pStyle w:val="Textoindependiente"/>
        <w:jc w:val="both"/>
        <w:rPr>
          <w:b/>
          <w:bCs/>
        </w:rPr>
      </w:pPr>
      <w:r w:rsidRPr="00EB77AB">
        <w:rPr>
          <w:b/>
          <w:bCs/>
        </w:rPr>
        <w:t>Análisis y síntesis de la información</w:t>
      </w:r>
    </w:p>
    <w:p w14:paraId="6B3527B2" w14:textId="77777777" w:rsidR="00EB77AB" w:rsidRPr="00EB77AB" w:rsidRDefault="00EB77AB" w:rsidP="00EB77AB">
      <w:pPr>
        <w:pStyle w:val="Textoindependiente"/>
        <w:jc w:val="both"/>
      </w:pPr>
      <w:r w:rsidRPr="00EB77AB">
        <w:t>El análisis de la información se desarrolló mediante una síntesis narrativa de los estudios incluidos. En primer lugar, se revisaron los objetivos y resultados principales de cada artículo para identificar sus aportes específicos. Luego, se compararon las propiedades evaluadas, los métodos utilizados y las conclusiones reportadas por los autores. Esta comparación permitió agrupar los hallazgos en categorías temáticas, tales como mejora de propiedades mecánicas, reducción de plasticidad y expansión, durabilidad frente a condiciones ambientales, cambios químicos y microestructurales, uso de aditivos complementarios y limitaciones técnicas.</w:t>
      </w:r>
    </w:p>
    <w:p w14:paraId="7140C103" w14:textId="77777777" w:rsidR="00EB77AB" w:rsidRPr="00EB77AB" w:rsidRDefault="00EB77AB" w:rsidP="00EB77AB">
      <w:pPr>
        <w:pStyle w:val="Textoindependiente"/>
        <w:jc w:val="both"/>
      </w:pPr>
      <w:r w:rsidRPr="00EB77AB">
        <w:t xml:space="preserve">La síntesis narrativa permitió interpretar los resultados de manera integrada, evitando presentar los artículos como una simple lista aislada. Así, cada estudio fue analizado en función de su aporte al objetivo general de la revisión. Los hallazgos fueron discutidos considerando </w:t>
      </w:r>
      <w:r w:rsidRPr="00EB77AB">
        <w:lastRenderedPageBreak/>
        <w:t>coincidencias, diferencias y condiciones que influyen en la eficacia de la estabilización con cal. De esta manera, el análisis permitió reconocer que la cal puede mejorar la resistencia, rigidez, CBR, estabilidad volumétrica y durabilidad del suelo, pero que sus resultados dependen del tipo de suelo, dosificación, humedad, curado, condiciones ambientales y posible uso de aditivos complementarios.</w:t>
      </w:r>
    </w:p>
    <w:p w14:paraId="5C3978EA" w14:textId="77777777" w:rsidR="00EB77AB" w:rsidRPr="00EB77AB" w:rsidRDefault="00EB77AB" w:rsidP="00EB77AB">
      <w:pPr>
        <w:pStyle w:val="Textoindependiente"/>
        <w:jc w:val="both"/>
        <w:rPr>
          <w:b/>
          <w:bCs/>
        </w:rPr>
      </w:pPr>
      <w:r w:rsidRPr="00EB77AB">
        <w:rPr>
          <w:b/>
          <w:bCs/>
        </w:rPr>
        <w:t>Consideraciones éticas</w:t>
      </w:r>
    </w:p>
    <w:p w14:paraId="23E08758" w14:textId="77777777" w:rsidR="00EB77AB" w:rsidRPr="00EB77AB" w:rsidRDefault="00EB77AB" w:rsidP="00EB77AB">
      <w:pPr>
        <w:pStyle w:val="Textoindependiente"/>
        <w:jc w:val="both"/>
      </w:pPr>
      <w:r w:rsidRPr="00EB77AB">
        <w:t>El presente estudio no involucró intervención directa sobre personas, animales, muestras de suelo ni ejecución de ensayos experimentales propios. Por tratarse de una revisión sistemática narrativa basada en fuentes documentales, el principal criterio ético fue el uso responsable de la información científica. Para ello, se respetó la autoría de los estudios revisados mediante la citación correspondiente y se evitó la reproducción textual extensa de los artículos. La información fue parafraseada y organizada con fines académicos, procurando mantener fidelidad al sentido original de los hallazgos reportados por los autores.</w:t>
      </w:r>
    </w:p>
    <w:p w14:paraId="77B508BE" w14:textId="77777777" w:rsidR="00EB77AB" w:rsidRPr="00EB77AB" w:rsidRDefault="00EB77AB" w:rsidP="00EB77AB">
      <w:pPr>
        <w:pStyle w:val="Textoindependiente"/>
        <w:jc w:val="both"/>
      </w:pPr>
      <w:r w:rsidRPr="00EB77AB">
        <w:t>Asimismo, se evitó el uso de citas secundarias o “cita de cita”, priorizando la revisión directa de los documentos seleccionados. La matriz de análisis permitió registrar de forma transparente los datos de cada estudio y reducir el riesgo de manipulación o interpretación arbitraria de los resultados. De esta manera, el trabajo busca mantener criterios de integridad académica, trazabilidad de la información y respeto por la producción científica consultada.</w:t>
      </w:r>
    </w:p>
    <w:p w14:paraId="64597AEF" w14:textId="3A7A3C1B" w:rsidR="000C0C0B" w:rsidRDefault="000C0C0B" w:rsidP="000C0C0B">
      <w:pPr>
        <w:pStyle w:val="Textoindependiente"/>
        <w:jc w:val="both"/>
      </w:pPr>
    </w:p>
    <w:p w14:paraId="7E60A8E1" w14:textId="1D62F0FF" w:rsidR="00484661" w:rsidRDefault="00484661" w:rsidP="000C0C0B">
      <w:pPr>
        <w:pStyle w:val="Textoindependiente"/>
        <w:jc w:val="both"/>
      </w:pPr>
    </w:p>
    <w:p w14:paraId="77C43695" w14:textId="5361AA7B" w:rsidR="00484661" w:rsidRDefault="00484661" w:rsidP="000C0C0B">
      <w:pPr>
        <w:pStyle w:val="Textoindependiente"/>
        <w:jc w:val="both"/>
      </w:pPr>
    </w:p>
    <w:p w14:paraId="2DAA1566" w14:textId="7D051C8F" w:rsidR="00075270" w:rsidRDefault="00075270" w:rsidP="00EB77AB">
      <w:pPr>
        <w:pStyle w:val="Textoindependiente"/>
        <w:ind w:firstLine="0"/>
      </w:pPr>
    </w:p>
    <w:p w14:paraId="2F99CFD6" w14:textId="511A750E" w:rsidR="00AB791E" w:rsidRPr="007C5AF8" w:rsidRDefault="00463BF9" w:rsidP="007C5AF8">
      <w:pPr>
        <w:pStyle w:val="Ttulo1"/>
      </w:pPr>
      <w:bookmarkStart w:id="15" w:name="_bookmark7"/>
      <w:bookmarkStart w:id="16" w:name="_bookmark9"/>
      <w:bookmarkStart w:id="17" w:name="_Toc204239217"/>
      <w:bookmarkStart w:id="18" w:name="_Hlk134939383"/>
      <w:bookmarkEnd w:id="14"/>
      <w:bookmarkEnd w:id="15"/>
      <w:bookmarkEnd w:id="16"/>
      <w:r w:rsidRPr="007C5AF8">
        <w:lastRenderedPageBreak/>
        <w:t xml:space="preserve">Capítulo 3. </w:t>
      </w:r>
      <w:r w:rsidR="00671CFA" w:rsidRPr="007C5AF8">
        <w:t>Resultados</w:t>
      </w:r>
      <w:bookmarkEnd w:id="17"/>
    </w:p>
    <w:p w14:paraId="1A467855" w14:textId="77777777" w:rsidR="00EB77AB" w:rsidRPr="00EB77AB" w:rsidRDefault="00EB77AB" w:rsidP="00EB77AB">
      <w:pPr>
        <w:pStyle w:val="Textoindependiente"/>
        <w:rPr>
          <w:lang w:val="es-PE"/>
        </w:rPr>
      </w:pPr>
      <w:r w:rsidRPr="00EB77AB">
        <w:rPr>
          <w:lang w:val="es-PE"/>
        </w:rPr>
        <w:t>Los resultados de la presente revisión sistemática narrativa se organizaron a partir de los artículos científicos seleccionados sobre estabilización con cal en suelos expansivos, arcillosos y materiales geotécnicos afines. La información fue clasificada considerando los aportes principales reportados por los autores, las propiedades evaluadas, los métodos empleados, los beneficios identificados y las limitaciones técnicas señaladas en cada investigación. A partir de la revisión de la matriz de análisis, se identificaron seis categorías principales: mejora de propiedades mecánicas, reducción de plasticidad y expansión, durabilidad frente a condiciones ambientales, cambios químicos y microestructurales, uso de aditivos complementarios y sostenibilidad, y limitaciones técnicas del proceso de estabilización.</w:t>
      </w:r>
    </w:p>
    <w:p w14:paraId="1C831B2A" w14:textId="77777777" w:rsidR="00EB77AB" w:rsidRPr="00EB77AB" w:rsidRDefault="00EB77AB" w:rsidP="00EB77AB">
      <w:pPr>
        <w:pStyle w:val="Textoindependiente"/>
        <w:rPr>
          <w:b/>
          <w:bCs/>
          <w:lang w:val="es-PE"/>
        </w:rPr>
      </w:pPr>
      <w:r w:rsidRPr="00EB77AB">
        <w:rPr>
          <w:b/>
          <w:bCs/>
          <w:lang w:val="es-PE"/>
        </w:rPr>
        <w:t>Tabla 5</w:t>
      </w:r>
    </w:p>
    <w:p w14:paraId="6CB5DC44" w14:textId="77777777" w:rsidR="00EB77AB" w:rsidRPr="00EB77AB" w:rsidRDefault="00EB77AB" w:rsidP="00EB77AB">
      <w:pPr>
        <w:pStyle w:val="Textoindependiente"/>
        <w:rPr>
          <w:lang w:val="es-PE"/>
        </w:rPr>
      </w:pPr>
      <w:r w:rsidRPr="00EB77AB">
        <w:rPr>
          <w:b/>
          <w:bCs/>
          <w:lang w:val="es-PE"/>
        </w:rPr>
        <w:t>Principales conclusiones de los artículos seleccionados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3234"/>
        <w:gridCol w:w="3777"/>
      </w:tblGrid>
      <w:tr w:rsidR="00EB77AB" w:rsidRPr="00EB77AB" w14:paraId="41EB1EC4" w14:textId="77777777" w:rsidTr="00EB77AB">
        <w:trPr>
          <w:tblHeader/>
          <w:tblCellSpacing w:w="15" w:type="dxa"/>
        </w:trPr>
        <w:tc>
          <w:tcPr>
            <w:tcW w:w="0" w:type="auto"/>
            <w:vAlign w:val="center"/>
            <w:hideMark/>
          </w:tcPr>
          <w:p w14:paraId="17D01DE2" w14:textId="77777777" w:rsidR="00EB77AB" w:rsidRPr="00EB77AB" w:rsidRDefault="00EB77AB" w:rsidP="00EB77AB">
            <w:pPr>
              <w:pStyle w:val="Textoindependiente"/>
              <w:rPr>
                <w:b/>
                <w:bCs/>
                <w:lang w:val="es-PE"/>
              </w:rPr>
            </w:pPr>
            <w:r w:rsidRPr="00EB77AB">
              <w:rPr>
                <w:b/>
                <w:bCs/>
                <w:lang w:val="es-PE"/>
              </w:rPr>
              <w:t>Autor y año</w:t>
            </w:r>
          </w:p>
        </w:tc>
        <w:tc>
          <w:tcPr>
            <w:tcW w:w="0" w:type="auto"/>
            <w:vAlign w:val="center"/>
            <w:hideMark/>
          </w:tcPr>
          <w:p w14:paraId="26172046" w14:textId="77777777" w:rsidR="00EB77AB" w:rsidRPr="00EB77AB" w:rsidRDefault="00EB77AB" w:rsidP="00EB77AB">
            <w:pPr>
              <w:pStyle w:val="Textoindependiente"/>
              <w:rPr>
                <w:b/>
                <w:bCs/>
                <w:lang w:val="es-PE"/>
              </w:rPr>
            </w:pPr>
            <w:r w:rsidRPr="00EB77AB">
              <w:rPr>
                <w:b/>
                <w:bCs/>
                <w:lang w:val="es-PE"/>
              </w:rPr>
              <w:t>Título</w:t>
            </w:r>
          </w:p>
        </w:tc>
        <w:tc>
          <w:tcPr>
            <w:tcW w:w="0" w:type="auto"/>
            <w:vAlign w:val="center"/>
            <w:hideMark/>
          </w:tcPr>
          <w:p w14:paraId="603DE79B" w14:textId="77777777" w:rsidR="00EB77AB" w:rsidRPr="00EB77AB" w:rsidRDefault="00EB77AB" w:rsidP="00EB77AB">
            <w:pPr>
              <w:pStyle w:val="Textoindependiente"/>
              <w:rPr>
                <w:b/>
                <w:bCs/>
                <w:lang w:val="es-PE"/>
              </w:rPr>
            </w:pPr>
            <w:r w:rsidRPr="00EB77AB">
              <w:rPr>
                <w:b/>
                <w:bCs/>
                <w:lang w:val="es-PE"/>
              </w:rPr>
              <w:t>Principales aportes identificados</w:t>
            </w:r>
          </w:p>
        </w:tc>
      </w:tr>
      <w:tr w:rsidR="00EB77AB" w:rsidRPr="00EB77AB" w14:paraId="72BCCC61" w14:textId="77777777" w:rsidTr="00EB77AB">
        <w:trPr>
          <w:tblCellSpacing w:w="15" w:type="dxa"/>
        </w:trPr>
        <w:tc>
          <w:tcPr>
            <w:tcW w:w="0" w:type="auto"/>
            <w:vAlign w:val="center"/>
            <w:hideMark/>
          </w:tcPr>
          <w:p w14:paraId="74082FE6" w14:textId="77777777" w:rsidR="00EB77AB" w:rsidRPr="00EB77AB" w:rsidRDefault="00EB77AB" w:rsidP="00EB77AB">
            <w:pPr>
              <w:pStyle w:val="Textoindependiente"/>
              <w:rPr>
                <w:lang w:val="es-PE"/>
              </w:rPr>
            </w:pPr>
            <w:proofErr w:type="spellStart"/>
            <w:r w:rsidRPr="00EB77AB">
              <w:rPr>
                <w:lang w:val="es-PE"/>
              </w:rPr>
              <w:t>Jiang</w:t>
            </w:r>
            <w:proofErr w:type="spellEnd"/>
            <w:r w:rsidRPr="00EB77AB">
              <w:rPr>
                <w:lang w:val="es-PE"/>
              </w:rPr>
              <w:t xml:space="preserve"> et al. (2026)</w:t>
            </w:r>
          </w:p>
        </w:tc>
        <w:tc>
          <w:tcPr>
            <w:tcW w:w="0" w:type="auto"/>
            <w:vAlign w:val="center"/>
            <w:hideMark/>
          </w:tcPr>
          <w:p w14:paraId="79227D91" w14:textId="77777777" w:rsidR="00EB77AB" w:rsidRPr="00EB77AB" w:rsidRDefault="00EB77AB" w:rsidP="00EB77AB">
            <w:pPr>
              <w:pStyle w:val="Textoindependiente"/>
              <w:rPr>
                <w:lang w:val="es-PE"/>
              </w:rPr>
            </w:pPr>
            <w:proofErr w:type="spellStart"/>
            <w:r w:rsidRPr="00EB77AB">
              <w:rPr>
                <w:i/>
                <w:iCs/>
                <w:lang w:val="es-PE"/>
              </w:rPr>
              <w:t>Calcium</w:t>
            </w:r>
            <w:proofErr w:type="spellEnd"/>
            <w:r w:rsidRPr="00EB77AB">
              <w:rPr>
                <w:i/>
                <w:iCs/>
                <w:lang w:val="es-PE"/>
              </w:rPr>
              <w:t xml:space="preserve"> </w:t>
            </w:r>
            <w:proofErr w:type="spellStart"/>
            <w:r w:rsidRPr="00EB77AB">
              <w:rPr>
                <w:i/>
                <w:iCs/>
                <w:lang w:val="es-PE"/>
              </w:rPr>
              <w:t>phase</w:t>
            </w:r>
            <w:proofErr w:type="spellEnd"/>
            <w:r w:rsidRPr="00EB77AB">
              <w:rPr>
                <w:i/>
                <w:iCs/>
                <w:lang w:val="es-PE"/>
              </w:rPr>
              <w:t xml:space="preserve"> </w:t>
            </w:r>
            <w:proofErr w:type="spellStart"/>
            <w:r w:rsidRPr="00EB77AB">
              <w:rPr>
                <w:i/>
                <w:iCs/>
                <w:lang w:val="es-PE"/>
              </w:rPr>
              <w:t>evolution</w:t>
            </w:r>
            <w:proofErr w:type="spellEnd"/>
            <w:r w:rsidRPr="00EB77AB">
              <w:rPr>
                <w:i/>
                <w:iCs/>
                <w:lang w:val="es-PE"/>
              </w:rPr>
              <w:t xml:space="preserve"> and </w:t>
            </w:r>
            <w:proofErr w:type="spellStart"/>
            <w:r w:rsidRPr="00EB77AB">
              <w:rPr>
                <w:i/>
                <w:iCs/>
                <w:lang w:val="es-PE"/>
              </w:rPr>
              <w:t>strength</w:t>
            </w:r>
            <w:proofErr w:type="spellEnd"/>
            <w:r w:rsidRPr="00EB77AB">
              <w:rPr>
                <w:i/>
                <w:iCs/>
                <w:lang w:val="es-PE"/>
              </w:rPr>
              <w:t xml:space="preserve"> </w:t>
            </w:r>
            <w:proofErr w:type="spellStart"/>
            <w:r w:rsidRPr="00EB77AB">
              <w:rPr>
                <w:i/>
                <w:iCs/>
                <w:lang w:val="es-PE"/>
              </w:rPr>
              <w:t>development</w:t>
            </w:r>
            <w:proofErr w:type="spellEnd"/>
            <w:r w:rsidRPr="00EB77AB">
              <w:rPr>
                <w:i/>
                <w:iCs/>
                <w:lang w:val="es-PE"/>
              </w:rPr>
              <w:t xml:space="preserve"> in lime-</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under</w:t>
            </w:r>
            <w:proofErr w:type="spellEnd"/>
            <w:r w:rsidRPr="00EB77AB">
              <w:rPr>
                <w:i/>
                <w:iCs/>
                <w:lang w:val="es-PE"/>
              </w:rPr>
              <w:t xml:space="preserve"> </w:t>
            </w:r>
            <w:proofErr w:type="spellStart"/>
            <w:r w:rsidRPr="00EB77AB">
              <w:rPr>
                <w:i/>
                <w:iCs/>
                <w:lang w:val="es-PE"/>
              </w:rPr>
              <w:t>controlled</w:t>
            </w:r>
            <w:proofErr w:type="spellEnd"/>
            <w:r w:rsidRPr="00EB77AB">
              <w:rPr>
                <w:i/>
                <w:iCs/>
                <w:lang w:val="es-PE"/>
              </w:rPr>
              <w:t xml:space="preserve"> </w:t>
            </w:r>
            <w:proofErr w:type="spellStart"/>
            <w:r w:rsidRPr="00EB77AB">
              <w:rPr>
                <w:i/>
                <w:iCs/>
                <w:lang w:val="es-PE"/>
              </w:rPr>
              <w:t>carbonation</w:t>
            </w:r>
            <w:proofErr w:type="spellEnd"/>
            <w:r w:rsidRPr="00EB77AB">
              <w:rPr>
                <w:i/>
                <w:iCs/>
                <w:lang w:val="es-PE"/>
              </w:rPr>
              <w:t xml:space="preserve"> </w:t>
            </w:r>
            <w:proofErr w:type="spellStart"/>
            <w:r w:rsidRPr="00EB77AB">
              <w:rPr>
                <w:i/>
                <w:iCs/>
                <w:lang w:val="es-PE"/>
              </w:rPr>
              <w:t>conditions</w:t>
            </w:r>
            <w:proofErr w:type="spellEnd"/>
          </w:p>
        </w:tc>
        <w:tc>
          <w:tcPr>
            <w:tcW w:w="0" w:type="auto"/>
            <w:vAlign w:val="center"/>
            <w:hideMark/>
          </w:tcPr>
          <w:p w14:paraId="3B381CFC" w14:textId="77777777" w:rsidR="00EB77AB" w:rsidRPr="00EB77AB" w:rsidRDefault="00EB77AB" w:rsidP="00EB77AB">
            <w:pPr>
              <w:pStyle w:val="Textoindependiente"/>
              <w:rPr>
                <w:lang w:val="es-PE"/>
              </w:rPr>
            </w:pPr>
            <w:r w:rsidRPr="00EB77AB">
              <w:rPr>
                <w:lang w:val="es-PE"/>
              </w:rPr>
              <w:t xml:space="preserve">La carbonatación controlada favorece la evolución de fases de calcio y el desarrollo de resistencia en suelos tratados con cal. El estudio resalta que la formación de compuestos estables mejora el </w:t>
            </w:r>
            <w:r w:rsidRPr="00EB77AB">
              <w:rPr>
                <w:lang w:val="es-PE"/>
              </w:rPr>
              <w:lastRenderedPageBreak/>
              <w:t>desempeño mecánico y la durabilidad del suelo.</w:t>
            </w:r>
          </w:p>
        </w:tc>
      </w:tr>
      <w:tr w:rsidR="00EB77AB" w:rsidRPr="00EB77AB" w14:paraId="4D0A0810" w14:textId="77777777" w:rsidTr="00EB77AB">
        <w:trPr>
          <w:tblCellSpacing w:w="15" w:type="dxa"/>
        </w:trPr>
        <w:tc>
          <w:tcPr>
            <w:tcW w:w="0" w:type="auto"/>
            <w:vAlign w:val="center"/>
            <w:hideMark/>
          </w:tcPr>
          <w:p w14:paraId="4FF9A777" w14:textId="77777777" w:rsidR="00EB77AB" w:rsidRPr="00EB77AB" w:rsidRDefault="00EB77AB" w:rsidP="00EB77AB">
            <w:pPr>
              <w:pStyle w:val="Textoindependiente"/>
              <w:rPr>
                <w:lang w:val="es-PE"/>
              </w:rPr>
            </w:pPr>
            <w:r w:rsidRPr="00EB77AB">
              <w:rPr>
                <w:lang w:val="es-PE"/>
              </w:rPr>
              <w:lastRenderedPageBreak/>
              <w:t>Abdi et al. (2022)</w:t>
            </w:r>
          </w:p>
        </w:tc>
        <w:tc>
          <w:tcPr>
            <w:tcW w:w="0" w:type="auto"/>
            <w:vAlign w:val="center"/>
            <w:hideMark/>
          </w:tcPr>
          <w:p w14:paraId="379A4E62" w14:textId="77777777" w:rsidR="00EB77AB" w:rsidRPr="00EB77AB" w:rsidRDefault="00EB77AB" w:rsidP="00EB77AB">
            <w:pPr>
              <w:pStyle w:val="Textoindependiente"/>
              <w:rPr>
                <w:lang w:val="es-PE"/>
              </w:rPr>
            </w:pPr>
            <w:proofErr w:type="spellStart"/>
            <w:r w:rsidRPr="00EB77AB">
              <w:rPr>
                <w:i/>
                <w:iCs/>
                <w:lang w:val="es-PE"/>
              </w:rPr>
              <w:t>Optimization</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 and </w:t>
            </w:r>
            <w:proofErr w:type="spellStart"/>
            <w:r w:rsidRPr="00EB77AB">
              <w:rPr>
                <w:i/>
                <w:iCs/>
                <w:lang w:val="es-PE"/>
              </w:rPr>
              <w:t>fiber</w:t>
            </w:r>
            <w:proofErr w:type="spellEnd"/>
            <w:r w:rsidRPr="00EB77AB">
              <w:rPr>
                <w:i/>
                <w:iCs/>
                <w:lang w:val="es-PE"/>
              </w:rPr>
              <w:t xml:space="preserve"> </w:t>
            </w:r>
            <w:proofErr w:type="spellStart"/>
            <w:r w:rsidRPr="00EB77AB">
              <w:rPr>
                <w:i/>
                <w:iCs/>
                <w:lang w:val="es-PE"/>
              </w:rPr>
              <w:t>content</w:t>
            </w:r>
            <w:proofErr w:type="spellEnd"/>
            <w:r w:rsidRPr="00EB77AB">
              <w:rPr>
                <w:i/>
                <w:iCs/>
                <w:lang w:val="es-PE"/>
              </w:rPr>
              <w:t xml:space="preserve"> </w:t>
            </w:r>
            <w:proofErr w:type="spellStart"/>
            <w:r w:rsidRPr="00EB77AB">
              <w:rPr>
                <w:i/>
                <w:iCs/>
                <w:lang w:val="es-PE"/>
              </w:rPr>
              <w:t>for</w:t>
            </w:r>
            <w:proofErr w:type="spellEnd"/>
            <w:r w:rsidRPr="00EB77AB">
              <w:rPr>
                <w:i/>
                <w:iCs/>
                <w:lang w:val="es-PE"/>
              </w:rPr>
              <w:t xml:space="preserve"> </w:t>
            </w:r>
            <w:proofErr w:type="spellStart"/>
            <w:r w:rsidRPr="00EB77AB">
              <w:rPr>
                <w:i/>
                <w:iCs/>
                <w:lang w:val="es-PE"/>
              </w:rPr>
              <w:t>improvement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clays</w:t>
            </w:r>
            <w:proofErr w:type="spellEnd"/>
            <w:r w:rsidRPr="00EB77AB">
              <w:rPr>
                <w:i/>
                <w:iCs/>
                <w:lang w:val="es-PE"/>
              </w:rPr>
              <w:t xml:space="preserve"> </w:t>
            </w:r>
            <w:proofErr w:type="spellStart"/>
            <w:r w:rsidRPr="00EB77AB">
              <w:rPr>
                <w:i/>
                <w:iCs/>
                <w:lang w:val="es-PE"/>
              </w:rPr>
              <w:t>with</w:t>
            </w:r>
            <w:proofErr w:type="spellEnd"/>
            <w:r w:rsidRPr="00EB77AB">
              <w:rPr>
                <w:i/>
                <w:iCs/>
                <w:lang w:val="es-PE"/>
              </w:rPr>
              <w:t xml:space="preserve"> </w:t>
            </w:r>
            <w:proofErr w:type="spellStart"/>
            <w:r w:rsidRPr="00EB77AB">
              <w:rPr>
                <w:i/>
                <w:iCs/>
                <w:lang w:val="es-PE"/>
              </w:rPr>
              <w:t>different</w:t>
            </w:r>
            <w:proofErr w:type="spellEnd"/>
            <w:r w:rsidRPr="00EB77AB">
              <w:rPr>
                <w:i/>
                <w:iCs/>
                <w:lang w:val="es-PE"/>
              </w:rPr>
              <w:t xml:space="preserve"> </w:t>
            </w:r>
            <w:proofErr w:type="spellStart"/>
            <w:r w:rsidRPr="00EB77AB">
              <w:rPr>
                <w:i/>
                <w:iCs/>
                <w:lang w:val="es-PE"/>
              </w:rPr>
              <w:t>plasticity</w:t>
            </w:r>
            <w:proofErr w:type="spellEnd"/>
            <w:r w:rsidRPr="00EB77AB">
              <w:rPr>
                <w:i/>
                <w:iCs/>
                <w:lang w:val="es-PE"/>
              </w:rPr>
              <w:t xml:space="preserve"> </w:t>
            </w:r>
            <w:proofErr w:type="spellStart"/>
            <w:r w:rsidRPr="00EB77AB">
              <w:rPr>
                <w:i/>
                <w:iCs/>
                <w:lang w:val="es-PE"/>
              </w:rPr>
              <w:t>using</w:t>
            </w:r>
            <w:proofErr w:type="spellEnd"/>
            <w:r w:rsidRPr="00EB77AB">
              <w:rPr>
                <w:i/>
                <w:iCs/>
                <w:lang w:val="es-PE"/>
              </w:rPr>
              <w:t xml:space="preserve"> RSM</w:t>
            </w:r>
          </w:p>
        </w:tc>
        <w:tc>
          <w:tcPr>
            <w:tcW w:w="0" w:type="auto"/>
            <w:vAlign w:val="center"/>
            <w:hideMark/>
          </w:tcPr>
          <w:p w14:paraId="35BDCA63" w14:textId="77777777" w:rsidR="00EB77AB" w:rsidRPr="00EB77AB" w:rsidRDefault="00EB77AB" w:rsidP="00EB77AB">
            <w:pPr>
              <w:pStyle w:val="Textoindependiente"/>
              <w:rPr>
                <w:lang w:val="es-PE"/>
              </w:rPr>
            </w:pPr>
            <w:r w:rsidRPr="00EB77AB">
              <w:rPr>
                <w:lang w:val="es-PE"/>
              </w:rPr>
              <w:t>La combinación de cal y fibras mejora la resistencia y reduce la plasticidad de arcillas con diferente comportamiento. El estudio destaca que la dosificación óptima es clave para obtener resultados favorables.</w:t>
            </w:r>
          </w:p>
        </w:tc>
      </w:tr>
      <w:tr w:rsidR="00EB77AB" w:rsidRPr="00EB77AB" w14:paraId="25C95BE9" w14:textId="77777777" w:rsidTr="00EB77AB">
        <w:trPr>
          <w:tblCellSpacing w:w="15" w:type="dxa"/>
        </w:trPr>
        <w:tc>
          <w:tcPr>
            <w:tcW w:w="0" w:type="auto"/>
            <w:vAlign w:val="center"/>
            <w:hideMark/>
          </w:tcPr>
          <w:p w14:paraId="14E42E53" w14:textId="77777777" w:rsidR="00EB77AB" w:rsidRPr="00EB77AB" w:rsidRDefault="00EB77AB" w:rsidP="00EB77AB">
            <w:pPr>
              <w:pStyle w:val="Textoindependiente"/>
              <w:rPr>
                <w:lang w:val="es-PE"/>
              </w:rPr>
            </w:pPr>
            <w:proofErr w:type="spellStart"/>
            <w:r w:rsidRPr="00EB77AB">
              <w:rPr>
                <w:lang w:val="es-PE"/>
              </w:rPr>
              <w:t>Parvathy</w:t>
            </w:r>
            <w:proofErr w:type="spellEnd"/>
            <w:r w:rsidRPr="00EB77AB">
              <w:rPr>
                <w:lang w:val="es-PE"/>
              </w:rPr>
              <w:t xml:space="preserve"> et al. (2022)</w:t>
            </w:r>
          </w:p>
        </w:tc>
        <w:tc>
          <w:tcPr>
            <w:tcW w:w="0" w:type="auto"/>
            <w:vAlign w:val="center"/>
            <w:hideMark/>
          </w:tcPr>
          <w:p w14:paraId="10D1D7D5" w14:textId="77777777" w:rsidR="00EB77AB" w:rsidRPr="00EB77AB" w:rsidRDefault="00EB77AB" w:rsidP="00EB77AB">
            <w:pPr>
              <w:pStyle w:val="Textoindependiente"/>
              <w:rPr>
                <w:lang w:val="es-PE"/>
              </w:rPr>
            </w:pPr>
            <w:proofErr w:type="spellStart"/>
            <w:r w:rsidRPr="00EB77AB">
              <w:rPr>
                <w:i/>
                <w:iCs/>
                <w:lang w:val="es-PE"/>
              </w:rPr>
              <w:t>Understanding</w:t>
            </w:r>
            <w:proofErr w:type="spellEnd"/>
            <w:r w:rsidRPr="00EB77AB">
              <w:rPr>
                <w:i/>
                <w:iCs/>
                <w:lang w:val="es-PE"/>
              </w:rPr>
              <w:t xml:space="preserve"> </w:t>
            </w:r>
            <w:proofErr w:type="spellStart"/>
            <w:r w:rsidRPr="00EB77AB">
              <w:rPr>
                <w:i/>
                <w:iCs/>
                <w:lang w:val="es-PE"/>
              </w:rPr>
              <w:t>the</w:t>
            </w:r>
            <w:proofErr w:type="spellEnd"/>
            <w:r w:rsidRPr="00EB77AB">
              <w:rPr>
                <w:i/>
                <w:iCs/>
                <w:lang w:val="es-PE"/>
              </w:rPr>
              <w:t xml:space="preserve"> </w:t>
            </w:r>
            <w:proofErr w:type="spellStart"/>
            <w:r w:rsidRPr="00EB77AB">
              <w:rPr>
                <w:i/>
                <w:iCs/>
                <w:lang w:val="es-PE"/>
              </w:rPr>
              <w:t>Impact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 </w:t>
            </w:r>
            <w:proofErr w:type="spellStart"/>
            <w:r w:rsidRPr="00EB77AB">
              <w:rPr>
                <w:i/>
                <w:iCs/>
                <w:lang w:val="es-PE"/>
              </w:rPr>
              <w:t>Stabilization</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Expansive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adopting</w:t>
            </w:r>
            <w:proofErr w:type="spellEnd"/>
            <w:r w:rsidRPr="00EB77AB">
              <w:rPr>
                <w:i/>
                <w:iCs/>
                <w:lang w:val="es-PE"/>
              </w:rPr>
              <w:t xml:space="preserve"> LIBS</w:t>
            </w:r>
          </w:p>
        </w:tc>
        <w:tc>
          <w:tcPr>
            <w:tcW w:w="0" w:type="auto"/>
            <w:vAlign w:val="center"/>
            <w:hideMark/>
          </w:tcPr>
          <w:p w14:paraId="5D51CA43" w14:textId="77777777" w:rsidR="00EB77AB" w:rsidRPr="00EB77AB" w:rsidRDefault="00EB77AB" w:rsidP="00EB77AB">
            <w:pPr>
              <w:pStyle w:val="Textoindependiente"/>
              <w:rPr>
                <w:lang w:val="es-PE"/>
              </w:rPr>
            </w:pPr>
            <w:r w:rsidRPr="00EB77AB">
              <w:rPr>
                <w:lang w:val="es-PE"/>
              </w:rPr>
              <w:t>La estabilización con cal mejora las propiedades mecánicas y permite identificar cambios microestructurales mediante técnicas avanzadas como LIBS. Esto evidencia la relación entre estructura interna y resistencia del suelo tratado.</w:t>
            </w:r>
          </w:p>
        </w:tc>
      </w:tr>
      <w:tr w:rsidR="00EB77AB" w:rsidRPr="00EB77AB" w14:paraId="23D71543" w14:textId="77777777" w:rsidTr="00EB77AB">
        <w:trPr>
          <w:tblCellSpacing w:w="15" w:type="dxa"/>
        </w:trPr>
        <w:tc>
          <w:tcPr>
            <w:tcW w:w="0" w:type="auto"/>
            <w:vAlign w:val="center"/>
            <w:hideMark/>
          </w:tcPr>
          <w:p w14:paraId="38D7BEE1" w14:textId="77777777" w:rsidR="00EB77AB" w:rsidRPr="00EB77AB" w:rsidRDefault="00EB77AB" w:rsidP="00EB77AB">
            <w:pPr>
              <w:pStyle w:val="Textoindependiente"/>
              <w:rPr>
                <w:lang w:val="es-PE"/>
              </w:rPr>
            </w:pPr>
            <w:r w:rsidRPr="00EB77AB">
              <w:rPr>
                <w:lang w:val="es-PE"/>
              </w:rPr>
              <w:t>Mahmood et al. (2022)</w:t>
            </w:r>
          </w:p>
        </w:tc>
        <w:tc>
          <w:tcPr>
            <w:tcW w:w="0" w:type="auto"/>
            <w:vAlign w:val="center"/>
            <w:hideMark/>
          </w:tcPr>
          <w:p w14:paraId="47C29148" w14:textId="77777777" w:rsidR="00EB77AB" w:rsidRPr="00EB77AB" w:rsidRDefault="00EB77AB" w:rsidP="00EB77AB">
            <w:pPr>
              <w:pStyle w:val="Textoindependiente"/>
              <w:rPr>
                <w:lang w:val="es-PE"/>
              </w:rPr>
            </w:pPr>
            <w:proofErr w:type="spellStart"/>
            <w:r w:rsidRPr="00EB77AB">
              <w:rPr>
                <w:i/>
                <w:iCs/>
                <w:lang w:val="es-PE"/>
              </w:rPr>
              <w:t>An</w:t>
            </w:r>
            <w:proofErr w:type="spellEnd"/>
            <w:r w:rsidRPr="00EB77AB">
              <w:rPr>
                <w:i/>
                <w:iCs/>
                <w:lang w:val="es-PE"/>
              </w:rPr>
              <w:t xml:space="preserve"> </w:t>
            </w:r>
            <w:proofErr w:type="spellStart"/>
            <w:r w:rsidRPr="00EB77AB">
              <w:rPr>
                <w:i/>
                <w:iCs/>
                <w:lang w:val="es-PE"/>
              </w:rPr>
              <w:t>assessment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w:t>
            </w:r>
            <w:proofErr w:type="spellStart"/>
            <w:r w:rsidRPr="00EB77AB">
              <w:rPr>
                <w:i/>
                <w:iCs/>
                <w:lang w:val="es-PE"/>
              </w:rPr>
              <w:t>cement</w:t>
            </w:r>
            <w:proofErr w:type="spellEnd"/>
            <w:r w:rsidRPr="00EB77AB">
              <w:rPr>
                <w:i/>
                <w:iCs/>
                <w:lang w:val="es-PE"/>
              </w:rPr>
              <w:t xml:space="preserve"> </w:t>
            </w:r>
            <w:proofErr w:type="spellStart"/>
            <w:r w:rsidRPr="00EB77AB">
              <w:rPr>
                <w:i/>
                <w:iCs/>
                <w:lang w:val="es-PE"/>
              </w:rPr>
              <w:t>stabilisation</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w:t>
            </w:r>
            <w:proofErr w:type="spellStart"/>
            <w:r w:rsidRPr="00EB77AB">
              <w:rPr>
                <w:i/>
                <w:iCs/>
                <w:lang w:val="es-PE"/>
              </w:rPr>
              <w:t>elastic</w:t>
            </w:r>
            <w:proofErr w:type="spellEnd"/>
            <w:r w:rsidRPr="00EB77AB">
              <w:rPr>
                <w:i/>
                <w:iCs/>
                <w:lang w:val="es-PE"/>
              </w:rPr>
              <w:t xml:space="preserve"> and </w:t>
            </w:r>
            <w:proofErr w:type="spellStart"/>
            <w:r w:rsidRPr="00EB77AB">
              <w:rPr>
                <w:i/>
                <w:iCs/>
                <w:lang w:val="es-PE"/>
              </w:rPr>
              <w:t>resilient</w:t>
            </w:r>
            <w:proofErr w:type="spellEnd"/>
            <w:r w:rsidRPr="00EB77AB">
              <w:rPr>
                <w:i/>
                <w:iCs/>
                <w:lang w:val="es-PE"/>
              </w:rPr>
              <w:t xml:space="preserve"> </w:t>
            </w:r>
            <w:proofErr w:type="spellStart"/>
            <w:r w:rsidRPr="00EB77AB">
              <w:rPr>
                <w:i/>
                <w:iCs/>
                <w:lang w:val="es-PE"/>
              </w:rPr>
              <w:t>moduli</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clayey</w:t>
            </w:r>
            <w:proofErr w:type="spellEnd"/>
            <w:r w:rsidRPr="00EB77AB">
              <w:rPr>
                <w:i/>
                <w:iCs/>
                <w:lang w:val="es-PE"/>
              </w:rPr>
              <w:t xml:space="preserve"> </w:t>
            </w:r>
            <w:proofErr w:type="spellStart"/>
            <w:r w:rsidRPr="00EB77AB">
              <w:rPr>
                <w:i/>
                <w:iCs/>
                <w:lang w:val="es-PE"/>
              </w:rPr>
              <w:lastRenderedPageBreak/>
              <w:t>soil</w:t>
            </w:r>
            <w:proofErr w:type="spellEnd"/>
          </w:p>
        </w:tc>
        <w:tc>
          <w:tcPr>
            <w:tcW w:w="0" w:type="auto"/>
            <w:vAlign w:val="center"/>
            <w:hideMark/>
          </w:tcPr>
          <w:p w14:paraId="0E4C654E" w14:textId="77777777" w:rsidR="00EB77AB" w:rsidRPr="00EB77AB" w:rsidRDefault="00EB77AB" w:rsidP="00EB77AB">
            <w:pPr>
              <w:pStyle w:val="Textoindependiente"/>
              <w:rPr>
                <w:lang w:val="es-PE"/>
              </w:rPr>
            </w:pPr>
            <w:r w:rsidRPr="00EB77AB">
              <w:rPr>
                <w:lang w:val="es-PE"/>
              </w:rPr>
              <w:lastRenderedPageBreak/>
              <w:t xml:space="preserve">La mezcla cal-cemento incrementa los módulos elástico y resiliente del suelo arcilloso, mejorando su comportamiento </w:t>
            </w:r>
            <w:r w:rsidRPr="00EB77AB">
              <w:rPr>
                <w:lang w:val="es-PE"/>
              </w:rPr>
              <w:lastRenderedPageBreak/>
              <w:t>estructural en aplicaciones viales.</w:t>
            </w:r>
          </w:p>
        </w:tc>
      </w:tr>
      <w:tr w:rsidR="00EB77AB" w:rsidRPr="00EB77AB" w14:paraId="161108E1" w14:textId="77777777" w:rsidTr="00EB77AB">
        <w:trPr>
          <w:tblCellSpacing w:w="15" w:type="dxa"/>
        </w:trPr>
        <w:tc>
          <w:tcPr>
            <w:tcW w:w="0" w:type="auto"/>
            <w:vAlign w:val="center"/>
            <w:hideMark/>
          </w:tcPr>
          <w:p w14:paraId="0D578076" w14:textId="77777777" w:rsidR="00EB77AB" w:rsidRPr="00EB77AB" w:rsidRDefault="00EB77AB" w:rsidP="00EB77AB">
            <w:pPr>
              <w:pStyle w:val="Textoindependiente"/>
              <w:rPr>
                <w:lang w:val="es-PE"/>
              </w:rPr>
            </w:pPr>
            <w:proofErr w:type="spellStart"/>
            <w:r w:rsidRPr="00EB77AB">
              <w:rPr>
                <w:lang w:val="es-PE"/>
              </w:rPr>
              <w:lastRenderedPageBreak/>
              <w:t>Goufi</w:t>
            </w:r>
            <w:proofErr w:type="spellEnd"/>
            <w:r w:rsidRPr="00EB77AB">
              <w:rPr>
                <w:lang w:val="es-PE"/>
              </w:rPr>
              <w:t xml:space="preserve"> et al. (2022)</w:t>
            </w:r>
          </w:p>
        </w:tc>
        <w:tc>
          <w:tcPr>
            <w:tcW w:w="0" w:type="auto"/>
            <w:vAlign w:val="center"/>
            <w:hideMark/>
          </w:tcPr>
          <w:p w14:paraId="70E7EF87" w14:textId="77777777" w:rsidR="00EB77AB" w:rsidRPr="00EB77AB" w:rsidRDefault="00EB77AB" w:rsidP="00EB77AB">
            <w:pPr>
              <w:pStyle w:val="Textoindependiente"/>
              <w:rPr>
                <w:lang w:val="es-PE"/>
              </w:rPr>
            </w:pPr>
            <w:proofErr w:type="spellStart"/>
            <w:r w:rsidRPr="00EB77AB">
              <w:rPr>
                <w:i/>
                <w:iCs/>
                <w:lang w:val="es-PE"/>
              </w:rPr>
              <w:t>Improvement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geotechnical</w:t>
            </w:r>
            <w:proofErr w:type="spellEnd"/>
            <w:r w:rsidRPr="00EB77AB">
              <w:rPr>
                <w:i/>
                <w:iCs/>
                <w:lang w:val="es-PE"/>
              </w:rPr>
              <w:t xml:space="preserve"> </w:t>
            </w:r>
            <w:proofErr w:type="spellStart"/>
            <w:r w:rsidRPr="00EB77AB">
              <w:rPr>
                <w:i/>
                <w:iCs/>
                <w:lang w:val="es-PE"/>
              </w:rPr>
              <w:t>properties</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clay</w:t>
            </w:r>
            <w:proofErr w:type="spellEnd"/>
            <w:r w:rsidRPr="00EB77AB">
              <w:rPr>
                <w:i/>
                <w:iCs/>
                <w:lang w:val="es-PE"/>
              </w:rPr>
              <w:t>–</w:t>
            </w:r>
            <w:proofErr w:type="spellStart"/>
            <w:r w:rsidRPr="00EB77AB">
              <w:rPr>
                <w:i/>
                <w:iCs/>
                <w:lang w:val="es-PE"/>
              </w:rPr>
              <w:t>sand</w:t>
            </w:r>
            <w:proofErr w:type="spellEnd"/>
            <w:r w:rsidRPr="00EB77AB">
              <w:rPr>
                <w:i/>
                <w:iCs/>
                <w:lang w:val="es-PE"/>
              </w:rPr>
              <w:t xml:space="preserve"> mixture </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with</w:t>
            </w:r>
            <w:proofErr w:type="spellEnd"/>
            <w:r w:rsidRPr="00EB77AB">
              <w:rPr>
                <w:i/>
                <w:iCs/>
                <w:lang w:val="es-PE"/>
              </w:rPr>
              <w:t xml:space="preserve"> lime</w:t>
            </w:r>
          </w:p>
        </w:tc>
        <w:tc>
          <w:tcPr>
            <w:tcW w:w="0" w:type="auto"/>
            <w:vAlign w:val="center"/>
            <w:hideMark/>
          </w:tcPr>
          <w:p w14:paraId="0CDD04E2" w14:textId="77777777" w:rsidR="00EB77AB" w:rsidRPr="00EB77AB" w:rsidRDefault="00EB77AB" w:rsidP="00EB77AB">
            <w:pPr>
              <w:pStyle w:val="Textoindependiente"/>
              <w:rPr>
                <w:lang w:val="es-PE"/>
              </w:rPr>
            </w:pPr>
            <w:r w:rsidRPr="00EB77AB">
              <w:rPr>
                <w:lang w:val="es-PE"/>
              </w:rPr>
              <w:t>La cal mejora la estabilidad de mezclas arcilla-arena al reducir la plasticidad e incrementar la resistencia. Los autores destacan la importancia de controlar las proporciones de mezcla.</w:t>
            </w:r>
          </w:p>
        </w:tc>
      </w:tr>
      <w:tr w:rsidR="00EB77AB" w:rsidRPr="00EB77AB" w14:paraId="7D9D6CC2" w14:textId="77777777" w:rsidTr="00EB77AB">
        <w:trPr>
          <w:tblCellSpacing w:w="15" w:type="dxa"/>
        </w:trPr>
        <w:tc>
          <w:tcPr>
            <w:tcW w:w="0" w:type="auto"/>
            <w:vAlign w:val="center"/>
            <w:hideMark/>
          </w:tcPr>
          <w:p w14:paraId="268E4AC0" w14:textId="77777777" w:rsidR="00EB77AB" w:rsidRPr="00EB77AB" w:rsidRDefault="00EB77AB" w:rsidP="00EB77AB">
            <w:pPr>
              <w:pStyle w:val="Textoindependiente"/>
              <w:rPr>
                <w:lang w:val="es-PE"/>
              </w:rPr>
            </w:pPr>
            <w:r w:rsidRPr="00EB77AB">
              <w:rPr>
                <w:lang w:val="es-PE"/>
              </w:rPr>
              <w:t>Ramesh et al. (2022)</w:t>
            </w:r>
          </w:p>
        </w:tc>
        <w:tc>
          <w:tcPr>
            <w:tcW w:w="0" w:type="auto"/>
            <w:vAlign w:val="center"/>
            <w:hideMark/>
          </w:tcPr>
          <w:p w14:paraId="3BD66544" w14:textId="77777777" w:rsidR="00EB77AB" w:rsidRPr="00EB77AB" w:rsidRDefault="00EB77AB" w:rsidP="00EB77AB">
            <w:pPr>
              <w:pStyle w:val="Textoindependiente"/>
              <w:rPr>
                <w:lang w:val="es-PE"/>
              </w:rPr>
            </w:pPr>
            <w:proofErr w:type="spellStart"/>
            <w:r w:rsidRPr="00EB77AB">
              <w:rPr>
                <w:i/>
                <w:iCs/>
                <w:lang w:val="es-PE"/>
              </w:rPr>
              <w:t>Suitability</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bagasse</w:t>
            </w:r>
            <w:proofErr w:type="spellEnd"/>
            <w:r w:rsidRPr="00EB77AB">
              <w:rPr>
                <w:i/>
                <w:iCs/>
                <w:lang w:val="es-PE"/>
              </w:rPr>
              <w:t xml:space="preserve"> </w:t>
            </w:r>
            <w:proofErr w:type="spellStart"/>
            <w:r w:rsidRPr="00EB77AB">
              <w:rPr>
                <w:i/>
                <w:iCs/>
                <w:lang w:val="es-PE"/>
              </w:rPr>
              <w:t>ash</w:t>
            </w:r>
            <w:proofErr w:type="spellEnd"/>
            <w:r w:rsidRPr="00EB77AB">
              <w:rPr>
                <w:i/>
                <w:iCs/>
                <w:lang w:val="es-PE"/>
              </w:rPr>
              <w:t xml:space="preserve">-lime mixture </w:t>
            </w:r>
            <w:proofErr w:type="spellStart"/>
            <w:r w:rsidRPr="00EB77AB">
              <w:rPr>
                <w:i/>
                <w:iCs/>
                <w:lang w:val="es-PE"/>
              </w:rPr>
              <w:t>for</w:t>
            </w:r>
            <w:proofErr w:type="spellEnd"/>
            <w:r w:rsidRPr="00EB77AB">
              <w:rPr>
                <w:i/>
                <w:iCs/>
                <w:lang w:val="es-PE"/>
              </w:rPr>
              <w:t xml:space="preserve"> </w:t>
            </w:r>
            <w:proofErr w:type="spellStart"/>
            <w:r w:rsidRPr="00EB77AB">
              <w:rPr>
                <w:i/>
                <w:iCs/>
                <w:lang w:val="es-PE"/>
              </w:rPr>
              <w:t>stabilization</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black</w:t>
            </w:r>
            <w:proofErr w:type="spellEnd"/>
            <w:r w:rsidRPr="00EB77AB">
              <w:rPr>
                <w:i/>
                <w:iCs/>
                <w:lang w:val="es-PE"/>
              </w:rPr>
              <w:t xml:space="preserve"> </w:t>
            </w:r>
            <w:proofErr w:type="spellStart"/>
            <w:r w:rsidRPr="00EB77AB">
              <w:rPr>
                <w:i/>
                <w:iCs/>
                <w:lang w:val="es-PE"/>
              </w:rPr>
              <w:t>cotton</w:t>
            </w:r>
            <w:proofErr w:type="spellEnd"/>
            <w:r w:rsidRPr="00EB77AB">
              <w:rPr>
                <w:i/>
                <w:iCs/>
                <w:lang w:val="es-PE"/>
              </w:rPr>
              <w:t xml:space="preserve"> </w:t>
            </w:r>
            <w:proofErr w:type="spellStart"/>
            <w:r w:rsidRPr="00EB77AB">
              <w:rPr>
                <w:i/>
                <w:iCs/>
                <w:lang w:val="es-PE"/>
              </w:rPr>
              <w:t>soil</w:t>
            </w:r>
            <w:proofErr w:type="spellEnd"/>
          </w:p>
        </w:tc>
        <w:tc>
          <w:tcPr>
            <w:tcW w:w="0" w:type="auto"/>
            <w:vAlign w:val="center"/>
            <w:hideMark/>
          </w:tcPr>
          <w:p w14:paraId="2AF7C06A" w14:textId="77777777" w:rsidR="00EB77AB" w:rsidRPr="00EB77AB" w:rsidRDefault="00EB77AB" w:rsidP="00EB77AB">
            <w:pPr>
              <w:pStyle w:val="Textoindependiente"/>
              <w:rPr>
                <w:lang w:val="es-PE"/>
              </w:rPr>
            </w:pPr>
            <w:r w:rsidRPr="00EB77AB">
              <w:rPr>
                <w:lang w:val="es-PE"/>
              </w:rPr>
              <w:t>La ceniza de bagazo combinada con cal mejora la resistencia y compactación de suelos expansivos, además de aportar una alternativa sostenible mediante el uso de residuos agroindustriales.</w:t>
            </w:r>
          </w:p>
        </w:tc>
      </w:tr>
      <w:tr w:rsidR="00EB77AB" w:rsidRPr="00EB77AB" w14:paraId="146C7964" w14:textId="77777777" w:rsidTr="00EB77AB">
        <w:trPr>
          <w:tblCellSpacing w:w="15" w:type="dxa"/>
        </w:trPr>
        <w:tc>
          <w:tcPr>
            <w:tcW w:w="0" w:type="auto"/>
            <w:vAlign w:val="center"/>
            <w:hideMark/>
          </w:tcPr>
          <w:p w14:paraId="1B624EE8" w14:textId="77777777" w:rsidR="00EB77AB" w:rsidRPr="00EB77AB" w:rsidRDefault="00EB77AB" w:rsidP="00EB77AB">
            <w:pPr>
              <w:pStyle w:val="Textoindependiente"/>
              <w:rPr>
                <w:lang w:val="es-PE"/>
              </w:rPr>
            </w:pPr>
            <w:proofErr w:type="spellStart"/>
            <w:r w:rsidRPr="00EB77AB">
              <w:rPr>
                <w:lang w:val="es-PE"/>
              </w:rPr>
              <w:t>Koohmishi</w:t>
            </w:r>
            <w:proofErr w:type="spellEnd"/>
            <w:r w:rsidRPr="00EB77AB">
              <w:rPr>
                <w:lang w:val="es-PE"/>
              </w:rPr>
              <w:t xml:space="preserve"> y </w:t>
            </w:r>
            <w:proofErr w:type="spellStart"/>
            <w:r w:rsidRPr="00EB77AB">
              <w:rPr>
                <w:lang w:val="es-PE"/>
              </w:rPr>
              <w:t>Palassi</w:t>
            </w:r>
            <w:proofErr w:type="spellEnd"/>
            <w:r w:rsidRPr="00EB77AB">
              <w:rPr>
                <w:lang w:val="es-PE"/>
              </w:rPr>
              <w:t xml:space="preserve"> (2022)</w:t>
            </w:r>
          </w:p>
        </w:tc>
        <w:tc>
          <w:tcPr>
            <w:tcW w:w="0" w:type="auto"/>
            <w:vAlign w:val="center"/>
            <w:hideMark/>
          </w:tcPr>
          <w:p w14:paraId="2579DAA6" w14:textId="77777777" w:rsidR="00EB77AB" w:rsidRPr="00EB77AB" w:rsidRDefault="00EB77AB" w:rsidP="00EB77AB">
            <w:pPr>
              <w:pStyle w:val="Textoindependiente"/>
              <w:rPr>
                <w:lang w:val="es-PE"/>
              </w:rPr>
            </w:pPr>
            <w:proofErr w:type="spellStart"/>
            <w:r w:rsidRPr="00EB77AB">
              <w:rPr>
                <w:i/>
                <w:iCs/>
                <w:lang w:val="es-PE"/>
              </w:rPr>
              <w:t>Mechanical</w:t>
            </w:r>
            <w:proofErr w:type="spellEnd"/>
            <w:r w:rsidRPr="00EB77AB">
              <w:rPr>
                <w:i/>
                <w:iCs/>
                <w:lang w:val="es-PE"/>
              </w:rPr>
              <w:t xml:space="preserve"> </w:t>
            </w:r>
            <w:proofErr w:type="spellStart"/>
            <w:r w:rsidRPr="00EB77AB">
              <w:rPr>
                <w:i/>
                <w:iCs/>
                <w:lang w:val="es-PE"/>
              </w:rPr>
              <w:t>Properties</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Clayey</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Reinforced</w:t>
            </w:r>
            <w:proofErr w:type="spellEnd"/>
            <w:r w:rsidRPr="00EB77AB">
              <w:rPr>
                <w:i/>
                <w:iCs/>
                <w:lang w:val="es-PE"/>
              </w:rPr>
              <w:t xml:space="preserve"> </w:t>
            </w:r>
            <w:proofErr w:type="spellStart"/>
            <w:r w:rsidRPr="00EB77AB">
              <w:rPr>
                <w:i/>
                <w:iCs/>
                <w:lang w:val="es-PE"/>
              </w:rPr>
              <w:t>with</w:t>
            </w:r>
            <w:proofErr w:type="spellEnd"/>
            <w:r w:rsidRPr="00EB77AB">
              <w:rPr>
                <w:i/>
                <w:iCs/>
                <w:lang w:val="es-PE"/>
              </w:rPr>
              <w:t xml:space="preserve"> PET </w:t>
            </w:r>
            <w:proofErr w:type="spellStart"/>
            <w:r w:rsidRPr="00EB77AB">
              <w:rPr>
                <w:i/>
                <w:iCs/>
                <w:lang w:val="es-PE"/>
              </w:rPr>
              <w:t>considering</w:t>
            </w:r>
            <w:proofErr w:type="spellEnd"/>
            <w:r w:rsidRPr="00EB77AB">
              <w:rPr>
                <w:i/>
                <w:iCs/>
                <w:lang w:val="es-PE"/>
              </w:rPr>
              <w:t xml:space="preserve"> lime </w:t>
            </w:r>
            <w:proofErr w:type="spellStart"/>
            <w:r w:rsidRPr="00EB77AB">
              <w:rPr>
                <w:i/>
                <w:iCs/>
                <w:lang w:val="es-PE"/>
              </w:rPr>
              <w:t>stabilization</w:t>
            </w:r>
            <w:proofErr w:type="spellEnd"/>
          </w:p>
        </w:tc>
        <w:tc>
          <w:tcPr>
            <w:tcW w:w="0" w:type="auto"/>
            <w:vAlign w:val="center"/>
            <w:hideMark/>
          </w:tcPr>
          <w:p w14:paraId="4EC5C6E7" w14:textId="77777777" w:rsidR="00EB77AB" w:rsidRPr="00EB77AB" w:rsidRDefault="00EB77AB" w:rsidP="00EB77AB">
            <w:pPr>
              <w:pStyle w:val="Textoindependiente"/>
              <w:rPr>
                <w:lang w:val="es-PE"/>
              </w:rPr>
            </w:pPr>
            <w:r w:rsidRPr="00EB77AB">
              <w:rPr>
                <w:lang w:val="es-PE"/>
              </w:rPr>
              <w:t xml:space="preserve">El PET reciclado junto con cal incrementa la resistencia y ductilidad del suelo arcilloso. El estudio evidencia un aporte mecánico y ambiental, aunque requiere una </w:t>
            </w:r>
            <w:r w:rsidRPr="00EB77AB">
              <w:rPr>
                <w:lang w:val="es-PE"/>
              </w:rPr>
              <w:lastRenderedPageBreak/>
              <w:t>mezcla homogénea.</w:t>
            </w:r>
          </w:p>
        </w:tc>
      </w:tr>
      <w:tr w:rsidR="00EB77AB" w:rsidRPr="00EB77AB" w14:paraId="7BA0DAE7" w14:textId="77777777" w:rsidTr="00EB77AB">
        <w:trPr>
          <w:tblCellSpacing w:w="15" w:type="dxa"/>
        </w:trPr>
        <w:tc>
          <w:tcPr>
            <w:tcW w:w="0" w:type="auto"/>
            <w:vAlign w:val="center"/>
            <w:hideMark/>
          </w:tcPr>
          <w:p w14:paraId="2079B344" w14:textId="77777777" w:rsidR="00EB77AB" w:rsidRPr="00EB77AB" w:rsidRDefault="00EB77AB" w:rsidP="00EB77AB">
            <w:pPr>
              <w:pStyle w:val="Textoindependiente"/>
              <w:rPr>
                <w:lang w:val="es-PE"/>
              </w:rPr>
            </w:pPr>
            <w:r w:rsidRPr="00EB77AB">
              <w:rPr>
                <w:lang w:val="es-PE"/>
              </w:rPr>
              <w:lastRenderedPageBreak/>
              <w:t>Deng et al. (2022)</w:t>
            </w:r>
          </w:p>
        </w:tc>
        <w:tc>
          <w:tcPr>
            <w:tcW w:w="0" w:type="auto"/>
            <w:vAlign w:val="center"/>
            <w:hideMark/>
          </w:tcPr>
          <w:p w14:paraId="77DF0B8B" w14:textId="77777777" w:rsidR="00EB77AB" w:rsidRPr="00EB77AB" w:rsidRDefault="00EB77AB" w:rsidP="00EB77AB">
            <w:pPr>
              <w:pStyle w:val="Textoindependiente"/>
              <w:rPr>
                <w:lang w:val="es-PE"/>
              </w:rPr>
            </w:pPr>
            <w:proofErr w:type="spellStart"/>
            <w:r w:rsidRPr="00EB77AB">
              <w:rPr>
                <w:i/>
                <w:iCs/>
                <w:lang w:val="es-PE"/>
              </w:rPr>
              <w:t>Effect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Glutinous</w:t>
            </w:r>
            <w:proofErr w:type="spellEnd"/>
            <w:r w:rsidRPr="00EB77AB">
              <w:rPr>
                <w:i/>
                <w:iCs/>
                <w:lang w:val="es-PE"/>
              </w:rPr>
              <w:t xml:space="preserve"> Rice </w:t>
            </w:r>
            <w:proofErr w:type="spellStart"/>
            <w:r w:rsidRPr="00EB77AB">
              <w:rPr>
                <w:i/>
                <w:iCs/>
                <w:lang w:val="es-PE"/>
              </w:rPr>
              <w:t>Slurry</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UCS </w:t>
            </w:r>
            <w:proofErr w:type="spellStart"/>
            <w:r w:rsidRPr="00EB77AB">
              <w:rPr>
                <w:i/>
                <w:iCs/>
                <w:lang w:val="es-PE"/>
              </w:rPr>
              <w:t>of</w:t>
            </w:r>
            <w:proofErr w:type="spellEnd"/>
            <w:r w:rsidRPr="00EB77AB">
              <w:rPr>
                <w:i/>
                <w:iCs/>
                <w:lang w:val="es-PE"/>
              </w:rPr>
              <w:t xml:space="preserve"> lime-</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under</w:t>
            </w:r>
            <w:proofErr w:type="spellEnd"/>
            <w:r w:rsidRPr="00EB77AB">
              <w:rPr>
                <w:i/>
                <w:iCs/>
                <w:lang w:val="es-PE"/>
              </w:rPr>
              <w:t xml:space="preserve"> </w:t>
            </w:r>
            <w:proofErr w:type="spellStart"/>
            <w:r w:rsidRPr="00EB77AB">
              <w:rPr>
                <w:i/>
                <w:iCs/>
                <w:lang w:val="es-PE"/>
              </w:rPr>
              <w:t>freeze-thaw</w:t>
            </w:r>
            <w:proofErr w:type="spellEnd"/>
            <w:r w:rsidRPr="00EB77AB">
              <w:rPr>
                <w:i/>
                <w:iCs/>
                <w:lang w:val="es-PE"/>
              </w:rPr>
              <w:t xml:space="preserve"> </w:t>
            </w:r>
            <w:proofErr w:type="spellStart"/>
            <w:r w:rsidRPr="00EB77AB">
              <w:rPr>
                <w:i/>
                <w:iCs/>
                <w:lang w:val="es-PE"/>
              </w:rPr>
              <w:t>cycles</w:t>
            </w:r>
            <w:proofErr w:type="spellEnd"/>
          </w:p>
        </w:tc>
        <w:tc>
          <w:tcPr>
            <w:tcW w:w="0" w:type="auto"/>
            <w:vAlign w:val="center"/>
            <w:hideMark/>
          </w:tcPr>
          <w:p w14:paraId="42CADD84" w14:textId="77777777" w:rsidR="00EB77AB" w:rsidRPr="00EB77AB" w:rsidRDefault="00EB77AB" w:rsidP="00EB77AB">
            <w:pPr>
              <w:pStyle w:val="Textoindependiente"/>
              <w:rPr>
                <w:lang w:val="es-PE"/>
              </w:rPr>
            </w:pPr>
            <w:r w:rsidRPr="00EB77AB">
              <w:rPr>
                <w:lang w:val="es-PE"/>
              </w:rPr>
              <w:t>La adición de lechada de arroz glutinoso mejora la resistencia residual de suelos tratados con cal sometidos a ciclos hielo-deshielo.</w:t>
            </w:r>
          </w:p>
        </w:tc>
      </w:tr>
      <w:tr w:rsidR="00EB77AB" w:rsidRPr="00EB77AB" w14:paraId="736624FB" w14:textId="77777777" w:rsidTr="00EB77AB">
        <w:trPr>
          <w:tblCellSpacing w:w="15" w:type="dxa"/>
        </w:trPr>
        <w:tc>
          <w:tcPr>
            <w:tcW w:w="0" w:type="auto"/>
            <w:vAlign w:val="center"/>
            <w:hideMark/>
          </w:tcPr>
          <w:p w14:paraId="64FADAD5" w14:textId="77777777" w:rsidR="00EB77AB" w:rsidRPr="00EB77AB" w:rsidRDefault="00EB77AB" w:rsidP="00EB77AB">
            <w:pPr>
              <w:pStyle w:val="Textoindependiente"/>
              <w:rPr>
                <w:lang w:val="es-PE"/>
              </w:rPr>
            </w:pPr>
            <w:proofErr w:type="spellStart"/>
            <w:r w:rsidRPr="00EB77AB">
              <w:rPr>
                <w:lang w:val="es-PE"/>
              </w:rPr>
              <w:t>Poncelet</w:t>
            </w:r>
            <w:proofErr w:type="spellEnd"/>
            <w:r w:rsidRPr="00EB77AB">
              <w:rPr>
                <w:lang w:val="es-PE"/>
              </w:rPr>
              <w:t xml:space="preserve"> et al. (2022)</w:t>
            </w:r>
          </w:p>
        </w:tc>
        <w:tc>
          <w:tcPr>
            <w:tcW w:w="0" w:type="auto"/>
            <w:vAlign w:val="center"/>
            <w:hideMark/>
          </w:tcPr>
          <w:p w14:paraId="06AA1498" w14:textId="77777777" w:rsidR="00EB77AB" w:rsidRPr="00EB77AB" w:rsidRDefault="00EB77AB" w:rsidP="00EB77AB">
            <w:pPr>
              <w:pStyle w:val="Textoindependiente"/>
              <w:rPr>
                <w:lang w:val="es-PE"/>
              </w:rPr>
            </w:pPr>
            <w:proofErr w:type="spellStart"/>
            <w:r w:rsidRPr="00EB77AB">
              <w:rPr>
                <w:i/>
                <w:iCs/>
                <w:lang w:val="es-PE"/>
              </w:rPr>
              <w:t>Prediction</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desiccation</w:t>
            </w:r>
            <w:proofErr w:type="spellEnd"/>
            <w:r w:rsidRPr="00EB77AB">
              <w:rPr>
                <w:i/>
                <w:iCs/>
                <w:lang w:val="es-PE"/>
              </w:rPr>
              <w:t xml:space="preserve"> crack in lime-</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soil</w:t>
            </w:r>
            <w:proofErr w:type="spellEnd"/>
          </w:p>
        </w:tc>
        <w:tc>
          <w:tcPr>
            <w:tcW w:w="0" w:type="auto"/>
            <w:vAlign w:val="center"/>
            <w:hideMark/>
          </w:tcPr>
          <w:p w14:paraId="45E4BE52" w14:textId="77777777" w:rsidR="00EB77AB" w:rsidRPr="00EB77AB" w:rsidRDefault="00EB77AB" w:rsidP="00EB77AB">
            <w:pPr>
              <w:pStyle w:val="Textoindependiente"/>
              <w:rPr>
                <w:lang w:val="es-PE"/>
              </w:rPr>
            </w:pPr>
            <w:r w:rsidRPr="00EB77AB">
              <w:rPr>
                <w:lang w:val="es-PE"/>
              </w:rPr>
              <w:t>La cal influye en la aparición de grietas por desecación, por lo que el proceso de secado debe controlarse para evitar deterioro físico del suelo tratado.</w:t>
            </w:r>
          </w:p>
        </w:tc>
      </w:tr>
      <w:tr w:rsidR="00EB77AB" w:rsidRPr="00EB77AB" w14:paraId="7327E942" w14:textId="77777777" w:rsidTr="00EB77AB">
        <w:trPr>
          <w:tblCellSpacing w:w="15" w:type="dxa"/>
        </w:trPr>
        <w:tc>
          <w:tcPr>
            <w:tcW w:w="0" w:type="auto"/>
            <w:vAlign w:val="center"/>
            <w:hideMark/>
          </w:tcPr>
          <w:p w14:paraId="30A59F2E" w14:textId="77777777" w:rsidR="00EB77AB" w:rsidRPr="00EB77AB" w:rsidRDefault="00EB77AB" w:rsidP="00EB77AB">
            <w:pPr>
              <w:pStyle w:val="Textoindependiente"/>
              <w:rPr>
                <w:lang w:val="es-PE"/>
              </w:rPr>
            </w:pPr>
            <w:proofErr w:type="spellStart"/>
            <w:r w:rsidRPr="00EB77AB">
              <w:rPr>
                <w:lang w:val="es-PE"/>
              </w:rPr>
              <w:t>Alkiki</w:t>
            </w:r>
            <w:proofErr w:type="spellEnd"/>
            <w:r w:rsidRPr="00EB77AB">
              <w:rPr>
                <w:lang w:val="es-PE"/>
              </w:rPr>
              <w:t xml:space="preserve"> et al. (2023)</w:t>
            </w:r>
          </w:p>
        </w:tc>
        <w:tc>
          <w:tcPr>
            <w:tcW w:w="0" w:type="auto"/>
            <w:vAlign w:val="center"/>
            <w:hideMark/>
          </w:tcPr>
          <w:p w14:paraId="5CD87410" w14:textId="77777777" w:rsidR="00EB77AB" w:rsidRPr="00EB77AB" w:rsidRDefault="00EB77AB" w:rsidP="00EB77AB">
            <w:pPr>
              <w:pStyle w:val="Textoindependiente"/>
              <w:rPr>
                <w:lang w:val="es-PE"/>
              </w:rPr>
            </w:pPr>
            <w:proofErr w:type="spellStart"/>
            <w:r w:rsidRPr="00EB77AB">
              <w:rPr>
                <w:i/>
                <w:iCs/>
                <w:lang w:val="es-PE"/>
              </w:rPr>
              <w:t>Effect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 </w:t>
            </w:r>
            <w:proofErr w:type="spellStart"/>
            <w:r w:rsidRPr="00EB77AB">
              <w:rPr>
                <w:i/>
                <w:iCs/>
                <w:lang w:val="es-PE"/>
              </w:rPr>
              <w:t>Treatment</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w:t>
            </w:r>
            <w:proofErr w:type="spellStart"/>
            <w:r w:rsidRPr="00EB77AB">
              <w:rPr>
                <w:i/>
                <w:iCs/>
                <w:lang w:val="es-PE"/>
              </w:rPr>
              <w:t>Swelling</w:t>
            </w:r>
            <w:proofErr w:type="spellEnd"/>
            <w:r w:rsidRPr="00EB77AB">
              <w:rPr>
                <w:i/>
                <w:iCs/>
                <w:lang w:val="es-PE"/>
              </w:rPr>
              <w:t xml:space="preserve"> and </w:t>
            </w:r>
            <w:proofErr w:type="spellStart"/>
            <w:r w:rsidRPr="00EB77AB">
              <w:rPr>
                <w:i/>
                <w:iCs/>
                <w:lang w:val="es-PE"/>
              </w:rPr>
              <w:t>Geotechnical</w:t>
            </w:r>
            <w:proofErr w:type="spellEnd"/>
            <w:r w:rsidRPr="00EB77AB">
              <w:rPr>
                <w:i/>
                <w:iCs/>
                <w:lang w:val="es-PE"/>
              </w:rPr>
              <w:t xml:space="preserve"> </w:t>
            </w:r>
            <w:proofErr w:type="spellStart"/>
            <w:r w:rsidRPr="00EB77AB">
              <w:rPr>
                <w:i/>
                <w:iCs/>
                <w:lang w:val="es-PE"/>
              </w:rPr>
              <w:t>Properties</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Expansive </w:t>
            </w:r>
            <w:proofErr w:type="spellStart"/>
            <w:r w:rsidRPr="00EB77AB">
              <w:rPr>
                <w:i/>
                <w:iCs/>
                <w:lang w:val="es-PE"/>
              </w:rPr>
              <w:t>Soil</w:t>
            </w:r>
            <w:proofErr w:type="spellEnd"/>
          </w:p>
        </w:tc>
        <w:tc>
          <w:tcPr>
            <w:tcW w:w="0" w:type="auto"/>
            <w:vAlign w:val="center"/>
            <w:hideMark/>
          </w:tcPr>
          <w:p w14:paraId="76E9672C" w14:textId="77777777" w:rsidR="00EB77AB" w:rsidRPr="00EB77AB" w:rsidRDefault="00EB77AB" w:rsidP="00EB77AB">
            <w:pPr>
              <w:pStyle w:val="Textoindependiente"/>
              <w:rPr>
                <w:lang w:val="es-PE"/>
              </w:rPr>
            </w:pPr>
            <w:r w:rsidRPr="00EB77AB">
              <w:rPr>
                <w:lang w:val="es-PE"/>
              </w:rPr>
              <w:t>La estabilización con cal reduce el hinchamiento y mejora las propiedades geotécnicas de los suelos expansivos.</w:t>
            </w:r>
          </w:p>
        </w:tc>
      </w:tr>
      <w:tr w:rsidR="00EB77AB" w:rsidRPr="00EB77AB" w14:paraId="3776DD4F" w14:textId="77777777" w:rsidTr="00EB77AB">
        <w:trPr>
          <w:tblCellSpacing w:w="15" w:type="dxa"/>
        </w:trPr>
        <w:tc>
          <w:tcPr>
            <w:tcW w:w="0" w:type="auto"/>
            <w:vAlign w:val="center"/>
            <w:hideMark/>
          </w:tcPr>
          <w:p w14:paraId="5D2C86EE" w14:textId="77777777" w:rsidR="00EB77AB" w:rsidRPr="00EB77AB" w:rsidRDefault="00EB77AB" w:rsidP="00EB77AB">
            <w:pPr>
              <w:pStyle w:val="Textoindependiente"/>
              <w:rPr>
                <w:lang w:val="es-PE"/>
              </w:rPr>
            </w:pPr>
            <w:r w:rsidRPr="00EB77AB">
              <w:rPr>
                <w:lang w:val="es-PE"/>
              </w:rPr>
              <w:t>Das et al. (2023)</w:t>
            </w:r>
          </w:p>
        </w:tc>
        <w:tc>
          <w:tcPr>
            <w:tcW w:w="0" w:type="auto"/>
            <w:vAlign w:val="center"/>
            <w:hideMark/>
          </w:tcPr>
          <w:p w14:paraId="10413F57" w14:textId="77777777" w:rsidR="00EB77AB" w:rsidRPr="00EB77AB" w:rsidRDefault="00EB77AB" w:rsidP="00EB77AB">
            <w:pPr>
              <w:pStyle w:val="Textoindependiente"/>
              <w:rPr>
                <w:lang w:val="es-PE"/>
              </w:rPr>
            </w:pPr>
            <w:proofErr w:type="spellStart"/>
            <w:r w:rsidRPr="00EB77AB">
              <w:rPr>
                <w:i/>
                <w:iCs/>
                <w:lang w:val="es-PE"/>
              </w:rPr>
              <w:t>Physicochemical</w:t>
            </w:r>
            <w:proofErr w:type="spellEnd"/>
            <w:r w:rsidRPr="00EB77AB">
              <w:rPr>
                <w:i/>
                <w:iCs/>
                <w:lang w:val="es-PE"/>
              </w:rPr>
              <w:t xml:space="preserve"> and </w:t>
            </w:r>
            <w:proofErr w:type="spellStart"/>
            <w:r w:rsidRPr="00EB77AB">
              <w:rPr>
                <w:i/>
                <w:iCs/>
                <w:lang w:val="es-PE"/>
              </w:rPr>
              <w:t>Microstructural</w:t>
            </w:r>
            <w:proofErr w:type="spellEnd"/>
            <w:r w:rsidRPr="00EB77AB">
              <w:rPr>
                <w:i/>
                <w:iCs/>
                <w:lang w:val="es-PE"/>
              </w:rPr>
              <w:t xml:space="preserve"> </w:t>
            </w:r>
            <w:proofErr w:type="spellStart"/>
            <w:r w:rsidRPr="00EB77AB">
              <w:rPr>
                <w:i/>
                <w:iCs/>
                <w:lang w:val="es-PE"/>
              </w:rPr>
              <w:t>Evaluation</w:t>
            </w:r>
            <w:proofErr w:type="spellEnd"/>
            <w:r w:rsidRPr="00EB77AB">
              <w:rPr>
                <w:i/>
                <w:iCs/>
                <w:lang w:val="es-PE"/>
              </w:rPr>
              <w:t xml:space="preserve"> in Lime-</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under</w:t>
            </w:r>
            <w:proofErr w:type="spellEnd"/>
            <w:r w:rsidRPr="00EB77AB">
              <w:rPr>
                <w:i/>
                <w:iCs/>
                <w:lang w:val="es-PE"/>
              </w:rPr>
              <w:t xml:space="preserve"> W-D </w:t>
            </w:r>
            <w:proofErr w:type="spellStart"/>
            <w:r w:rsidRPr="00EB77AB">
              <w:rPr>
                <w:i/>
                <w:iCs/>
                <w:lang w:val="es-PE"/>
              </w:rPr>
              <w:lastRenderedPageBreak/>
              <w:t>Cycles</w:t>
            </w:r>
            <w:proofErr w:type="spellEnd"/>
          </w:p>
        </w:tc>
        <w:tc>
          <w:tcPr>
            <w:tcW w:w="0" w:type="auto"/>
            <w:vAlign w:val="center"/>
            <w:hideMark/>
          </w:tcPr>
          <w:p w14:paraId="3227AF25" w14:textId="77777777" w:rsidR="00EB77AB" w:rsidRPr="00EB77AB" w:rsidRDefault="00EB77AB" w:rsidP="00EB77AB">
            <w:pPr>
              <w:pStyle w:val="Textoindependiente"/>
              <w:rPr>
                <w:lang w:val="es-PE"/>
              </w:rPr>
            </w:pPr>
            <w:r w:rsidRPr="00EB77AB">
              <w:rPr>
                <w:lang w:val="es-PE"/>
              </w:rPr>
              <w:lastRenderedPageBreak/>
              <w:t xml:space="preserve">Los ciclos húmedo-seco modifican la microestructura y el comportamiento físico-químico del suelo tratado, influyendo directamente </w:t>
            </w:r>
            <w:r w:rsidRPr="00EB77AB">
              <w:rPr>
                <w:lang w:val="es-PE"/>
              </w:rPr>
              <w:lastRenderedPageBreak/>
              <w:t>en su resistencia.</w:t>
            </w:r>
          </w:p>
        </w:tc>
      </w:tr>
      <w:tr w:rsidR="00EB77AB" w:rsidRPr="00EB77AB" w14:paraId="612B1CA4" w14:textId="77777777" w:rsidTr="00EB77AB">
        <w:trPr>
          <w:tblCellSpacing w:w="15" w:type="dxa"/>
        </w:trPr>
        <w:tc>
          <w:tcPr>
            <w:tcW w:w="0" w:type="auto"/>
            <w:vAlign w:val="center"/>
            <w:hideMark/>
          </w:tcPr>
          <w:p w14:paraId="6614E262" w14:textId="77777777" w:rsidR="00EB77AB" w:rsidRPr="00EB77AB" w:rsidRDefault="00EB77AB" w:rsidP="00EB77AB">
            <w:pPr>
              <w:pStyle w:val="Textoindependiente"/>
              <w:rPr>
                <w:lang w:val="es-PE"/>
              </w:rPr>
            </w:pPr>
            <w:proofErr w:type="spellStart"/>
            <w:r w:rsidRPr="00EB77AB">
              <w:rPr>
                <w:lang w:val="es-PE"/>
              </w:rPr>
              <w:lastRenderedPageBreak/>
              <w:t>Barmade</w:t>
            </w:r>
            <w:proofErr w:type="spellEnd"/>
            <w:r w:rsidRPr="00EB77AB">
              <w:rPr>
                <w:lang w:val="es-PE"/>
              </w:rPr>
              <w:t xml:space="preserve"> et al. (2023)</w:t>
            </w:r>
          </w:p>
        </w:tc>
        <w:tc>
          <w:tcPr>
            <w:tcW w:w="0" w:type="auto"/>
            <w:vAlign w:val="center"/>
            <w:hideMark/>
          </w:tcPr>
          <w:p w14:paraId="4A3DBCC4" w14:textId="77777777" w:rsidR="00EB77AB" w:rsidRPr="00EB77AB" w:rsidRDefault="00EB77AB" w:rsidP="00EB77AB">
            <w:pPr>
              <w:pStyle w:val="Textoindependiente"/>
              <w:rPr>
                <w:lang w:val="es-PE"/>
              </w:rPr>
            </w:pPr>
            <w:proofErr w:type="spellStart"/>
            <w:r w:rsidRPr="00EB77AB">
              <w:rPr>
                <w:i/>
                <w:iCs/>
                <w:lang w:val="es-PE"/>
              </w:rPr>
              <w:t>Evaluating</w:t>
            </w:r>
            <w:proofErr w:type="spellEnd"/>
            <w:r w:rsidRPr="00EB77AB">
              <w:rPr>
                <w:i/>
                <w:iCs/>
                <w:lang w:val="es-PE"/>
              </w:rPr>
              <w:t xml:space="preserve"> </w:t>
            </w:r>
            <w:proofErr w:type="spellStart"/>
            <w:r w:rsidRPr="00EB77AB">
              <w:rPr>
                <w:i/>
                <w:iCs/>
                <w:lang w:val="es-PE"/>
              </w:rPr>
              <w:t>Structural</w:t>
            </w:r>
            <w:proofErr w:type="spellEnd"/>
            <w:r w:rsidRPr="00EB77AB">
              <w:rPr>
                <w:i/>
                <w:iCs/>
                <w:lang w:val="es-PE"/>
              </w:rPr>
              <w:t xml:space="preserve"> Performance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Stabilized</w:t>
            </w:r>
            <w:proofErr w:type="spellEnd"/>
            <w:r w:rsidRPr="00EB77AB">
              <w:rPr>
                <w:i/>
                <w:iCs/>
                <w:lang w:val="es-PE"/>
              </w:rPr>
              <w:t xml:space="preserve"> Expansive </w:t>
            </w:r>
            <w:proofErr w:type="spellStart"/>
            <w:r w:rsidRPr="00EB77AB">
              <w:rPr>
                <w:i/>
                <w:iCs/>
                <w:lang w:val="es-PE"/>
              </w:rPr>
              <w:t>Soil</w:t>
            </w:r>
            <w:proofErr w:type="spellEnd"/>
            <w:r w:rsidRPr="00EB77AB">
              <w:rPr>
                <w:i/>
                <w:iCs/>
                <w:lang w:val="es-PE"/>
              </w:rPr>
              <w:t xml:space="preserve"> as Subbase</w:t>
            </w:r>
          </w:p>
        </w:tc>
        <w:tc>
          <w:tcPr>
            <w:tcW w:w="0" w:type="auto"/>
            <w:vAlign w:val="center"/>
            <w:hideMark/>
          </w:tcPr>
          <w:p w14:paraId="3D7F8C03" w14:textId="77777777" w:rsidR="00EB77AB" w:rsidRPr="00EB77AB" w:rsidRDefault="00EB77AB" w:rsidP="00EB77AB">
            <w:pPr>
              <w:pStyle w:val="Textoindependiente"/>
              <w:rPr>
                <w:lang w:val="es-PE"/>
              </w:rPr>
            </w:pPr>
            <w:r w:rsidRPr="00EB77AB">
              <w:rPr>
                <w:lang w:val="es-PE"/>
              </w:rPr>
              <w:t>La cal mejora el desempeño estructural de suelos expansivos usados como subbase, principalmente mediante el incremento del CBR.</w:t>
            </w:r>
          </w:p>
        </w:tc>
      </w:tr>
      <w:tr w:rsidR="00EB77AB" w:rsidRPr="00EB77AB" w14:paraId="77BE827C" w14:textId="77777777" w:rsidTr="00EB77AB">
        <w:trPr>
          <w:tblCellSpacing w:w="15" w:type="dxa"/>
        </w:trPr>
        <w:tc>
          <w:tcPr>
            <w:tcW w:w="0" w:type="auto"/>
            <w:vAlign w:val="center"/>
            <w:hideMark/>
          </w:tcPr>
          <w:p w14:paraId="4DF69957" w14:textId="77777777" w:rsidR="00EB77AB" w:rsidRPr="00EB77AB" w:rsidRDefault="00EB77AB" w:rsidP="00EB77AB">
            <w:pPr>
              <w:pStyle w:val="Textoindependiente"/>
              <w:rPr>
                <w:lang w:val="es-PE"/>
              </w:rPr>
            </w:pPr>
            <w:proofErr w:type="spellStart"/>
            <w:r w:rsidRPr="00EB77AB">
              <w:rPr>
                <w:lang w:val="es-PE"/>
              </w:rPr>
              <w:t>Shivanshi</w:t>
            </w:r>
            <w:proofErr w:type="spellEnd"/>
            <w:r w:rsidRPr="00EB77AB">
              <w:rPr>
                <w:lang w:val="es-PE"/>
              </w:rPr>
              <w:t xml:space="preserve"> et al. (2023)</w:t>
            </w:r>
          </w:p>
        </w:tc>
        <w:tc>
          <w:tcPr>
            <w:tcW w:w="0" w:type="auto"/>
            <w:vAlign w:val="center"/>
            <w:hideMark/>
          </w:tcPr>
          <w:p w14:paraId="08658FAD" w14:textId="77777777" w:rsidR="00EB77AB" w:rsidRPr="00EB77AB" w:rsidRDefault="00EB77AB" w:rsidP="00EB77AB">
            <w:pPr>
              <w:pStyle w:val="Textoindependiente"/>
              <w:rPr>
                <w:lang w:val="es-PE"/>
              </w:rPr>
            </w:pPr>
            <w:proofErr w:type="spellStart"/>
            <w:r w:rsidRPr="00EB77AB">
              <w:rPr>
                <w:i/>
                <w:iCs/>
                <w:lang w:val="es-PE"/>
              </w:rPr>
              <w:t>Influence</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W-D </w:t>
            </w:r>
            <w:proofErr w:type="spellStart"/>
            <w:r w:rsidRPr="00EB77AB">
              <w:rPr>
                <w:i/>
                <w:iCs/>
                <w:lang w:val="es-PE"/>
              </w:rPr>
              <w:t>Cycles</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Lime-</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with</w:t>
            </w:r>
            <w:proofErr w:type="spellEnd"/>
            <w:r w:rsidRPr="00EB77AB">
              <w:rPr>
                <w:i/>
                <w:iCs/>
                <w:lang w:val="es-PE"/>
              </w:rPr>
              <w:t xml:space="preserve"> </w:t>
            </w:r>
            <w:proofErr w:type="spellStart"/>
            <w:r w:rsidRPr="00EB77AB">
              <w:rPr>
                <w:i/>
                <w:iCs/>
                <w:lang w:val="es-PE"/>
              </w:rPr>
              <w:t>Sulphates</w:t>
            </w:r>
            <w:proofErr w:type="spellEnd"/>
          </w:p>
        </w:tc>
        <w:tc>
          <w:tcPr>
            <w:tcW w:w="0" w:type="auto"/>
            <w:vAlign w:val="center"/>
            <w:hideMark/>
          </w:tcPr>
          <w:p w14:paraId="3B4596FF" w14:textId="77777777" w:rsidR="00EB77AB" w:rsidRPr="00EB77AB" w:rsidRDefault="00EB77AB" w:rsidP="00EB77AB">
            <w:pPr>
              <w:pStyle w:val="Textoindependiente"/>
              <w:rPr>
                <w:lang w:val="es-PE"/>
              </w:rPr>
            </w:pPr>
            <w:r w:rsidRPr="00EB77AB">
              <w:rPr>
                <w:lang w:val="es-PE"/>
              </w:rPr>
              <w:t>La presencia de sulfatos afecta negativamente la resistencia y durabilidad de suelos tratados con cal bajo ciclos húmedo-seco.</w:t>
            </w:r>
          </w:p>
        </w:tc>
      </w:tr>
      <w:tr w:rsidR="00EB77AB" w:rsidRPr="00EB77AB" w14:paraId="427FEF0B" w14:textId="77777777" w:rsidTr="00EB77AB">
        <w:trPr>
          <w:tblCellSpacing w:w="15" w:type="dxa"/>
        </w:trPr>
        <w:tc>
          <w:tcPr>
            <w:tcW w:w="0" w:type="auto"/>
            <w:vAlign w:val="center"/>
            <w:hideMark/>
          </w:tcPr>
          <w:p w14:paraId="62A0C4AF" w14:textId="77777777" w:rsidR="00EB77AB" w:rsidRPr="00EB77AB" w:rsidRDefault="00EB77AB" w:rsidP="00EB77AB">
            <w:pPr>
              <w:pStyle w:val="Textoindependiente"/>
              <w:rPr>
                <w:lang w:val="es-PE"/>
              </w:rPr>
            </w:pPr>
            <w:proofErr w:type="spellStart"/>
            <w:r w:rsidRPr="00EB77AB">
              <w:rPr>
                <w:lang w:val="es-PE"/>
              </w:rPr>
              <w:t>Abdallah</w:t>
            </w:r>
            <w:proofErr w:type="spellEnd"/>
            <w:r w:rsidRPr="00EB77AB">
              <w:rPr>
                <w:lang w:val="es-PE"/>
              </w:rPr>
              <w:t xml:space="preserve"> et al. (2023)</w:t>
            </w:r>
          </w:p>
        </w:tc>
        <w:tc>
          <w:tcPr>
            <w:tcW w:w="0" w:type="auto"/>
            <w:vAlign w:val="center"/>
            <w:hideMark/>
          </w:tcPr>
          <w:p w14:paraId="4CA64E4E" w14:textId="77777777" w:rsidR="00EB77AB" w:rsidRPr="00EB77AB" w:rsidRDefault="00EB77AB" w:rsidP="00EB77AB">
            <w:pPr>
              <w:pStyle w:val="Textoindependiente"/>
              <w:rPr>
                <w:lang w:val="es-PE"/>
              </w:rPr>
            </w:pPr>
            <w:proofErr w:type="spellStart"/>
            <w:r w:rsidRPr="00EB77AB">
              <w:rPr>
                <w:i/>
                <w:iCs/>
                <w:lang w:val="es-PE"/>
              </w:rPr>
              <w:t>Effect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Zeolitic</w:t>
            </w:r>
            <w:proofErr w:type="spellEnd"/>
            <w:r w:rsidRPr="00EB77AB">
              <w:rPr>
                <w:i/>
                <w:iCs/>
                <w:lang w:val="es-PE"/>
              </w:rPr>
              <w:t xml:space="preserve"> </w:t>
            </w:r>
            <w:proofErr w:type="spellStart"/>
            <w:r w:rsidRPr="00EB77AB">
              <w:rPr>
                <w:i/>
                <w:iCs/>
                <w:lang w:val="es-PE"/>
              </w:rPr>
              <w:t>Tuff</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w:t>
            </w:r>
            <w:proofErr w:type="spellStart"/>
            <w:r w:rsidRPr="00EB77AB">
              <w:rPr>
                <w:i/>
                <w:iCs/>
                <w:lang w:val="es-PE"/>
              </w:rPr>
              <w:t>Strength</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w:t>
            </w:r>
            <w:proofErr w:type="spellStart"/>
            <w:r w:rsidRPr="00EB77AB">
              <w:rPr>
                <w:i/>
                <w:iCs/>
                <w:lang w:val="es-PE"/>
              </w:rPr>
              <w:t>Stabilized</w:t>
            </w:r>
            <w:proofErr w:type="spellEnd"/>
            <w:r w:rsidRPr="00EB77AB">
              <w:rPr>
                <w:i/>
                <w:iCs/>
                <w:lang w:val="es-PE"/>
              </w:rPr>
              <w:t xml:space="preserve"> </w:t>
            </w:r>
            <w:proofErr w:type="spellStart"/>
            <w:r w:rsidRPr="00EB77AB">
              <w:rPr>
                <w:i/>
                <w:iCs/>
                <w:lang w:val="es-PE"/>
              </w:rPr>
              <w:t>Soil</w:t>
            </w:r>
            <w:proofErr w:type="spellEnd"/>
          </w:p>
        </w:tc>
        <w:tc>
          <w:tcPr>
            <w:tcW w:w="0" w:type="auto"/>
            <w:vAlign w:val="center"/>
            <w:hideMark/>
          </w:tcPr>
          <w:p w14:paraId="2316F349" w14:textId="77777777" w:rsidR="00EB77AB" w:rsidRPr="00EB77AB" w:rsidRDefault="00EB77AB" w:rsidP="00EB77AB">
            <w:pPr>
              <w:pStyle w:val="Textoindependiente"/>
              <w:rPr>
                <w:lang w:val="es-PE"/>
              </w:rPr>
            </w:pPr>
            <w:r w:rsidRPr="00EB77AB">
              <w:rPr>
                <w:lang w:val="es-PE"/>
              </w:rPr>
              <w:t>La zeolita potencia la estabilización con cal mediante reacciones puzolánicas, mejorando la resistencia y el comportamiento mecánico del suelo.</w:t>
            </w:r>
          </w:p>
        </w:tc>
      </w:tr>
      <w:tr w:rsidR="00EB77AB" w:rsidRPr="00EB77AB" w14:paraId="0F9D2FCF" w14:textId="77777777" w:rsidTr="00EB77AB">
        <w:trPr>
          <w:tblCellSpacing w:w="15" w:type="dxa"/>
        </w:trPr>
        <w:tc>
          <w:tcPr>
            <w:tcW w:w="0" w:type="auto"/>
            <w:vAlign w:val="center"/>
            <w:hideMark/>
          </w:tcPr>
          <w:p w14:paraId="41024353" w14:textId="77777777" w:rsidR="00EB77AB" w:rsidRPr="00EB77AB" w:rsidRDefault="00EB77AB" w:rsidP="00EB77AB">
            <w:pPr>
              <w:pStyle w:val="Textoindependiente"/>
              <w:rPr>
                <w:lang w:val="es-PE"/>
              </w:rPr>
            </w:pPr>
            <w:proofErr w:type="spellStart"/>
            <w:r w:rsidRPr="00EB77AB">
              <w:rPr>
                <w:lang w:val="es-PE"/>
              </w:rPr>
              <w:t>Bakr</w:t>
            </w:r>
            <w:proofErr w:type="spellEnd"/>
            <w:r w:rsidRPr="00EB77AB">
              <w:rPr>
                <w:lang w:val="es-PE"/>
              </w:rPr>
              <w:t xml:space="preserve"> (2024)</w:t>
            </w:r>
          </w:p>
        </w:tc>
        <w:tc>
          <w:tcPr>
            <w:tcW w:w="0" w:type="auto"/>
            <w:vAlign w:val="center"/>
            <w:hideMark/>
          </w:tcPr>
          <w:p w14:paraId="0EDDA830" w14:textId="77777777" w:rsidR="00EB77AB" w:rsidRPr="00EB77AB" w:rsidRDefault="00EB77AB" w:rsidP="00EB77AB">
            <w:pPr>
              <w:pStyle w:val="Textoindependiente"/>
              <w:rPr>
                <w:lang w:val="es-PE"/>
              </w:rPr>
            </w:pPr>
            <w:proofErr w:type="spellStart"/>
            <w:r w:rsidRPr="00EB77AB">
              <w:rPr>
                <w:i/>
                <w:iCs/>
                <w:lang w:val="es-PE"/>
              </w:rPr>
              <w:t>Stabilization</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Soft</w:t>
            </w:r>
            <w:proofErr w:type="spellEnd"/>
            <w:r w:rsidRPr="00EB77AB">
              <w:rPr>
                <w:i/>
                <w:iCs/>
                <w:lang w:val="es-PE"/>
              </w:rPr>
              <w:t xml:space="preserve"> </w:t>
            </w:r>
            <w:proofErr w:type="spellStart"/>
            <w:r w:rsidRPr="00EB77AB">
              <w:rPr>
                <w:i/>
                <w:iCs/>
                <w:lang w:val="es-PE"/>
              </w:rPr>
              <w:t>Clay</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by</w:t>
            </w:r>
            <w:proofErr w:type="spellEnd"/>
            <w:r w:rsidRPr="00EB77AB">
              <w:rPr>
                <w:i/>
                <w:iCs/>
                <w:lang w:val="es-PE"/>
              </w:rPr>
              <w:t xml:space="preserve"> Deep </w:t>
            </w:r>
            <w:proofErr w:type="spellStart"/>
            <w:r w:rsidRPr="00EB77AB">
              <w:rPr>
                <w:i/>
                <w:iCs/>
                <w:lang w:val="es-PE"/>
              </w:rPr>
              <w:t>Mixing</w:t>
            </w:r>
            <w:proofErr w:type="spellEnd"/>
            <w:r w:rsidRPr="00EB77AB">
              <w:rPr>
                <w:i/>
                <w:iCs/>
                <w:lang w:val="es-PE"/>
              </w:rPr>
              <w:t xml:space="preserve"> </w:t>
            </w:r>
            <w:proofErr w:type="spellStart"/>
            <w:r w:rsidRPr="00EB77AB">
              <w:rPr>
                <w:i/>
                <w:iCs/>
                <w:lang w:val="es-PE"/>
              </w:rPr>
              <w:t>with</w:t>
            </w:r>
            <w:proofErr w:type="spellEnd"/>
            <w:r w:rsidRPr="00EB77AB">
              <w:rPr>
                <w:i/>
                <w:iCs/>
                <w:lang w:val="es-PE"/>
              </w:rPr>
              <w:t xml:space="preserve"> Lime and </w:t>
            </w:r>
            <w:proofErr w:type="spellStart"/>
            <w:r w:rsidRPr="00EB77AB">
              <w:rPr>
                <w:i/>
                <w:iCs/>
                <w:lang w:val="es-PE"/>
              </w:rPr>
              <w:t>Cement</w:t>
            </w:r>
            <w:proofErr w:type="spellEnd"/>
            <w:r w:rsidRPr="00EB77AB">
              <w:rPr>
                <w:i/>
                <w:iCs/>
                <w:lang w:val="es-PE"/>
              </w:rPr>
              <w:t xml:space="preserve"> in </w:t>
            </w:r>
            <w:proofErr w:type="spellStart"/>
            <w:r w:rsidRPr="00EB77AB">
              <w:rPr>
                <w:i/>
                <w:iCs/>
                <w:lang w:val="es-PE"/>
              </w:rPr>
              <w:t>the</w:t>
            </w:r>
            <w:proofErr w:type="spellEnd"/>
            <w:r w:rsidRPr="00EB77AB">
              <w:rPr>
                <w:i/>
                <w:iCs/>
                <w:lang w:val="es-PE"/>
              </w:rPr>
              <w:t xml:space="preserve"> </w:t>
            </w:r>
            <w:proofErr w:type="spellStart"/>
            <w:r w:rsidRPr="00EB77AB">
              <w:rPr>
                <w:i/>
                <w:iCs/>
                <w:lang w:val="es-PE"/>
              </w:rPr>
              <w:t>Presence</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r w:rsidRPr="00EB77AB">
              <w:rPr>
                <w:i/>
                <w:iCs/>
                <w:lang w:val="es-PE"/>
              </w:rPr>
              <w:lastRenderedPageBreak/>
              <w:t xml:space="preserve">Salt </w:t>
            </w:r>
            <w:proofErr w:type="spellStart"/>
            <w:r w:rsidRPr="00EB77AB">
              <w:rPr>
                <w:i/>
                <w:iCs/>
                <w:lang w:val="es-PE"/>
              </w:rPr>
              <w:t>Water</w:t>
            </w:r>
            <w:proofErr w:type="spellEnd"/>
          </w:p>
        </w:tc>
        <w:tc>
          <w:tcPr>
            <w:tcW w:w="0" w:type="auto"/>
            <w:vAlign w:val="center"/>
            <w:hideMark/>
          </w:tcPr>
          <w:p w14:paraId="6889F587" w14:textId="77777777" w:rsidR="00EB77AB" w:rsidRPr="00EB77AB" w:rsidRDefault="00EB77AB" w:rsidP="00EB77AB">
            <w:pPr>
              <w:pStyle w:val="Textoindependiente"/>
              <w:rPr>
                <w:lang w:val="es-PE"/>
              </w:rPr>
            </w:pPr>
            <w:r w:rsidRPr="00EB77AB">
              <w:rPr>
                <w:lang w:val="es-PE"/>
              </w:rPr>
              <w:lastRenderedPageBreak/>
              <w:t xml:space="preserve">La estabilización con cal y cemento mejora la resistencia de suelos blandos, aunque su desempeño puede verse condicionado por la </w:t>
            </w:r>
            <w:r w:rsidRPr="00EB77AB">
              <w:rPr>
                <w:lang w:val="es-PE"/>
              </w:rPr>
              <w:lastRenderedPageBreak/>
              <w:t>salinidad.</w:t>
            </w:r>
          </w:p>
        </w:tc>
      </w:tr>
      <w:tr w:rsidR="00EB77AB" w:rsidRPr="00EB77AB" w14:paraId="66042FE0" w14:textId="77777777" w:rsidTr="00EB77AB">
        <w:trPr>
          <w:tblCellSpacing w:w="15" w:type="dxa"/>
        </w:trPr>
        <w:tc>
          <w:tcPr>
            <w:tcW w:w="0" w:type="auto"/>
            <w:vAlign w:val="center"/>
            <w:hideMark/>
          </w:tcPr>
          <w:p w14:paraId="1C3FE407" w14:textId="77777777" w:rsidR="00EB77AB" w:rsidRPr="00EB77AB" w:rsidRDefault="00EB77AB" w:rsidP="00EB77AB">
            <w:pPr>
              <w:pStyle w:val="Textoindependiente"/>
              <w:rPr>
                <w:lang w:val="es-PE"/>
              </w:rPr>
            </w:pPr>
            <w:r w:rsidRPr="00EB77AB">
              <w:rPr>
                <w:lang w:val="es-PE"/>
              </w:rPr>
              <w:lastRenderedPageBreak/>
              <w:t>Kumar y Kumar (2024)</w:t>
            </w:r>
          </w:p>
        </w:tc>
        <w:tc>
          <w:tcPr>
            <w:tcW w:w="0" w:type="auto"/>
            <w:vAlign w:val="center"/>
            <w:hideMark/>
          </w:tcPr>
          <w:p w14:paraId="5A1BB37D" w14:textId="77777777" w:rsidR="00EB77AB" w:rsidRPr="00EB77AB" w:rsidRDefault="00EB77AB" w:rsidP="00EB77AB">
            <w:pPr>
              <w:pStyle w:val="Textoindependiente"/>
              <w:rPr>
                <w:lang w:val="es-PE"/>
              </w:rPr>
            </w:pPr>
            <w:proofErr w:type="spellStart"/>
            <w:r w:rsidRPr="00EB77AB">
              <w:rPr>
                <w:i/>
                <w:iCs/>
                <w:lang w:val="es-PE"/>
              </w:rPr>
              <w:t>Geotechnical</w:t>
            </w:r>
            <w:proofErr w:type="spellEnd"/>
            <w:r w:rsidRPr="00EB77AB">
              <w:rPr>
                <w:i/>
                <w:iCs/>
                <w:lang w:val="es-PE"/>
              </w:rPr>
              <w:t xml:space="preserve"> </w:t>
            </w:r>
            <w:proofErr w:type="spellStart"/>
            <w:r w:rsidRPr="00EB77AB">
              <w:rPr>
                <w:i/>
                <w:iCs/>
                <w:lang w:val="es-PE"/>
              </w:rPr>
              <w:t>Properties</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w:t>
            </w:r>
            <w:proofErr w:type="spellStart"/>
            <w:r w:rsidRPr="00EB77AB">
              <w:rPr>
                <w:i/>
                <w:iCs/>
                <w:lang w:val="es-PE"/>
              </w:rPr>
              <w:t>Stabilized</w:t>
            </w:r>
            <w:proofErr w:type="spellEnd"/>
            <w:r w:rsidRPr="00EB77AB">
              <w:rPr>
                <w:i/>
                <w:iCs/>
                <w:lang w:val="es-PE"/>
              </w:rPr>
              <w:t xml:space="preserve"> </w:t>
            </w:r>
            <w:proofErr w:type="spellStart"/>
            <w:r w:rsidRPr="00EB77AB">
              <w:rPr>
                <w:i/>
                <w:iCs/>
                <w:lang w:val="es-PE"/>
              </w:rPr>
              <w:t>Dredged</w:t>
            </w:r>
            <w:proofErr w:type="spellEnd"/>
            <w:r w:rsidRPr="00EB77AB">
              <w:rPr>
                <w:i/>
                <w:iCs/>
                <w:lang w:val="es-PE"/>
              </w:rPr>
              <w:t xml:space="preserve"> </w:t>
            </w:r>
            <w:proofErr w:type="spellStart"/>
            <w:r w:rsidRPr="00EB77AB">
              <w:rPr>
                <w:i/>
                <w:iCs/>
                <w:lang w:val="es-PE"/>
              </w:rPr>
              <w:t>Soil</w:t>
            </w:r>
            <w:proofErr w:type="spellEnd"/>
            <w:r w:rsidRPr="00EB77AB">
              <w:rPr>
                <w:i/>
                <w:iCs/>
                <w:lang w:val="es-PE"/>
              </w:rPr>
              <w:t xml:space="preserve"> </w:t>
            </w:r>
            <w:proofErr w:type="spellStart"/>
            <w:r w:rsidRPr="00EB77AB">
              <w:rPr>
                <w:i/>
                <w:iCs/>
                <w:lang w:val="es-PE"/>
              </w:rPr>
              <w:t>for</w:t>
            </w:r>
            <w:proofErr w:type="spellEnd"/>
            <w:r w:rsidRPr="00EB77AB">
              <w:rPr>
                <w:i/>
                <w:iCs/>
                <w:lang w:val="es-PE"/>
              </w:rPr>
              <w:t xml:space="preserve"> </w:t>
            </w:r>
            <w:proofErr w:type="spellStart"/>
            <w:r w:rsidRPr="00EB77AB">
              <w:rPr>
                <w:i/>
                <w:iCs/>
                <w:lang w:val="es-PE"/>
              </w:rPr>
              <w:t>Sustainable</w:t>
            </w:r>
            <w:proofErr w:type="spellEnd"/>
            <w:r w:rsidRPr="00EB77AB">
              <w:rPr>
                <w:i/>
                <w:iCs/>
                <w:lang w:val="es-PE"/>
              </w:rPr>
              <w:t xml:space="preserve"> </w:t>
            </w:r>
            <w:proofErr w:type="spellStart"/>
            <w:r w:rsidRPr="00EB77AB">
              <w:rPr>
                <w:i/>
                <w:iCs/>
                <w:lang w:val="es-PE"/>
              </w:rPr>
              <w:t>Construction</w:t>
            </w:r>
            <w:proofErr w:type="spellEnd"/>
            <w:r w:rsidRPr="00EB77AB">
              <w:rPr>
                <w:i/>
                <w:iCs/>
                <w:lang w:val="es-PE"/>
              </w:rPr>
              <w:t xml:space="preserve"> </w:t>
            </w:r>
            <w:proofErr w:type="spellStart"/>
            <w:r w:rsidRPr="00EB77AB">
              <w:rPr>
                <w:i/>
                <w:iCs/>
                <w:lang w:val="es-PE"/>
              </w:rPr>
              <w:t>Applications</w:t>
            </w:r>
            <w:proofErr w:type="spellEnd"/>
          </w:p>
        </w:tc>
        <w:tc>
          <w:tcPr>
            <w:tcW w:w="0" w:type="auto"/>
            <w:vAlign w:val="center"/>
            <w:hideMark/>
          </w:tcPr>
          <w:p w14:paraId="73C19F2B" w14:textId="77777777" w:rsidR="00EB77AB" w:rsidRPr="00EB77AB" w:rsidRDefault="00EB77AB" w:rsidP="00EB77AB">
            <w:pPr>
              <w:pStyle w:val="Textoindependiente"/>
              <w:rPr>
                <w:lang w:val="es-PE"/>
              </w:rPr>
            </w:pPr>
            <w:r w:rsidRPr="00EB77AB">
              <w:rPr>
                <w:lang w:val="es-PE"/>
              </w:rPr>
              <w:t>La cal mejora el CBR, la densidad y la permeabilidad de suelos dragados, permitiendo su posible uso en aplicaciones de construcción sostenible.</w:t>
            </w:r>
          </w:p>
        </w:tc>
      </w:tr>
      <w:tr w:rsidR="00EB77AB" w:rsidRPr="00EB77AB" w14:paraId="34B91DCF" w14:textId="77777777" w:rsidTr="00EB77AB">
        <w:trPr>
          <w:tblCellSpacing w:w="15" w:type="dxa"/>
        </w:trPr>
        <w:tc>
          <w:tcPr>
            <w:tcW w:w="0" w:type="auto"/>
            <w:vAlign w:val="center"/>
            <w:hideMark/>
          </w:tcPr>
          <w:p w14:paraId="49AD9CEF" w14:textId="77777777" w:rsidR="00EB77AB" w:rsidRPr="00EB77AB" w:rsidRDefault="00EB77AB" w:rsidP="00EB77AB">
            <w:pPr>
              <w:pStyle w:val="Textoindependiente"/>
              <w:rPr>
                <w:lang w:val="es-PE"/>
              </w:rPr>
            </w:pPr>
            <w:r w:rsidRPr="00EB77AB">
              <w:rPr>
                <w:lang w:val="es-PE"/>
              </w:rPr>
              <w:t>He et al. (2024)</w:t>
            </w:r>
          </w:p>
        </w:tc>
        <w:tc>
          <w:tcPr>
            <w:tcW w:w="0" w:type="auto"/>
            <w:vAlign w:val="center"/>
            <w:hideMark/>
          </w:tcPr>
          <w:p w14:paraId="246A60A1" w14:textId="77777777" w:rsidR="00EB77AB" w:rsidRPr="00EB77AB" w:rsidRDefault="00EB77AB" w:rsidP="00EB77AB">
            <w:pPr>
              <w:pStyle w:val="Textoindependiente"/>
              <w:rPr>
                <w:lang w:val="es-PE"/>
              </w:rPr>
            </w:pPr>
            <w:proofErr w:type="spellStart"/>
            <w:r w:rsidRPr="00EB77AB">
              <w:rPr>
                <w:i/>
                <w:iCs/>
                <w:lang w:val="es-PE"/>
              </w:rPr>
              <w:t>Assessment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Engineering</w:t>
            </w:r>
            <w:proofErr w:type="spellEnd"/>
            <w:r w:rsidRPr="00EB77AB">
              <w:rPr>
                <w:i/>
                <w:iCs/>
                <w:lang w:val="es-PE"/>
              </w:rPr>
              <w:t xml:space="preserve"> </w:t>
            </w:r>
            <w:proofErr w:type="spellStart"/>
            <w:r w:rsidRPr="00EB77AB">
              <w:rPr>
                <w:i/>
                <w:iCs/>
                <w:lang w:val="es-PE"/>
              </w:rPr>
              <w:t>Behavior</w:t>
            </w:r>
            <w:proofErr w:type="spellEnd"/>
            <w:r w:rsidRPr="00EB77AB">
              <w:rPr>
                <w:i/>
                <w:iCs/>
                <w:lang w:val="es-PE"/>
              </w:rPr>
              <w:t xml:space="preserve"> and </w:t>
            </w:r>
            <w:proofErr w:type="spellStart"/>
            <w:r w:rsidRPr="00EB77AB">
              <w:rPr>
                <w:i/>
                <w:iCs/>
                <w:lang w:val="es-PE"/>
              </w:rPr>
              <w:t>Water</w:t>
            </w:r>
            <w:proofErr w:type="spellEnd"/>
            <w:r w:rsidRPr="00EB77AB">
              <w:rPr>
                <w:i/>
                <w:iCs/>
                <w:lang w:val="es-PE"/>
              </w:rPr>
              <w:t xml:space="preserve"> </w:t>
            </w:r>
            <w:proofErr w:type="spellStart"/>
            <w:r w:rsidRPr="00EB77AB">
              <w:rPr>
                <w:i/>
                <w:iCs/>
                <w:lang w:val="es-PE"/>
              </w:rPr>
              <w:t>Resistance</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Stabilized</w:t>
            </w:r>
            <w:proofErr w:type="spellEnd"/>
            <w:r w:rsidRPr="00EB77AB">
              <w:rPr>
                <w:i/>
                <w:iCs/>
                <w:lang w:val="es-PE"/>
              </w:rPr>
              <w:t xml:space="preserve"> </w:t>
            </w:r>
            <w:proofErr w:type="spellStart"/>
            <w:r w:rsidRPr="00EB77AB">
              <w:rPr>
                <w:i/>
                <w:iCs/>
                <w:lang w:val="es-PE"/>
              </w:rPr>
              <w:t>Waste</w:t>
            </w:r>
            <w:proofErr w:type="spellEnd"/>
            <w:r w:rsidRPr="00EB77AB">
              <w:rPr>
                <w:i/>
                <w:iCs/>
                <w:lang w:val="es-PE"/>
              </w:rPr>
              <w:t xml:space="preserve"> </w:t>
            </w:r>
            <w:proofErr w:type="spellStart"/>
            <w:r w:rsidRPr="00EB77AB">
              <w:rPr>
                <w:i/>
                <w:iCs/>
                <w:lang w:val="es-PE"/>
              </w:rPr>
              <w:t>Soils</w:t>
            </w:r>
            <w:proofErr w:type="spellEnd"/>
            <w:r w:rsidRPr="00EB77AB">
              <w:rPr>
                <w:i/>
                <w:iCs/>
                <w:lang w:val="es-PE"/>
              </w:rPr>
              <w:t xml:space="preserve"> Used as </w:t>
            </w:r>
            <w:proofErr w:type="spellStart"/>
            <w:r w:rsidRPr="00EB77AB">
              <w:rPr>
                <w:i/>
                <w:iCs/>
                <w:lang w:val="es-PE"/>
              </w:rPr>
              <w:t>Subgrade</w:t>
            </w:r>
            <w:proofErr w:type="spellEnd"/>
            <w:r w:rsidRPr="00EB77AB">
              <w:rPr>
                <w:i/>
                <w:iCs/>
                <w:lang w:val="es-PE"/>
              </w:rPr>
              <w:t xml:space="preserve"> </w:t>
            </w:r>
            <w:proofErr w:type="spellStart"/>
            <w:r w:rsidRPr="00EB77AB">
              <w:rPr>
                <w:i/>
                <w:iCs/>
                <w:lang w:val="es-PE"/>
              </w:rPr>
              <w:t>Filling</w:t>
            </w:r>
            <w:proofErr w:type="spellEnd"/>
            <w:r w:rsidRPr="00EB77AB">
              <w:rPr>
                <w:i/>
                <w:iCs/>
                <w:lang w:val="es-PE"/>
              </w:rPr>
              <w:t xml:space="preserve"> </w:t>
            </w:r>
            <w:proofErr w:type="spellStart"/>
            <w:r w:rsidRPr="00EB77AB">
              <w:rPr>
                <w:i/>
                <w:iCs/>
                <w:lang w:val="es-PE"/>
              </w:rPr>
              <w:t>Materials</w:t>
            </w:r>
            <w:proofErr w:type="spellEnd"/>
          </w:p>
        </w:tc>
        <w:tc>
          <w:tcPr>
            <w:tcW w:w="0" w:type="auto"/>
            <w:vAlign w:val="center"/>
            <w:hideMark/>
          </w:tcPr>
          <w:p w14:paraId="2009D83B" w14:textId="77777777" w:rsidR="00EB77AB" w:rsidRPr="00EB77AB" w:rsidRDefault="00EB77AB" w:rsidP="00EB77AB">
            <w:pPr>
              <w:pStyle w:val="Textoindependiente"/>
              <w:rPr>
                <w:lang w:val="es-PE"/>
              </w:rPr>
            </w:pPr>
            <w:r w:rsidRPr="00EB77AB">
              <w:rPr>
                <w:lang w:val="es-PE"/>
              </w:rPr>
              <w:t>Los suelos residuales estabilizados con cal y cemento presentan mayor resistencia al agua y mejor durabilidad como material de subrasante.</w:t>
            </w:r>
          </w:p>
        </w:tc>
      </w:tr>
      <w:tr w:rsidR="00EB77AB" w:rsidRPr="00EB77AB" w14:paraId="10B97365" w14:textId="77777777" w:rsidTr="00EB77AB">
        <w:trPr>
          <w:tblCellSpacing w:w="15" w:type="dxa"/>
        </w:trPr>
        <w:tc>
          <w:tcPr>
            <w:tcW w:w="0" w:type="auto"/>
            <w:vAlign w:val="center"/>
            <w:hideMark/>
          </w:tcPr>
          <w:p w14:paraId="3CB967E4" w14:textId="77777777" w:rsidR="00EB77AB" w:rsidRPr="00EB77AB" w:rsidRDefault="00EB77AB" w:rsidP="00EB77AB">
            <w:pPr>
              <w:pStyle w:val="Textoindependiente"/>
              <w:rPr>
                <w:lang w:val="es-PE"/>
              </w:rPr>
            </w:pPr>
            <w:r w:rsidRPr="00EB77AB">
              <w:rPr>
                <w:lang w:val="es-PE"/>
              </w:rPr>
              <w:t>Ma et al. (2024)</w:t>
            </w:r>
          </w:p>
        </w:tc>
        <w:tc>
          <w:tcPr>
            <w:tcW w:w="0" w:type="auto"/>
            <w:vAlign w:val="center"/>
            <w:hideMark/>
          </w:tcPr>
          <w:p w14:paraId="2FD35991" w14:textId="77777777" w:rsidR="00EB77AB" w:rsidRPr="00EB77AB" w:rsidRDefault="00EB77AB" w:rsidP="00EB77AB">
            <w:pPr>
              <w:pStyle w:val="Textoindependiente"/>
              <w:rPr>
                <w:lang w:val="es-PE"/>
              </w:rPr>
            </w:pPr>
            <w:proofErr w:type="spellStart"/>
            <w:r w:rsidRPr="00EB77AB">
              <w:rPr>
                <w:i/>
                <w:iCs/>
                <w:lang w:val="es-PE"/>
              </w:rPr>
              <w:t>Multi-scale</w:t>
            </w:r>
            <w:proofErr w:type="spellEnd"/>
            <w:r w:rsidRPr="00EB77AB">
              <w:rPr>
                <w:i/>
                <w:iCs/>
                <w:lang w:val="es-PE"/>
              </w:rPr>
              <w:t xml:space="preserve"> </w:t>
            </w:r>
            <w:proofErr w:type="spellStart"/>
            <w:r w:rsidRPr="00EB77AB">
              <w:rPr>
                <w:i/>
                <w:iCs/>
                <w:lang w:val="es-PE"/>
              </w:rPr>
              <w:t>Investigation</w:t>
            </w:r>
            <w:proofErr w:type="spellEnd"/>
            <w:r w:rsidRPr="00EB77AB">
              <w:rPr>
                <w:i/>
                <w:iCs/>
                <w:lang w:val="es-PE"/>
              </w:rPr>
              <w:t xml:space="preserve"> </w:t>
            </w:r>
            <w:proofErr w:type="spellStart"/>
            <w:r w:rsidRPr="00EB77AB">
              <w:rPr>
                <w:i/>
                <w:iCs/>
                <w:lang w:val="es-PE"/>
              </w:rPr>
              <w:t>on</w:t>
            </w:r>
            <w:proofErr w:type="spellEnd"/>
            <w:r w:rsidRPr="00EB77AB">
              <w:rPr>
                <w:i/>
                <w:iCs/>
                <w:lang w:val="es-PE"/>
              </w:rPr>
              <w:t xml:space="preserve"> </w:t>
            </w:r>
            <w:proofErr w:type="spellStart"/>
            <w:r w:rsidRPr="00EB77AB">
              <w:rPr>
                <w:i/>
                <w:iCs/>
                <w:lang w:val="es-PE"/>
              </w:rPr>
              <w:t>Curing</w:t>
            </w:r>
            <w:proofErr w:type="spellEnd"/>
            <w:r w:rsidRPr="00EB77AB">
              <w:rPr>
                <w:i/>
                <w:iCs/>
                <w:lang w:val="es-PE"/>
              </w:rPr>
              <w:t xml:space="preserve"> Time </w:t>
            </w:r>
            <w:proofErr w:type="spellStart"/>
            <w:r w:rsidRPr="00EB77AB">
              <w:rPr>
                <w:i/>
                <w:iCs/>
                <w:lang w:val="es-PE"/>
              </w:rPr>
              <w:t>Effect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 </w:t>
            </w:r>
            <w:proofErr w:type="spellStart"/>
            <w:r w:rsidRPr="00EB77AB">
              <w:rPr>
                <w:i/>
                <w:iCs/>
                <w:lang w:val="es-PE"/>
              </w:rPr>
              <w:t>Stabilized</w:t>
            </w:r>
            <w:proofErr w:type="spellEnd"/>
            <w:r w:rsidRPr="00EB77AB">
              <w:rPr>
                <w:i/>
                <w:iCs/>
                <w:lang w:val="es-PE"/>
              </w:rPr>
              <w:t xml:space="preserve"> Red </w:t>
            </w:r>
            <w:proofErr w:type="spellStart"/>
            <w:r w:rsidRPr="00EB77AB">
              <w:rPr>
                <w:i/>
                <w:iCs/>
                <w:lang w:val="es-PE"/>
              </w:rPr>
              <w:t>Mudstone</w:t>
            </w:r>
            <w:proofErr w:type="spellEnd"/>
          </w:p>
        </w:tc>
        <w:tc>
          <w:tcPr>
            <w:tcW w:w="0" w:type="auto"/>
            <w:vAlign w:val="center"/>
            <w:hideMark/>
          </w:tcPr>
          <w:p w14:paraId="5A1FCAF1" w14:textId="77777777" w:rsidR="00EB77AB" w:rsidRPr="00EB77AB" w:rsidRDefault="00EB77AB" w:rsidP="00EB77AB">
            <w:pPr>
              <w:pStyle w:val="Textoindependiente"/>
              <w:rPr>
                <w:lang w:val="es-PE"/>
              </w:rPr>
            </w:pPr>
            <w:r w:rsidRPr="00EB77AB">
              <w:rPr>
                <w:lang w:val="es-PE"/>
              </w:rPr>
              <w:t>El tiempo de curado influye directamente en la resistencia y microestructura del suelo estabilizado con cal.</w:t>
            </w:r>
          </w:p>
        </w:tc>
      </w:tr>
      <w:tr w:rsidR="00EB77AB" w:rsidRPr="00EB77AB" w14:paraId="15217275" w14:textId="77777777" w:rsidTr="00EB77AB">
        <w:trPr>
          <w:tblCellSpacing w:w="15" w:type="dxa"/>
        </w:trPr>
        <w:tc>
          <w:tcPr>
            <w:tcW w:w="0" w:type="auto"/>
            <w:vAlign w:val="center"/>
            <w:hideMark/>
          </w:tcPr>
          <w:p w14:paraId="358C9620" w14:textId="77777777" w:rsidR="00EB77AB" w:rsidRPr="00EB77AB" w:rsidRDefault="00EB77AB" w:rsidP="00EB77AB">
            <w:pPr>
              <w:pStyle w:val="Textoindependiente"/>
              <w:rPr>
                <w:lang w:val="es-PE"/>
              </w:rPr>
            </w:pPr>
            <w:proofErr w:type="spellStart"/>
            <w:r w:rsidRPr="00EB77AB">
              <w:rPr>
                <w:lang w:val="es-PE"/>
              </w:rPr>
              <w:t>Azimi</w:t>
            </w:r>
            <w:proofErr w:type="spellEnd"/>
            <w:r w:rsidRPr="00EB77AB">
              <w:rPr>
                <w:lang w:val="es-PE"/>
              </w:rPr>
              <w:t xml:space="preserve"> et al. (2025)</w:t>
            </w:r>
          </w:p>
        </w:tc>
        <w:tc>
          <w:tcPr>
            <w:tcW w:w="0" w:type="auto"/>
            <w:vAlign w:val="center"/>
            <w:hideMark/>
          </w:tcPr>
          <w:p w14:paraId="6D681872" w14:textId="77777777" w:rsidR="00EB77AB" w:rsidRPr="00EB77AB" w:rsidRDefault="00EB77AB" w:rsidP="00EB77AB">
            <w:pPr>
              <w:pStyle w:val="Textoindependiente"/>
              <w:rPr>
                <w:lang w:val="es-PE"/>
              </w:rPr>
            </w:pPr>
            <w:proofErr w:type="spellStart"/>
            <w:r w:rsidRPr="00EB77AB">
              <w:rPr>
                <w:i/>
                <w:iCs/>
                <w:lang w:val="es-PE"/>
              </w:rPr>
              <w:t>Reducing</w:t>
            </w:r>
            <w:proofErr w:type="spellEnd"/>
            <w:r w:rsidRPr="00EB77AB">
              <w:rPr>
                <w:i/>
                <w:iCs/>
                <w:lang w:val="es-PE"/>
              </w:rPr>
              <w:t xml:space="preserve"> Lime </w:t>
            </w:r>
            <w:proofErr w:type="spellStart"/>
            <w:r w:rsidRPr="00EB77AB">
              <w:rPr>
                <w:i/>
                <w:iCs/>
                <w:lang w:val="es-PE"/>
              </w:rPr>
              <w:t>Consumption</w:t>
            </w:r>
            <w:proofErr w:type="spellEnd"/>
            <w:r w:rsidRPr="00EB77AB">
              <w:rPr>
                <w:i/>
                <w:iCs/>
                <w:lang w:val="es-PE"/>
              </w:rPr>
              <w:t xml:space="preserve"> </w:t>
            </w:r>
            <w:proofErr w:type="spellStart"/>
            <w:r w:rsidRPr="00EB77AB">
              <w:rPr>
                <w:i/>
                <w:iCs/>
                <w:lang w:val="es-PE"/>
              </w:rPr>
              <w:t>Demand</w:t>
            </w:r>
            <w:proofErr w:type="spellEnd"/>
            <w:r w:rsidRPr="00EB77AB">
              <w:rPr>
                <w:i/>
                <w:iCs/>
                <w:lang w:val="es-PE"/>
              </w:rPr>
              <w:t xml:space="preserve"> </w:t>
            </w:r>
            <w:proofErr w:type="spellStart"/>
            <w:r w:rsidRPr="00EB77AB">
              <w:rPr>
                <w:i/>
                <w:iCs/>
                <w:lang w:val="es-PE"/>
              </w:rPr>
              <w:t>for</w:t>
            </w:r>
            <w:proofErr w:type="spellEnd"/>
            <w:r w:rsidRPr="00EB77AB">
              <w:rPr>
                <w:i/>
                <w:iCs/>
                <w:lang w:val="es-PE"/>
              </w:rPr>
              <w:t xml:space="preserve"> </w:t>
            </w:r>
            <w:proofErr w:type="spellStart"/>
            <w:r w:rsidRPr="00EB77AB">
              <w:rPr>
                <w:i/>
                <w:iCs/>
                <w:lang w:val="es-PE"/>
              </w:rPr>
              <w:t>Stabilizing</w:t>
            </w:r>
            <w:proofErr w:type="spellEnd"/>
            <w:r w:rsidRPr="00EB77AB">
              <w:rPr>
                <w:i/>
                <w:iCs/>
                <w:lang w:val="es-PE"/>
              </w:rPr>
              <w:t xml:space="preserve"> High </w:t>
            </w:r>
            <w:proofErr w:type="spellStart"/>
            <w:r w:rsidRPr="00EB77AB">
              <w:rPr>
                <w:i/>
                <w:iCs/>
                <w:lang w:val="es-PE"/>
              </w:rPr>
              <w:t>Plasticity</w:t>
            </w:r>
            <w:proofErr w:type="spellEnd"/>
            <w:r w:rsidRPr="00EB77AB">
              <w:rPr>
                <w:i/>
                <w:iCs/>
                <w:lang w:val="es-PE"/>
              </w:rPr>
              <w:t xml:space="preserve"> </w:t>
            </w:r>
            <w:proofErr w:type="spellStart"/>
            <w:r w:rsidRPr="00EB77AB">
              <w:rPr>
                <w:i/>
                <w:iCs/>
                <w:lang w:val="es-PE"/>
              </w:rPr>
              <w:t>Clay</w:t>
            </w:r>
            <w:proofErr w:type="spellEnd"/>
            <w:r w:rsidRPr="00EB77AB">
              <w:rPr>
                <w:i/>
                <w:iCs/>
                <w:lang w:val="es-PE"/>
              </w:rPr>
              <w:t xml:space="preserve"> </w:t>
            </w:r>
            <w:proofErr w:type="spellStart"/>
            <w:r w:rsidRPr="00EB77AB">
              <w:rPr>
                <w:i/>
                <w:iCs/>
                <w:lang w:val="es-PE"/>
              </w:rPr>
              <w:lastRenderedPageBreak/>
              <w:t>Using</w:t>
            </w:r>
            <w:proofErr w:type="spellEnd"/>
            <w:r w:rsidRPr="00EB77AB">
              <w:rPr>
                <w:i/>
                <w:iCs/>
                <w:lang w:val="es-PE"/>
              </w:rPr>
              <w:t xml:space="preserve"> </w:t>
            </w:r>
            <w:proofErr w:type="spellStart"/>
            <w:r w:rsidRPr="00EB77AB">
              <w:rPr>
                <w:i/>
                <w:iCs/>
                <w:lang w:val="es-PE"/>
              </w:rPr>
              <w:t>Xanthan</w:t>
            </w:r>
            <w:proofErr w:type="spellEnd"/>
            <w:r w:rsidRPr="00EB77AB">
              <w:rPr>
                <w:i/>
                <w:iCs/>
                <w:lang w:val="es-PE"/>
              </w:rPr>
              <w:t xml:space="preserve"> </w:t>
            </w:r>
            <w:proofErr w:type="spellStart"/>
            <w:r w:rsidRPr="00EB77AB">
              <w:rPr>
                <w:i/>
                <w:iCs/>
                <w:lang w:val="es-PE"/>
              </w:rPr>
              <w:t>Gum</w:t>
            </w:r>
            <w:proofErr w:type="spellEnd"/>
          </w:p>
        </w:tc>
        <w:tc>
          <w:tcPr>
            <w:tcW w:w="0" w:type="auto"/>
            <w:vAlign w:val="center"/>
            <w:hideMark/>
          </w:tcPr>
          <w:p w14:paraId="4D7ED0EA" w14:textId="77777777" w:rsidR="00EB77AB" w:rsidRPr="00EB77AB" w:rsidRDefault="00EB77AB" w:rsidP="00EB77AB">
            <w:pPr>
              <w:pStyle w:val="Textoindependiente"/>
              <w:rPr>
                <w:lang w:val="es-PE"/>
              </w:rPr>
            </w:pPr>
            <w:r w:rsidRPr="00EB77AB">
              <w:rPr>
                <w:lang w:val="es-PE"/>
              </w:rPr>
              <w:lastRenderedPageBreak/>
              <w:t xml:space="preserve">La goma xantana permite reducir hasta un 50 % el consumo de cal sin comprometer la resistencia del </w:t>
            </w:r>
            <w:r w:rsidRPr="00EB77AB">
              <w:rPr>
                <w:lang w:val="es-PE"/>
              </w:rPr>
              <w:lastRenderedPageBreak/>
              <w:t>suelo de alta plasticidad.</w:t>
            </w:r>
          </w:p>
        </w:tc>
      </w:tr>
      <w:tr w:rsidR="00EB77AB" w:rsidRPr="00EB77AB" w14:paraId="1258AF89" w14:textId="77777777" w:rsidTr="00EB77AB">
        <w:trPr>
          <w:tblCellSpacing w:w="15" w:type="dxa"/>
        </w:trPr>
        <w:tc>
          <w:tcPr>
            <w:tcW w:w="0" w:type="auto"/>
            <w:vAlign w:val="center"/>
            <w:hideMark/>
          </w:tcPr>
          <w:p w14:paraId="3F30B6FD" w14:textId="77777777" w:rsidR="00EB77AB" w:rsidRPr="00EB77AB" w:rsidRDefault="00EB77AB" w:rsidP="00EB77AB">
            <w:pPr>
              <w:pStyle w:val="Textoindependiente"/>
              <w:rPr>
                <w:lang w:val="es-PE"/>
              </w:rPr>
            </w:pPr>
            <w:proofErr w:type="spellStart"/>
            <w:r w:rsidRPr="00EB77AB">
              <w:rPr>
                <w:lang w:val="es-PE"/>
              </w:rPr>
              <w:lastRenderedPageBreak/>
              <w:t>Chandru</w:t>
            </w:r>
            <w:proofErr w:type="spellEnd"/>
            <w:r w:rsidRPr="00EB77AB">
              <w:rPr>
                <w:lang w:val="es-PE"/>
              </w:rPr>
              <w:t xml:space="preserve"> y </w:t>
            </w:r>
            <w:proofErr w:type="spellStart"/>
            <w:r w:rsidRPr="00EB77AB">
              <w:rPr>
                <w:lang w:val="es-PE"/>
              </w:rPr>
              <w:t>Jayalekshmi</w:t>
            </w:r>
            <w:proofErr w:type="spellEnd"/>
            <w:r w:rsidRPr="00EB77AB">
              <w:rPr>
                <w:lang w:val="es-PE"/>
              </w:rPr>
              <w:t xml:space="preserve"> (2025)</w:t>
            </w:r>
          </w:p>
        </w:tc>
        <w:tc>
          <w:tcPr>
            <w:tcW w:w="0" w:type="auto"/>
            <w:vAlign w:val="center"/>
            <w:hideMark/>
          </w:tcPr>
          <w:p w14:paraId="4AE8E280" w14:textId="77777777" w:rsidR="00EB77AB" w:rsidRPr="00EB77AB" w:rsidRDefault="00EB77AB" w:rsidP="00EB77AB">
            <w:pPr>
              <w:pStyle w:val="Textoindependiente"/>
              <w:rPr>
                <w:lang w:val="es-PE"/>
              </w:rPr>
            </w:pPr>
            <w:proofErr w:type="spellStart"/>
            <w:r w:rsidRPr="00EB77AB">
              <w:rPr>
                <w:i/>
                <w:iCs/>
                <w:lang w:val="es-PE"/>
              </w:rPr>
              <w:t>Supplementation</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RHA </w:t>
            </w:r>
            <w:proofErr w:type="spellStart"/>
            <w:r w:rsidRPr="00EB77AB">
              <w:rPr>
                <w:i/>
                <w:iCs/>
                <w:lang w:val="es-PE"/>
              </w:rPr>
              <w:t>for</w:t>
            </w:r>
            <w:proofErr w:type="spellEnd"/>
            <w:r w:rsidRPr="00EB77AB">
              <w:rPr>
                <w:i/>
                <w:iCs/>
                <w:lang w:val="es-PE"/>
              </w:rPr>
              <w:t xml:space="preserve"> </w:t>
            </w:r>
            <w:proofErr w:type="spellStart"/>
            <w:r w:rsidRPr="00EB77AB">
              <w:rPr>
                <w:i/>
                <w:iCs/>
                <w:lang w:val="es-PE"/>
              </w:rPr>
              <w:t>Enhancing</w:t>
            </w:r>
            <w:proofErr w:type="spellEnd"/>
            <w:r w:rsidRPr="00EB77AB">
              <w:rPr>
                <w:i/>
                <w:iCs/>
                <w:lang w:val="es-PE"/>
              </w:rPr>
              <w:t xml:space="preserve"> </w:t>
            </w:r>
            <w:proofErr w:type="spellStart"/>
            <w:r w:rsidRPr="00EB77AB">
              <w:rPr>
                <w:i/>
                <w:iCs/>
                <w:lang w:val="es-PE"/>
              </w:rPr>
              <w:t>Strength</w:t>
            </w:r>
            <w:proofErr w:type="spellEnd"/>
            <w:r w:rsidRPr="00EB77AB">
              <w:rPr>
                <w:i/>
                <w:iCs/>
                <w:lang w:val="es-PE"/>
              </w:rPr>
              <w:t xml:space="preserve"> and </w:t>
            </w:r>
            <w:proofErr w:type="spellStart"/>
            <w:r w:rsidRPr="00EB77AB">
              <w:rPr>
                <w:i/>
                <w:iCs/>
                <w:lang w:val="es-PE"/>
              </w:rPr>
              <w:t>Durability</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w:t>
            </w:r>
            <w:proofErr w:type="spellStart"/>
            <w:r w:rsidRPr="00EB77AB">
              <w:rPr>
                <w:i/>
                <w:iCs/>
                <w:lang w:val="es-PE"/>
              </w:rPr>
              <w:t>Treated</w:t>
            </w:r>
            <w:proofErr w:type="spellEnd"/>
            <w:r w:rsidRPr="00EB77AB">
              <w:rPr>
                <w:i/>
                <w:iCs/>
                <w:lang w:val="es-PE"/>
              </w:rPr>
              <w:t xml:space="preserve"> </w:t>
            </w:r>
            <w:proofErr w:type="spellStart"/>
            <w:r w:rsidRPr="00EB77AB">
              <w:rPr>
                <w:i/>
                <w:iCs/>
                <w:lang w:val="es-PE"/>
              </w:rPr>
              <w:t>Soil</w:t>
            </w:r>
            <w:proofErr w:type="spellEnd"/>
          </w:p>
        </w:tc>
        <w:tc>
          <w:tcPr>
            <w:tcW w:w="0" w:type="auto"/>
            <w:vAlign w:val="center"/>
            <w:hideMark/>
          </w:tcPr>
          <w:p w14:paraId="63461320" w14:textId="77777777" w:rsidR="00EB77AB" w:rsidRPr="00EB77AB" w:rsidRDefault="00EB77AB" w:rsidP="00EB77AB">
            <w:pPr>
              <w:pStyle w:val="Textoindependiente"/>
              <w:rPr>
                <w:lang w:val="es-PE"/>
              </w:rPr>
            </w:pPr>
            <w:r w:rsidRPr="00EB77AB">
              <w:rPr>
                <w:lang w:val="es-PE"/>
              </w:rPr>
              <w:t>La ceniza de cáscara de arroz mejora la resistencia y durabilidad de suelos tratados con cal, especialmente frente a condiciones agresivas.</w:t>
            </w:r>
          </w:p>
        </w:tc>
      </w:tr>
      <w:tr w:rsidR="00EB77AB" w:rsidRPr="00EB77AB" w14:paraId="4B8F7569" w14:textId="77777777" w:rsidTr="00EB77AB">
        <w:trPr>
          <w:tblCellSpacing w:w="15" w:type="dxa"/>
        </w:trPr>
        <w:tc>
          <w:tcPr>
            <w:tcW w:w="0" w:type="auto"/>
            <w:vAlign w:val="center"/>
            <w:hideMark/>
          </w:tcPr>
          <w:p w14:paraId="6F52C660" w14:textId="77777777" w:rsidR="00EB77AB" w:rsidRPr="00EB77AB" w:rsidRDefault="00EB77AB" w:rsidP="00EB77AB">
            <w:pPr>
              <w:pStyle w:val="Textoindependiente"/>
              <w:rPr>
                <w:lang w:val="es-PE"/>
              </w:rPr>
            </w:pPr>
            <w:proofErr w:type="spellStart"/>
            <w:r w:rsidRPr="00EB77AB">
              <w:rPr>
                <w:lang w:val="es-PE"/>
              </w:rPr>
              <w:t>Jangid</w:t>
            </w:r>
            <w:proofErr w:type="spellEnd"/>
            <w:r w:rsidRPr="00EB77AB">
              <w:rPr>
                <w:lang w:val="es-PE"/>
              </w:rPr>
              <w:t xml:space="preserve"> et al. (2025)</w:t>
            </w:r>
          </w:p>
        </w:tc>
        <w:tc>
          <w:tcPr>
            <w:tcW w:w="0" w:type="auto"/>
            <w:vAlign w:val="center"/>
            <w:hideMark/>
          </w:tcPr>
          <w:p w14:paraId="55914623" w14:textId="77777777" w:rsidR="00EB77AB" w:rsidRPr="00EB77AB" w:rsidRDefault="00EB77AB" w:rsidP="00EB77AB">
            <w:pPr>
              <w:pStyle w:val="Textoindependiente"/>
              <w:rPr>
                <w:lang w:val="es-PE"/>
              </w:rPr>
            </w:pPr>
            <w:proofErr w:type="spellStart"/>
            <w:r w:rsidRPr="00EB77AB">
              <w:rPr>
                <w:i/>
                <w:iCs/>
                <w:lang w:val="es-PE"/>
              </w:rPr>
              <w:t>Effect</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w:t>
            </w:r>
            <w:proofErr w:type="spellStart"/>
            <w:r w:rsidRPr="00EB77AB">
              <w:rPr>
                <w:i/>
                <w:iCs/>
                <w:lang w:val="es-PE"/>
              </w:rPr>
              <w:t>Multicollinearity</w:t>
            </w:r>
            <w:proofErr w:type="spellEnd"/>
            <w:r w:rsidRPr="00EB77AB">
              <w:rPr>
                <w:i/>
                <w:iCs/>
                <w:lang w:val="es-PE"/>
              </w:rPr>
              <w:t xml:space="preserve"> </w:t>
            </w:r>
            <w:proofErr w:type="spellStart"/>
            <w:r w:rsidRPr="00EB77AB">
              <w:rPr>
                <w:i/>
                <w:iCs/>
                <w:lang w:val="es-PE"/>
              </w:rPr>
              <w:t>Using</w:t>
            </w:r>
            <w:proofErr w:type="spellEnd"/>
            <w:r w:rsidRPr="00EB77AB">
              <w:rPr>
                <w:i/>
                <w:iCs/>
                <w:lang w:val="es-PE"/>
              </w:rPr>
              <w:t xml:space="preserve"> AI </w:t>
            </w:r>
            <w:proofErr w:type="spellStart"/>
            <w:r w:rsidRPr="00EB77AB">
              <w:rPr>
                <w:i/>
                <w:iCs/>
                <w:lang w:val="es-PE"/>
              </w:rPr>
              <w:t>Techniques</w:t>
            </w:r>
            <w:proofErr w:type="spellEnd"/>
            <w:r w:rsidRPr="00EB77AB">
              <w:rPr>
                <w:i/>
                <w:iCs/>
                <w:lang w:val="es-PE"/>
              </w:rPr>
              <w:t xml:space="preserve"> in Lime-</w:t>
            </w:r>
            <w:proofErr w:type="spellStart"/>
            <w:r w:rsidRPr="00EB77AB">
              <w:rPr>
                <w:i/>
                <w:iCs/>
                <w:lang w:val="es-PE"/>
              </w:rPr>
              <w:t>Stabilized</w:t>
            </w:r>
            <w:proofErr w:type="spellEnd"/>
            <w:r w:rsidRPr="00EB77AB">
              <w:rPr>
                <w:i/>
                <w:iCs/>
                <w:lang w:val="es-PE"/>
              </w:rPr>
              <w:t xml:space="preserve"> </w:t>
            </w:r>
            <w:proofErr w:type="spellStart"/>
            <w:r w:rsidRPr="00EB77AB">
              <w:rPr>
                <w:i/>
                <w:iCs/>
                <w:lang w:val="es-PE"/>
              </w:rPr>
              <w:t>Soil</w:t>
            </w:r>
            <w:proofErr w:type="spellEnd"/>
          </w:p>
        </w:tc>
        <w:tc>
          <w:tcPr>
            <w:tcW w:w="0" w:type="auto"/>
            <w:vAlign w:val="center"/>
            <w:hideMark/>
          </w:tcPr>
          <w:p w14:paraId="413C90E5" w14:textId="77777777" w:rsidR="00EB77AB" w:rsidRPr="00EB77AB" w:rsidRDefault="00EB77AB" w:rsidP="00EB77AB">
            <w:pPr>
              <w:pStyle w:val="Textoindependiente"/>
              <w:rPr>
                <w:lang w:val="es-PE"/>
              </w:rPr>
            </w:pPr>
            <w:r w:rsidRPr="00EB77AB">
              <w:rPr>
                <w:lang w:val="es-PE"/>
              </w:rPr>
              <w:t>La inteligencia artificial mejora la predicción del comportamiento de suelos estabilizados con cal, aunque su uso implica mayor complejidad técnica.</w:t>
            </w:r>
          </w:p>
        </w:tc>
      </w:tr>
      <w:tr w:rsidR="00EB77AB" w:rsidRPr="00EB77AB" w14:paraId="3ED8DF8E" w14:textId="77777777" w:rsidTr="00EB77AB">
        <w:trPr>
          <w:tblCellSpacing w:w="15" w:type="dxa"/>
        </w:trPr>
        <w:tc>
          <w:tcPr>
            <w:tcW w:w="0" w:type="auto"/>
            <w:vAlign w:val="center"/>
            <w:hideMark/>
          </w:tcPr>
          <w:p w14:paraId="59981D47" w14:textId="77777777" w:rsidR="00EB77AB" w:rsidRPr="00EB77AB" w:rsidRDefault="00EB77AB" w:rsidP="00EB77AB">
            <w:pPr>
              <w:pStyle w:val="Textoindependiente"/>
              <w:rPr>
                <w:lang w:val="es-PE"/>
              </w:rPr>
            </w:pPr>
            <w:r w:rsidRPr="00EB77AB">
              <w:rPr>
                <w:lang w:val="es-PE"/>
              </w:rPr>
              <w:t>Cruz-Flores et al. (2025)</w:t>
            </w:r>
          </w:p>
        </w:tc>
        <w:tc>
          <w:tcPr>
            <w:tcW w:w="0" w:type="auto"/>
            <w:vAlign w:val="center"/>
            <w:hideMark/>
          </w:tcPr>
          <w:p w14:paraId="3BA8085B" w14:textId="77777777" w:rsidR="00EB77AB" w:rsidRPr="00EB77AB" w:rsidRDefault="00EB77AB" w:rsidP="00EB77AB">
            <w:pPr>
              <w:pStyle w:val="Textoindependiente"/>
              <w:rPr>
                <w:lang w:val="es-PE"/>
              </w:rPr>
            </w:pPr>
            <w:proofErr w:type="spellStart"/>
            <w:r w:rsidRPr="00EB77AB">
              <w:rPr>
                <w:i/>
                <w:iCs/>
                <w:lang w:val="es-PE"/>
              </w:rPr>
              <w:t>Strength</w:t>
            </w:r>
            <w:proofErr w:type="spellEnd"/>
            <w:r w:rsidRPr="00EB77AB">
              <w:rPr>
                <w:i/>
                <w:iCs/>
                <w:lang w:val="es-PE"/>
              </w:rPr>
              <w:t xml:space="preserve"> and </w:t>
            </w:r>
            <w:proofErr w:type="spellStart"/>
            <w:r w:rsidRPr="00EB77AB">
              <w:rPr>
                <w:i/>
                <w:iCs/>
                <w:lang w:val="es-PE"/>
              </w:rPr>
              <w:t>Critical</w:t>
            </w:r>
            <w:proofErr w:type="spellEnd"/>
            <w:r w:rsidRPr="00EB77AB">
              <w:rPr>
                <w:i/>
                <w:iCs/>
                <w:lang w:val="es-PE"/>
              </w:rPr>
              <w:t xml:space="preserve"> </w:t>
            </w:r>
            <w:proofErr w:type="spellStart"/>
            <w:r w:rsidRPr="00EB77AB">
              <w:rPr>
                <w:i/>
                <w:iCs/>
                <w:lang w:val="es-PE"/>
              </w:rPr>
              <w:t>State</w:t>
            </w:r>
            <w:proofErr w:type="spellEnd"/>
            <w:r w:rsidRPr="00EB77AB">
              <w:rPr>
                <w:i/>
                <w:iCs/>
                <w:lang w:val="es-PE"/>
              </w:rPr>
              <w:t xml:space="preserve"> </w:t>
            </w:r>
            <w:proofErr w:type="spellStart"/>
            <w:r w:rsidRPr="00EB77AB">
              <w:rPr>
                <w:i/>
                <w:iCs/>
                <w:lang w:val="es-PE"/>
              </w:rPr>
              <w:t>Characteristics</w:t>
            </w:r>
            <w:proofErr w:type="spellEnd"/>
            <w:r w:rsidRPr="00EB77AB">
              <w:rPr>
                <w:i/>
                <w:iCs/>
                <w:lang w:val="es-PE"/>
              </w:rPr>
              <w:t xml:space="preserve"> </w:t>
            </w:r>
            <w:proofErr w:type="spellStart"/>
            <w:r w:rsidRPr="00EB77AB">
              <w:rPr>
                <w:i/>
                <w:iCs/>
                <w:lang w:val="es-PE"/>
              </w:rPr>
              <w:t>of</w:t>
            </w:r>
            <w:proofErr w:type="spellEnd"/>
            <w:r w:rsidRPr="00EB77AB">
              <w:rPr>
                <w:i/>
                <w:iCs/>
                <w:lang w:val="es-PE"/>
              </w:rPr>
              <w:t xml:space="preserve"> Lime-</w:t>
            </w:r>
            <w:proofErr w:type="spellStart"/>
            <w:r w:rsidRPr="00EB77AB">
              <w:rPr>
                <w:i/>
                <w:iCs/>
                <w:lang w:val="es-PE"/>
              </w:rPr>
              <w:t>Stabilised</w:t>
            </w:r>
            <w:proofErr w:type="spellEnd"/>
            <w:r w:rsidRPr="00EB77AB">
              <w:rPr>
                <w:i/>
                <w:iCs/>
                <w:lang w:val="es-PE"/>
              </w:rPr>
              <w:t xml:space="preserve"> Mine </w:t>
            </w:r>
            <w:proofErr w:type="spellStart"/>
            <w:r w:rsidRPr="00EB77AB">
              <w:rPr>
                <w:i/>
                <w:iCs/>
                <w:lang w:val="es-PE"/>
              </w:rPr>
              <w:t>Tailings</w:t>
            </w:r>
            <w:proofErr w:type="spellEnd"/>
          </w:p>
        </w:tc>
        <w:tc>
          <w:tcPr>
            <w:tcW w:w="0" w:type="auto"/>
            <w:vAlign w:val="center"/>
            <w:hideMark/>
          </w:tcPr>
          <w:p w14:paraId="3855638D" w14:textId="77777777" w:rsidR="00EB77AB" w:rsidRPr="00EB77AB" w:rsidRDefault="00EB77AB" w:rsidP="00EB77AB">
            <w:pPr>
              <w:pStyle w:val="Textoindependiente"/>
              <w:rPr>
                <w:lang w:val="es-PE"/>
              </w:rPr>
            </w:pPr>
            <w:r w:rsidRPr="00EB77AB">
              <w:rPr>
                <w:lang w:val="es-PE"/>
              </w:rPr>
              <w:t>La cal mejora la resistencia y estabilidad de relaves mineros, ampliando su aplicación a materiales geotécnicos no convencionales.</w:t>
            </w:r>
          </w:p>
        </w:tc>
      </w:tr>
    </w:tbl>
    <w:p w14:paraId="2105216E" w14:textId="77777777" w:rsidR="00EB77AB" w:rsidRPr="00EB77AB" w:rsidRDefault="00EB77AB" w:rsidP="00EB77AB">
      <w:pPr>
        <w:pStyle w:val="Textoindependiente"/>
        <w:rPr>
          <w:lang w:val="es-PE"/>
        </w:rPr>
      </w:pPr>
      <w:r w:rsidRPr="00EB77AB">
        <w:rPr>
          <w:b/>
          <w:bCs/>
          <w:lang w:val="es-PE"/>
        </w:rPr>
        <w:t>Nota.</w:t>
      </w:r>
      <w:r w:rsidRPr="00EB77AB">
        <w:rPr>
          <w:lang w:val="es-PE"/>
        </w:rPr>
        <w:t xml:space="preserve"> La tabla presenta una síntesis de los artículos más representativos incluidos en la revisión sistemática narrativa. Se resaltan los aportes principales de cada estudio en relación con la estabilización con cal, las propiedades mecánicas, el comportamiento geotécnico, la durabilidad, la microestructura, los aditivos y la sostenibilidad.</w:t>
      </w:r>
    </w:p>
    <w:p w14:paraId="5CE04071" w14:textId="77777777" w:rsidR="00EB77AB" w:rsidRPr="00EB77AB" w:rsidRDefault="00EB77AB" w:rsidP="00EB77AB">
      <w:pPr>
        <w:pStyle w:val="Textoindependiente"/>
        <w:rPr>
          <w:b/>
          <w:bCs/>
          <w:lang w:val="es-PE"/>
        </w:rPr>
      </w:pPr>
      <w:r w:rsidRPr="00EB77AB">
        <w:rPr>
          <w:b/>
          <w:bCs/>
          <w:lang w:val="es-PE"/>
        </w:rPr>
        <w:lastRenderedPageBreak/>
        <w:t>3.1. Mejora de las propiedades mecánicas</w:t>
      </w:r>
    </w:p>
    <w:p w14:paraId="221513D5" w14:textId="77777777" w:rsidR="00EB77AB" w:rsidRPr="00EB77AB" w:rsidRDefault="00EB77AB" w:rsidP="00EB77AB">
      <w:pPr>
        <w:pStyle w:val="Textoindependiente"/>
        <w:rPr>
          <w:lang w:val="es-PE"/>
        </w:rPr>
      </w:pPr>
      <w:r w:rsidRPr="00EB77AB">
        <w:rPr>
          <w:lang w:val="es-PE"/>
        </w:rPr>
        <w:t xml:space="preserve">Entre los resultados identificados, la mejora de las propiedades mecánicas constituye uno de los aportes más frecuentes de la estabilización con cal. Los estudios revisados reportan incrementos en la resistencia a la compresión no confinada, el índice de soporte California, el módulo resiliente, la rigidez, la resistencia al corte y la capacidad portante. </w:t>
      </w:r>
      <w:proofErr w:type="spellStart"/>
      <w:r w:rsidRPr="00EB77AB">
        <w:rPr>
          <w:lang w:val="es-PE"/>
        </w:rPr>
        <w:t>Jiang</w:t>
      </w:r>
      <w:proofErr w:type="spellEnd"/>
      <w:r w:rsidRPr="00EB77AB">
        <w:rPr>
          <w:lang w:val="es-PE"/>
        </w:rPr>
        <w:t xml:space="preserve"> et al. (2026) señalan que la evolución de fases de calcio y la carbonatación controlada favorecen el desarrollo de resistencia en suelos tratados con cal, mientras que Mahmood et al. (2022) reportan mejoras en los módulos elástico y resiliente cuando se emplea cal combinada con cemento. Estos hallazgos permiten interpretar que la cal fortalece la estructura interna del suelo y mejora su capacidad para soportar cargas, especialmente en aplicaciones de subrasantes, pavimentos y cimentaciones.</w:t>
      </w:r>
    </w:p>
    <w:p w14:paraId="1DA6919F" w14:textId="77777777" w:rsidR="00EB77AB" w:rsidRPr="00EB77AB" w:rsidRDefault="00EB77AB" w:rsidP="00EB77AB">
      <w:pPr>
        <w:pStyle w:val="Textoindependiente"/>
        <w:rPr>
          <w:lang w:val="es-PE"/>
        </w:rPr>
      </w:pPr>
      <w:r w:rsidRPr="00EB77AB">
        <w:rPr>
          <w:lang w:val="es-PE"/>
        </w:rPr>
        <w:t xml:space="preserve">Asimismo, </w:t>
      </w:r>
      <w:proofErr w:type="spellStart"/>
      <w:r w:rsidRPr="00EB77AB">
        <w:rPr>
          <w:lang w:val="es-PE"/>
        </w:rPr>
        <w:t>Barmade</w:t>
      </w:r>
      <w:proofErr w:type="spellEnd"/>
      <w:r w:rsidRPr="00EB77AB">
        <w:rPr>
          <w:lang w:val="es-PE"/>
        </w:rPr>
        <w:t xml:space="preserve"> et al. (2023) evidencian que los suelos expansivos estabilizados con cal pueden mejorar su desempeño como subbase, principalmente por el incremento del CBR. Kumar y Kumar (2024) también reportan mejoras en suelos dragados tratados con cal, destacando incrementos en CBR, densidad y comportamiento geotécnico general. En conjunto, estos estudios demuestran que la estabilización con cal presenta aportes mecánicos importantes; sin embargo, la magnitud de la mejora depende del tipo de suelo, la dosificación, la humedad y el tiempo de curado.</w:t>
      </w:r>
    </w:p>
    <w:p w14:paraId="1A2D3FEE" w14:textId="77777777" w:rsidR="00EB77AB" w:rsidRPr="00EB77AB" w:rsidRDefault="00EB77AB" w:rsidP="00EB77AB">
      <w:pPr>
        <w:pStyle w:val="Textoindependiente"/>
        <w:rPr>
          <w:b/>
          <w:bCs/>
          <w:lang w:val="es-PE"/>
        </w:rPr>
      </w:pPr>
      <w:r w:rsidRPr="00EB77AB">
        <w:rPr>
          <w:b/>
          <w:bCs/>
          <w:lang w:val="es-PE"/>
        </w:rPr>
        <w:t>3.2. Reducción de plasticidad y comportamiento expansivo</w:t>
      </w:r>
    </w:p>
    <w:p w14:paraId="54FA45A8" w14:textId="77777777" w:rsidR="00EB77AB" w:rsidRPr="00EB77AB" w:rsidRDefault="00EB77AB" w:rsidP="00EB77AB">
      <w:pPr>
        <w:pStyle w:val="Textoindependiente"/>
        <w:rPr>
          <w:lang w:val="es-PE"/>
        </w:rPr>
      </w:pPr>
      <w:r w:rsidRPr="00EB77AB">
        <w:rPr>
          <w:lang w:val="es-PE"/>
        </w:rPr>
        <w:t xml:space="preserve">Otra categoría relevante corresponde a la reducción de la plasticidad y del comportamiento expansivo del suelo. Los estudios revisados indican que la cal permite disminuir el índice de plasticidad, reducir el hinchamiento y controlar parcialmente los cambios volumétricos producidos por variaciones de humedad. Abdi et al. (2022) reportan que la combinación de cal y fibras mejora la resistencia y reduce la plasticidad en arcillas de </w:t>
      </w:r>
      <w:r w:rsidRPr="00EB77AB">
        <w:rPr>
          <w:lang w:val="es-PE"/>
        </w:rPr>
        <w:lastRenderedPageBreak/>
        <w:t xml:space="preserve">distinta naturaleza. De manera similar, </w:t>
      </w:r>
      <w:proofErr w:type="spellStart"/>
      <w:r w:rsidRPr="00EB77AB">
        <w:rPr>
          <w:lang w:val="es-PE"/>
        </w:rPr>
        <w:t>Goufi</w:t>
      </w:r>
      <w:proofErr w:type="spellEnd"/>
      <w:r w:rsidRPr="00EB77AB">
        <w:rPr>
          <w:lang w:val="es-PE"/>
        </w:rPr>
        <w:t xml:space="preserve"> et al. (2022) señalan que la cal mejora las propiedades geotécnicas de mezclas arcilla-arena, especialmente mediante la reducción de plasticidad y el aumento de resistencia.</w:t>
      </w:r>
    </w:p>
    <w:p w14:paraId="204F20B7" w14:textId="77777777" w:rsidR="00EB77AB" w:rsidRPr="00EB77AB" w:rsidRDefault="00EB77AB" w:rsidP="00EB77AB">
      <w:pPr>
        <w:pStyle w:val="Textoindependiente"/>
        <w:rPr>
          <w:lang w:val="es-PE"/>
        </w:rPr>
      </w:pPr>
      <w:proofErr w:type="spellStart"/>
      <w:r w:rsidRPr="00EB77AB">
        <w:rPr>
          <w:lang w:val="es-PE"/>
        </w:rPr>
        <w:t>Alkiki</w:t>
      </w:r>
      <w:proofErr w:type="spellEnd"/>
      <w:r w:rsidRPr="00EB77AB">
        <w:rPr>
          <w:lang w:val="es-PE"/>
        </w:rPr>
        <w:t xml:space="preserve"> et al. (2023) también identifican que el tratamiento con cal reduce el hinchamiento en suelos expansivos y mejora su estabilidad geotécnica. Estos resultados son importantes porque el principal problema de los suelos expansivos no es únicamente su baja resistencia, sino su tendencia a variar de volumen ante cambios de humedad. Por ello, la reducción de plasticidad y expansión representa uno de los aportes más importantes de la cal dentro del mejoramiento geotécnico.</w:t>
      </w:r>
    </w:p>
    <w:p w14:paraId="16A6C86D" w14:textId="77777777" w:rsidR="00EB77AB" w:rsidRPr="00EB77AB" w:rsidRDefault="00EB77AB" w:rsidP="00EB77AB">
      <w:pPr>
        <w:pStyle w:val="Textoindependiente"/>
        <w:rPr>
          <w:b/>
          <w:bCs/>
          <w:lang w:val="es-PE"/>
        </w:rPr>
      </w:pPr>
      <w:r w:rsidRPr="00EB77AB">
        <w:rPr>
          <w:b/>
          <w:bCs/>
          <w:lang w:val="es-PE"/>
        </w:rPr>
        <w:t>3.3. Durabilidad frente a condiciones ambientales</w:t>
      </w:r>
    </w:p>
    <w:p w14:paraId="1763BD11" w14:textId="77777777" w:rsidR="00EB77AB" w:rsidRPr="00EB77AB" w:rsidRDefault="00EB77AB" w:rsidP="00EB77AB">
      <w:pPr>
        <w:pStyle w:val="Textoindependiente"/>
        <w:rPr>
          <w:lang w:val="es-PE"/>
        </w:rPr>
      </w:pPr>
      <w:r w:rsidRPr="00EB77AB">
        <w:rPr>
          <w:lang w:val="es-PE"/>
        </w:rPr>
        <w:t xml:space="preserve">La durabilidad del suelo estabilizado con cal fue otra característica recurrente en los artículos revisados. Los estudios analizan el desempeño del suelo frente a ciclos húmedo-seco, ciclos hielo-deshielo, salinidad, sulfatos, carbonatación y resistencia al agua. Deng et al. (2022) reportan que la adición de lechada de arroz glutinoso puede mejorar la resistencia residual de suelos tratados con cal sometidos a ciclos hielo-deshielo. Asimismo, </w:t>
      </w:r>
      <w:proofErr w:type="spellStart"/>
      <w:r w:rsidRPr="00EB77AB">
        <w:rPr>
          <w:lang w:val="es-PE"/>
        </w:rPr>
        <w:t>Orazi</w:t>
      </w:r>
      <w:proofErr w:type="spellEnd"/>
      <w:r w:rsidRPr="00EB77AB">
        <w:rPr>
          <w:lang w:val="es-PE"/>
        </w:rPr>
        <w:t xml:space="preserve"> et al. (2023) señalan que algunas arcillas estabilizadas con cal presentan recuperación parcial de resistencia después de sufrir daño por congelamiento y descongelamiento.</w:t>
      </w:r>
    </w:p>
    <w:p w14:paraId="6858E2E1" w14:textId="77777777" w:rsidR="00EB77AB" w:rsidRPr="00EB77AB" w:rsidRDefault="00EB77AB" w:rsidP="00EB77AB">
      <w:pPr>
        <w:pStyle w:val="Textoindependiente"/>
        <w:rPr>
          <w:lang w:val="es-PE"/>
        </w:rPr>
      </w:pPr>
      <w:r w:rsidRPr="00EB77AB">
        <w:rPr>
          <w:lang w:val="es-PE"/>
        </w:rPr>
        <w:t xml:space="preserve">Sin embargo, los resultados también muestran que la cal no garantiza durabilidad en todos los escenarios. </w:t>
      </w:r>
      <w:proofErr w:type="spellStart"/>
      <w:r w:rsidRPr="00EB77AB">
        <w:rPr>
          <w:lang w:val="es-PE"/>
        </w:rPr>
        <w:t>Shivanshi</w:t>
      </w:r>
      <w:proofErr w:type="spellEnd"/>
      <w:r w:rsidRPr="00EB77AB">
        <w:rPr>
          <w:lang w:val="es-PE"/>
        </w:rPr>
        <w:t xml:space="preserve"> et al. (2023) evidencian que la presencia de sulfatos bajo ciclos húmedo-seco puede reducir la resistencia y afectar la durabilidad del suelo tratado. </w:t>
      </w:r>
      <w:proofErr w:type="spellStart"/>
      <w:r w:rsidRPr="00EB77AB">
        <w:rPr>
          <w:lang w:val="es-PE"/>
        </w:rPr>
        <w:t>Bakr</w:t>
      </w:r>
      <w:proofErr w:type="spellEnd"/>
      <w:r w:rsidRPr="00EB77AB">
        <w:rPr>
          <w:lang w:val="es-PE"/>
        </w:rPr>
        <w:t xml:space="preserve"> (2024) señala que la salinidad condiciona el comportamiento de suelos estabilizados con cal y cemento. Estos hallazgos permiten afirmar que la durabilidad del suelo tratado depende de las condiciones ambientales y químicas del entorno, por lo que la estabilización debe evaluarse considerando el contexto real de aplicación.</w:t>
      </w:r>
    </w:p>
    <w:p w14:paraId="3504CA4D" w14:textId="77777777" w:rsidR="00EB77AB" w:rsidRPr="00EB77AB" w:rsidRDefault="00EB77AB" w:rsidP="00EB77AB">
      <w:pPr>
        <w:pStyle w:val="Textoindependiente"/>
        <w:rPr>
          <w:b/>
          <w:bCs/>
          <w:lang w:val="es-PE"/>
        </w:rPr>
      </w:pPr>
      <w:r w:rsidRPr="00EB77AB">
        <w:rPr>
          <w:b/>
          <w:bCs/>
          <w:lang w:val="es-PE"/>
        </w:rPr>
        <w:lastRenderedPageBreak/>
        <w:t>3.4. Cambios químicos y microestructurales</w:t>
      </w:r>
    </w:p>
    <w:p w14:paraId="13D1A96B" w14:textId="77777777" w:rsidR="00EB77AB" w:rsidRPr="00EB77AB" w:rsidRDefault="00EB77AB" w:rsidP="00EB77AB">
      <w:pPr>
        <w:pStyle w:val="Textoindependiente"/>
        <w:rPr>
          <w:lang w:val="es-PE"/>
        </w:rPr>
      </w:pPr>
      <w:r w:rsidRPr="00EB77AB">
        <w:rPr>
          <w:lang w:val="es-PE"/>
        </w:rPr>
        <w:t xml:space="preserve">Los resultados también evidencian que las mejoras mecánicas y geotécnicas producidas por la cal están relacionadas con cambios químicos y microestructurales dentro de la matriz del suelo. Estos cambios incluyen intercambio catiónico, floculación, aglomeración, reacciones puzolánicas, carbonatación y formación de compuestos cementantes. </w:t>
      </w:r>
      <w:proofErr w:type="spellStart"/>
      <w:r w:rsidRPr="00EB77AB">
        <w:rPr>
          <w:lang w:val="es-PE"/>
        </w:rPr>
        <w:t>Parvathy</w:t>
      </w:r>
      <w:proofErr w:type="spellEnd"/>
      <w:r w:rsidRPr="00EB77AB">
        <w:rPr>
          <w:lang w:val="es-PE"/>
        </w:rPr>
        <w:t xml:space="preserve"> et al. (2022) emplean la técnica LIBS para analizar el impacto de la cal en suelos expansivos, mostrando que los cambios microestructurales permiten explicar parte de la mejora mecánica observada.</w:t>
      </w:r>
    </w:p>
    <w:p w14:paraId="6D5D1F3F" w14:textId="77777777" w:rsidR="00EB77AB" w:rsidRPr="00EB77AB" w:rsidRDefault="00EB77AB" w:rsidP="00EB77AB">
      <w:pPr>
        <w:pStyle w:val="Textoindependiente"/>
        <w:rPr>
          <w:lang w:val="es-PE"/>
        </w:rPr>
      </w:pPr>
      <w:r w:rsidRPr="00EB77AB">
        <w:rPr>
          <w:lang w:val="es-PE"/>
        </w:rPr>
        <w:t xml:space="preserve">De igual manera, Das et al. (2023) reportan que los ciclos húmedo-seco modifican la microestructura y el comportamiento físico-químico del suelo tratado con cal. </w:t>
      </w:r>
      <w:proofErr w:type="spellStart"/>
      <w:r w:rsidRPr="00EB77AB">
        <w:rPr>
          <w:lang w:val="es-PE"/>
        </w:rPr>
        <w:t>Cherian</w:t>
      </w:r>
      <w:proofErr w:type="spellEnd"/>
      <w:r w:rsidRPr="00EB77AB">
        <w:rPr>
          <w:lang w:val="es-PE"/>
        </w:rPr>
        <w:t xml:space="preserve"> et al. (2024) estudian la cinética de reacción suelo-cal mediante espectroscopía de impedancia, destacando que las reacciones internas condicionan el desempeño final del material. Por tanto, la estabilización con cal no debe entenderse como una simple mezcla física, sino como un proceso químico progresivo que modifica la estructura interna del suelo y mejora sus propiedades cuando las condiciones son adecuadas.</w:t>
      </w:r>
    </w:p>
    <w:p w14:paraId="2884A8A0" w14:textId="77777777" w:rsidR="00EB77AB" w:rsidRPr="00EB77AB" w:rsidRDefault="00EB77AB" w:rsidP="00EB77AB">
      <w:pPr>
        <w:pStyle w:val="Textoindependiente"/>
        <w:rPr>
          <w:b/>
          <w:bCs/>
          <w:lang w:val="es-PE"/>
        </w:rPr>
      </w:pPr>
      <w:r w:rsidRPr="00EB77AB">
        <w:rPr>
          <w:b/>
          <w:bCs/>
          <w:lang w:val="es-PE"/>
        </w:rPr>
        <w:t>3.5. Uso de aditivos complementarios y sostenibilidad</w:t>
      </w:r>
    </w:p>
    <w:p w14:paraId="0445DBF8" w14:textId="77777777" w:rsidR="00EB77AB" w:rsidRPr="00EB77AB" w:rsidRDefault="00EB77AB" w:rsidP="00EB77AB">
      <w:pPr>
        <w:pStyle w:val="Textoindependiente"/>
        <w:rPr>
          <w:lang w:val="es-PE"/>
        </w:rPr>
      </w:pPr>
      <w:r w:rsidRPr="00EB77AB">
        <w:rPr>
          <w:lang w:val="es-PE"/>
        </w:rPr>
        <w:t xml:space="preserve">Los artículos revisados muestran una tendencia creciente hacia el uso de aditivos complementarios con el propósito de mejorar el desempeño de la estabilización con cal y reducir su impacto ambiental. Entre los materiales reportados se encuentran fibras, PET reciclado, ceniza de bagazo, ceniza de cáscara de arroz, zeolita, escoria siderúrgica, goma xantana, polvo de mármol y residuos industriales o agroindustriales. Ramesh et al. (2022) señalan que la ceniza de bagazo combinada con cal mejora la resistencia y compactación de suelos expansivos, mientras que </w:t>
      </w:r>
      <w:proofErr w:type="spellStart"/>
      <w:r w:rsidRPr="00EB77AB">
        <w:rPr>
          <w:lang w:val="es-PE"/>
        </w:rPr>
        <w:t>Koohmishi</w:t>
      </w:r>
      <w:proofErr w:type="spellEnd"/>
      <w:r w:rsidRPr="00EB77AB">
        <w:rPr>
          <w:lang w:val="es-PE"/>
        </w:rPr>
        <w:t xml:space="preserve"> y </w:t>
      </w:r>
      <w:proofErr w:type="spellStart"/>
      <w:r w:rsidRPr="00EB77AB">
        <w:rPr>
          <w:lang w:val="es-PE"/>
        </w:rPr>
        <w:t>Palassi</w:t>
      </w:r>
      <w:proofErr w:type="spellEnd"/>
      <w:r w:rsidRPr="00EB77AB">
        <w:rPr>
          <w:lang w:val="es-PE"/>
        </w:rPr>
        <w:t xml:space="preserve"> (2022) reportan que el PET reciclado incrementa la resistencia y ductilidad del suelo arcilloso.</w:t>
      </w:r>
    </w:p>
    <w:p w14:paraId="07146468" w14:textId="77777777" w:rsidR="00EB77AB" w:rsidRPr="00EB77AB" w:rsidRDefault="00EB77AB" w:rsidP="00EB77AB">
      <w:pPr>
        <w:pStyle w:val="Textoindependiente"/>
        <w:rPr>
          <w:lang w:val="es-PE"/>
        </w:rPr>
      </w:pPr>
      <w:proofErr w:type="spellStart"/>
      <w:r w:rsidRPr="00EB77AB">
        <w:rPr>
          <w:lang w:val="es-PE"/>
        </w:rPr>
        <w:lastRenderedPageBreak/>
        <w:t>Abdallah</w:t>
      </w:r>
      <w:proofErr w:type="spellEnd"/>
      <w:r w:rsidRPr="00EB77AB">
        <w:rPr>
          <w:lang w:val="es-PE"/>
        </w:rPr>
        <w:t xml:space="preserve"> et al. (2023) evidencian que la zeolita potencia la estabilización con cal mediante reacciones puzolánicas. Por su parte, </w:t>
      </w:r>
      <w:proofErr w:type="spellStart"/>
      <w:r w:rsidRPr="00EB77AB">
        <w:rPr>
          <w:lang w:val="es-PE"/>
        </w:rPr>
        <w:t>Chandru</w:t>
      </w:r>
      <w:proofErr w:type="spellEnd"/>
      <w:r w:rsidRPr="00EB77AB">
        <w:rPr>
          <w:lang w:val="es-PE"/>
        </w:rPr>
        <w:t xml:space="preserve"> y </w:t>
      </w:r>
      <w:proofErr w:type="spellStart"/>
      <w:r w:rsidRPr="00EB77AB">
        <w:rPr>
          <w:lang w:val="es-PE"/>
        </w:rPr>
        <w:t>Jayalekshmi</w:t>
      </w:r>
      <w:proofErr w:type="spellEnd"/>
      <w:r w:rsidRPr="00EB77AB">
        <w:rPr>
          <w:lang w:val="es-PE"/>
        </w:rPr>
        <w:t xml:space="preserve"> (2025) reportan que la ceniza de cáscara de arroz mejora la resistencia y durabilidad del suelo tratado, y </w:t>
      </w:r>
      <w:proofErr w:type="spellStart"/>
      <w:r w:rsidRPr="00EB77AB">
        <w:rPr>
          <w:lang w:val="es-PE"/>
        </w:rPr>
        <w:t>Azimi</w:t>
      </w:r>
      <w:proofErr w:type="spellEnd"/>
      <w:r w:rsidRPr="00EB77AB">
        <w:rPr>
          <w:lang w:val="es-PE"/>
        </w:rPr>
        <w:t xml:space="preserve"> et al. (2025) indican que la goma xantana permite reducir hasta un 50 % el consumo de cal sin comprometer la resistencia. Estos resultados muestran que los aditivos complementarios pueden fortalecer los beneficios de la cal, mejorar la sostenibilidad del tratamiento y reducir el consumo de estabilizante, aunque su aplicación requiere controlar dosificación, disponibilidad y compatibilidad química.</w:t>
      </w:r>
    </w:p>
    <w:p w14:paraId="345C9CCF" w14:textId="77777777" w:rsidR="00EB77AB" w:rsidRPr="00EB77AB" w:rsidRDefault="00EB77AB" w:rsidP="00EB77AB">
      <w:pPr>
        <w:pStyle w:val="Textoindependiente"/>
        <w:rPr>
          <w:b/>
          <w:bCs/>
          <w:lang w:val="es-PE"/>
        </w:rPr>
      </w:pPr>
      <w:r w:rsidRPr="00EB77AB">
        <w:rPr>
          <w:b/>
          <w:bCs/>
          <w:lang w:val="es-PE"/>
        </w:rPr>
        <w:t>3.6. Limitaciones técnicas de la estabilización con cal</w:t>
      </w:r>
    </w:p>
    <w:p w14:paraId="5FF87F6C" w14:textId="77777777" w:rsidR="00EB77AB" w:rsidRPr="00EB77AB" w:rsidRDefault="00EB77AB" w:rsidP="00EB77AB">
      <w:pPr>
        <w:pStyle w:val="Textoindependiente"/>
        <w:rPr>
          <w:lang w:val="es-PE"/>
        </w:rPr>
      </w:pPr>
      <w:r w:rsidRPr="00EB77AB">
        <w:rPr>
          <w:lang w:val="es-PE"/>
        </w:rPr>
        <w:t xml:space="preserve">Finalmente, los estudios revisados identifican diversas limitaciones técnicas asociadas al uso de cal en suelos expansivos. Entre las principales se encuentran la variabilidad mineralógica del suelo, la dificultad para establecer una dosificación óptima, el control de humedad, el tiempo de curado, la compactación, la presencia de sulfatos o sales, la exposición a ciclos ambientales y la disponibilidad de aditivos complementarios. </w:t>
      </w:r>
      <w:proofErr w:type="spellStart"/>
      <w:r w:rsidRPr="00EB77AB">
        <w:rPr>
          <w:lang w:val="es-PE"/>
        </w:rPr>
        <w:t>Muhmed</w:t>
      </w:r>
      <w:proofErr w:type="spellEnd"/>
      <w:r w:rsidRPr="00EB77AB">
        <w:rPr>
          <w:lang w:val="es-PE"/>
        </w:rPr>
        <w:t xml:space="preserve"> et al. (2022) señalan que la humedad y el contenido de arcilla influyen directamente en la resistencia del suelo tratado. </w:t>
      </w:r>
      <w:proofErr w:type="spellStart"/>
      <w:r w:rsidRPr="00EB77AB">
        <w:rPr>
          <w:lang w:val="es-PE"/>
        </w:rPr>
        <w:t>Poncelet</w:t>
      </w:r>
      <w:proofErr w:type="spellEnd"/>
      <w:r w:rsidRPr="00EB77AB">
        <w:rPr>
          <w:lang w:val="es-PE"/>
        </w:rPr>
        <w:t xml:space="preserve"> et al. (2022) evidencian que la fisuración por desecación debe controlarse para evitar deterioros en el comportamiento físico del suelo estabilizado.</w:t>
      </w:r>
    </w:p>
    <w:p w14:paraId="5B3D4459" w14:textId="77777777" w:rsidR="00EB77AB" w:rsidRPr="00EB77AB" w:rsidRDefault="00EB77AB" w:rsidP="00EB77AB">
      <w:pPr>
        <w:pStyle w:val="Textoindependiente"/>
        <w:rPr>
          <w:lang w:val="es-PE"/>
        </w:rPr>
      </w:pPr>
      <w:r w:rsidRPr="00EB77AB">
        <w:rPr>
          <w:lang w:val="es-PE"/>
        </w:rPr>
        <w:t xml:space="preserve">Asimismo, </w:t>
      </w:r>
      <w:proofErr w:type="spellStart"/>
      <w:r w:rsidRPr="00EB77AB">
        <w:rPr>
          <w:lang w:val="es-PE"/>
        </w:rPr>
        <w:t>Ayers</w:t>
      </w:r>
      <w:proofErr w:type="spellEnd"/>
      <w:r w:rsidRPr="00EB77AB">
        <w:rPr>
          <w:lang w:val="es-PE"/>
        </w:rPr>
        <w:t xml:space="preserve"> et al. (2024) reportan que las condiciones reales de campo pueden generar variabilidad en los resultados de suelos estabilizados en pavimentos. Cruz-Flores et al. (2025) también destacan que la variabilidad del material tratado puede limitar la uniformidad de los resultados, especialmente en materiales geotécnicos no convencionales como relaves mineros. En consecuencia, la estabilización con cal debe considerarse una técnica efectiva, pero condicionada por factores técnicos y ambientales que deben evaluarse </w:t>
      </w:r>
      <w:r w:rsidRPr="00EB77AB">
        <w:rPr>
          <w:lang w:val="es-PE"/>
        </w:rPr>
        <w:lastRenderedPageBreak/>
        <w:t>previamente.</w:t>
      </w:r>
    </w:p>
    <w:p w14:paraId="5873FCAC" w14:textId="77777777" w:rsidR="00EB77AB" w:rsidRPr="00EB77AB" w:rsidRDefault="00EB77AB" w:rsidP="00EB77AB">
      <w:pPr>
        <w:pStyle w:val="Textoindependiente"/>
        <w:rPr>
          <w:b/>
          <w:bCs/>
          <w:lang w:val="es-PE"/>
        </w:rPr>
      </w:pPr>
      <w:r w:rsidRPr="00EB77AB">
        <w:rPr>
          <w:b/>
          <w:bCs/>
          <w:lang w:val="es-PE"/>
        </w:rPr>
        <w:t>Tabla 6</w:t>
      </w:r>
    </w:p>
    <w:p w14:paraId="74B1335D" w14:textId="77777777" w:rsidR="00EB77AB" w:rsidRPr="00EB77AB" w:rsidRDefault="00EB77AB" w:rsidP="00EB77AB">
      <w:pPr>
        <w:pStyle w:val="Textoindependiente"/>
        <w:rPr>
          <w:lang w:val="es-PE"/>
        </w:rPr>
      </w:pPr>
      <w:r w:rsidRPr="00EB77AB">
        <w:rPr>
          <w:b/>
          <w:bCs/>
          <w:lang w:val="es-PE"/>
        </w:rPr>
        <w:t>Categorías de aportes de la estabilización con cal en suelos expansivos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539"/>
        <w:gridCol w:w="2174"/>
        <w:gridCol w:w="2141"/>
      </w:tblGrid>
      <w:tr w:rsidR="00EB77AB" w:rsidRPr="00EB77AB" w14:paraId="4AEB42CA" w14:textId="77777777" w:rsidTr="00EB77AB">
        <w:trPr>
          <w:tblHeader/>
          <w:tblCellSpacing w:w="15" w:type="dxa"/>
        </w:trPr>
        <w:tc>
          <w:tcPr>
            <w:tcW w:w="0" w:type="auto"/>
            <w:vAlign w:val="center"/>
            <w:hideMark/>
          </w:tcPr>
          <w:p w14:paraId="4D0C71AB" w14:textId="77777777" w:rsidR="00EB77AB" w:rsidRPr="00EB77AB" w:rsidRDefault="00EB77AB" w:rsidP="00EB77AB">
            <w:pPr>
              <w:pStyle w:val="Textoindependiente"/>
              <w:rPr>
                <w:b/>
                <w:bCs/>
                <w:lang w:val="es-PE"/>
              </w:rPr>
            </w:pPr>
            <w:r w:rsidRPr="00EB77AB">
              <w:rPr>
                <w:b/>
                <w:bCs/>
                <w:lang w:val="es-PE"/>
              </w:rPr>
              <w:t>Categorías</w:t>
            </w:r>
          </w:p>
        </w:tc>
        <w:tc>
          <w:tcPr>
            <w:tcW w:w="0" w:type="auto"/>
            <w:vAlign w:val="center"/>
            <w:hideMark/>
          </w:tcPr>
          <w:p w14:paraId="717182C3" w14:textId="77777777" w:rsidR="00EB77AB" w:rsidRPr="00EB77AB" w:rsidRDefault="00EB77AB" w:rsidP="00EB77AB">
            <w:pPr>
              <w:pStyle w:val="Textoindependiente"/>
              <w:rPr>
                <w:b/>
                <w:bCs/>
                <w:lang w:val="es-PE"/>
              </w:rPr>
            </w:pPr>
            <w:r w:rsidRPr="00EB77AB">
              <w:rPr>
                <w:b/>
                <w:bCs/>
                <w:lang w:val="es-PE"/>
              </w:rPr>
              <w:t>Factores identificados</w:t>
            </w:r>
          </w:p>
        </w:tc>
        <w:tc>
          <w:tcPr>
            <w:tcW w:w="0" w:type="auto"/>
            <w:vAlign w:val="center"/>
            <w:hideMark/>
          </w:tcPr>
          <w:p w14:paraId="2AB26448" w14:textId="77777777" w:rsidR="00EB77AB" w:rsidRPr="00EB77AB" w:rsidRDefault="00EB77AB" w:rsidP="00EB77AB">
            <w:pPr>
              <w:pStyle w:val="Textoindependiente"/>
              <w:rPr>
                <w:b/>
                <w:bCs/>
                <w:lang w:val="es-PE"/>
              </w:rPr>
            </w:pPr>
            <w:r w:rsidRPr="00EB77AB">
              <w:rPr>
                <w:b/>
                <w:bCs/>
                <w:lang w:val="es-PE"/>
              </w:rPr>
              <w:t>Efecto en las propiedades mecánicas y comportamiento geotécnico</w:t>
            </w:r>
          </w:p>
        </w:tc>
        <w:tc>
          <w:tcPr>
            <w:tcW w:w="0" w:type="auto"/>
            <w:vAlign w:val="center"/>
            <w:hideMark/>
          </w:tcPr>
          <w:p w14:paraId="18BDF84C" w14:textId="77777777" w:rsidR="00EB77AB" w:rsidRPr="00EB77AB" w:rsidRDefault="00EB77AB" w:rsidP="00EB77AB">
            <w:pPr>
              <w:pStyle w:val="Textoindependiente"/>
              <w:rPr>
                <w:b/>
                <w:bCs/>
                <w:lang w:val="es-PE"/>
              </w:rPr>
            </w:pPr>
            <w:r w:rsidRPr="00EB77AB">
              <w:rPr>
                <w:b/>
                <w:bCs/>
                <w:lang w:val="es-PE"/>
              </w:rPr>
              <w:t>Autores y año</w:t>
            </w:r>
          </w:p>
        </w:tc>
      </w:tr>
      <w:tr w:rsidR="00EB77AB" w:rsidRPr="00EB77AB" w14:paraId="67AD70C3" w14:textId="77777777" w:rsidTr="00EB77AB">
        <w:trPr>
          <w:tblCellSpacing w:w="15" w:type="dxa"/>
        </w:trPr>
        <w:tc>
          <w:tcPr>
            <w:tcW w:w="0" w:type="auto"/>
            <w:vAlign w:val="center"/>
            <w:hideMark/>
          </w:tcPr>
          <w:p w14:paraId="3E6E2EA7" w14:textId="77777777" w:rsidR="00EB77AB" w:rsidRPr="00EB77AB" w:rsidRDefault="00EB77AB" w:rsidP="00EB77AB">
            <w:pPr>
              <w:pStyle w:val="Textoindependiente"/>
              <w:rPr>
                <w:lang w:val="es-PE"/>
              </w:rPr>
            </w:pPr>
            <w:r w:rsidRPr="00EB77AB">
              <w:rPr>
                <w:lang w:val="es-PE"/>
              </w:rPr>
              <w:t>Mejora de propiedades mecánicas</w:t>
            </w:r>
          </w:p>
        </w:tc>
        <w:tc>
          <w:tcPr>
            <w:tcW w:w="0" w:type="auto"/>
            <w:vAlign w:val="center"/>
            <w:hideMark/>
          </w:tcPr>
          <w:p w14:paraId="24008C65" w14:textId="77777777" w:rsidR="00EB77AB" w:rsidRPr="00EB77AB" w:rsidRDefault="00EB77AB" w:rsidP="00EB77AB">
            <w:pPr>
              <w:pStyle w:val="Textoindependiente"/>
              <w:rPr>
                <w:lang w:val="es-PE"/>
              </w:rPr>
            </w:pPr>
            <w:r w:rsidRPr="00EB77AB">
              <w:rPr>
                <w:lang w:val="es-PE"/>
              </w:rPr>
              <w:t>Incremento de resistencia a compresión no confinada, CBR, rigidez, módulo resiliente, resistencia al corte y capacidad portante.</w:t>
            </w:r>
          </w:p>
        </w:tc>
        <w:tc>
          <w:tcPr>
            <w:tcW w:w="0" w:type="auto"/>
            <w:vAlign w:val="center"/>
            <w:hideMark/>
          </w:tcPr>
          <w:p w14:paraId="4416BC5C" w14:textId="77777777" w:rsidR="00EB77AB" w:rsidRPr="00EB77AB" w:rsidRDefault="00EB77AB" w:rsidP="00EB77AB">
            <w:pPr>
              <w:pStyle w:val="Textoindependiente"/>
              <w:rPr>
                <w:lang w:val="es-PE"/>
              </w:rPr>
            </w:pPr>
            <w:r w:rsidRPr="00EB77AB">
              <w:rPr>
                <w:lang w:val="es-PE"/>
              </w:rPr>
              <w:t>Mejora la capacidad del suelo para soportar cargas y aumenta su desempeño en subrasantes, pavimentos y cimentaciones.</w:t>
            </w:r>
          </w:p>
        </w:tc>
        <w:tc>
          <w:tcPr>
            <w:tcW w:w="0" w:type="auto"/>
            <w:vAlign w:val="center"/>
            <w:hideMark/>
          </w:tcPr>
          <w:p w14:paraId="3744DBB5" w14:textId="77777777" w:rsidR="00EB77AB" w:rsidRPr="00EB77AB" w:rsidRDefault="00EB77AB" w:rsidP="00EB77AB">
            <w:pPr>
              <w:pStyle w:val="Textoindependiente"/>
              <w:rPr>
                <w:lang w:val="es-PE"/>
              </w:rPr>
            </w:pPr>
            <w:proofErr w:type="spellStart"/>
            <w:r w:rsidRPr="00EB77AB">
              <w:rPr>
                <w:lang w:val="es-PE"/>
              </w:rPr>
              <w:t>Jiang</w:t>
            </w:r>
            <w:proofErr w:type="spellEnd"/>
            <w:r w:rsidRPr="00EB77AB">
              <w:rPr>
                <w:lang w:val="es-PE"/>
              </w:rPr>
              <w:t xml:space="preserve"> et al. (2026); Mahmood et al. (2022); </w:t>
            </w:r>
            <w:proofErr w:type="spellStart"/>
            <w:r w:rsidRPr="00EB77AB">
              <w:rPr>
                <w:lang w:val="es-PE"/>
              </w:rPr>
              <w:t>Barmade</w:t>
            </w:r>
            <w:proofErr w:type="spellEnd"/>
            <w:r w:rsidRPr="00EB77AB">
              <w:rPr>
                <w:lang w:val="es-PE"/>
              </w:rPr>
              <w:t xml:space="preserve"> et al. (2023); Kumar y Kumar (2024); Younes et al. (2025).</w:t>
            </w:r>
          </w:p>
        </w:tc>
      </w:tr>
      <w:tr w:rsidR="00EB77AB" w:rsidRPr="00EB77AB" w14:paraId="499BED7A" w14:textId="77777777" w:rsidTr="00EB77AB">
        <w:trPr>
          <w:tblCellSpacing w:w="15" w:type="dxa"/>
        </w:trPr>
        <w:tc>
          <w:tcPr>
            <w:tcW w:w="0" w:type="auto"/>
            <w:vAlign w:val="center"/>
            <w:hideMark/>
          </w:tcPr>
          <w:p w14:paraId="03CBEA05" w14:textId="77777777" w:rsidR="00EB77AB" w:rsidRPr="00EB77AB" w:rsidRDefault="00EB77AB" w:rsidP="00EB77AB">
            <w:pPr>
              <w:pStyle w:val="Textoindependiente"/>
              <w:rPr>
                <w:lang w:val="es-PE"/>
              </w:rPr>
            </w:pPr>
            <w:r w:rsidRPr="00EB77AB">
              <w:rPr>
                <w:lang w:val="es-PE"/>
              </w:rPr>
              <w:t>Reducción de plasticidad y expansión</w:t>
            </w:r>
          </w:p>
        </w:tc>
        <w:tc>
          <w:tcPr>
            <w:tcW w:w="0" w:type="auto"/>
            <w:vAlign w:val="center"/>
            <w:hideMark/>
          </w:tcPr>
          <w:p w14:paraId="40DD7AFD" w14:textId="77777777" w:rsidR="00EB77AB" w:rsidRPr="00EB77AB" w:rsidRDefault="00EB77AB" w:rsidP="00EB77AB">
            <w:pPr>
              <w:pStyle w:val="Textoindependiente"/>
              <w:rPr>
                <w:lang w:val="es-PE"/>
              </w:rPr>
            </w:pPr>
            <w:r w:rsidRPr="00EB77AB">
              <w:rPr>
                <w:lang w:val="es-PE"/>
              </w:rPr>
              <w:t xml:space="preserve">Disminución del índice de plasticidad, reducción del hinchamiento, menor deformabilidad </w:t>
            </w:r>
            <w:r w:rsidRPr="00EB77AB">
              <w:rPr>
                <w:lang w:val="es-PE"/>
              </w:rPr>
              <w:lastRenderedPageBreak/>
              <w:t>volumétrica y mayor estabilidad frente a humedad.</w:t>
            </w:r>
          </w:p>
        </w:tc>
        <w:tc>
          <w:tcPr>
            <w:tcW w:w="0" w:type="auto"/>
            <w:vAlign w:val="center"/>
            <w:hideMark/>
          </w:tcPr>
          <w:p w14:paraId="0BC40618" w14:textId="77777777" w:rsidR="00EB77AB" w:rsidRPr="00EB77AB" w:rsidRDefault="00EB77AB" w:rsidP="00EB77AB">
            <w:pPr>
              <w:pStyle w:val="Textoindependiente"/>
              <w:rPr>
                <w:lang w:val="es-PE"/>
              </w:rPr>
            </w:pPr>
            <w:r w:rsidRPr="00EB77AB">
              <w:rPr>
                <w:lang w:val="es-PE"/>
              </w:rPr>
              <w:lastRenderedPageBreak/>
              <w:t xml:space="preserve">Reduce la sensibilidad del suelo al agua y controla parcialmente los cambios volumétricos </w:t>
            </w:r>
            <w:r w:rsidRPr="00EB77AB">
              <w:rPr>
                <w:lang w:val="es-PE"/>
              </w:rPr>
              <w:lastRenderedPageBreak/>
              <w:t>característicos de los suelos expansivos.</w:t>
            </w:r>
          </w:p>
        </w:tc>
        <w:tc>
          <w:tcPr>
            <w:tcW w:w="0" w:type="auto"/>
            <w:vAlign w:val="center"/>
            <w:hideMark/>
          </w:tcPr>
          <w:p w14:paraId="7A2A7373" w14:textId="77777777" w:rsidR="00EB77AB" w:rsidRPr="00EB77AB" w:rsidRDefault="00EB77AB" w:rsidP="00EB77AB">
            <w:pPr>
              <w:pStyle w:val="Textoindependiente"/>
              <w:rPr>
                <w:lang w:val="es-PE"/>
              </w:rPr>
            </w:pPr>
            <w:r w:rsidRPr="00EB77AB">
              <w:rPr>
                <w:lang w:val="es-PE"/>
              </w:rPr>
              <w:lastRenderedPageBreak/>
              <w:t xml:space="preserve">Abdi et al. (2022); </w:t>
            </w:r>
            <w:proofErr w:type="spellStart"/>
            <w:r w:rsidRPr="00EB77AB">
              <w:rPr>
                <w:lang w:val="es-PE"/>
              </w:rPr>
              <w:t>Goufi</w:t>
            </w:r>
            <w:proofErr w:type="spellEnd"/>
            <w:r w:rsidRPr="00EB77AB">
              <w:rPr>
                <w:lang w:val="es-PE"/>
              </w:rPr>
              <w:t xml:space="preserve"> et al. (2022); </w:t>
            </w:r>
            <w:proofErr w:type="spellStart"/>
            <w:r w:rsidRPr="00EB77AB">
              <w:rPr>
                <w:lang w:val="es-PE"/>
              </w:rPr>
              <w:t>Alkiki</w:t>
            </w:r>
            <w:proofErr w:type="spellEnd"/>
            <w:r w:rsidRPr="00EB77AB">
              <w:rPr>
                <w:lang w:val="es-PE"/>
              </w:rPr>
              <w:t xml:space="preserve"> et al. (2023); </w:t>
            </w:r>
            <w:proofErr w:type="spellStart"/>
            <w:r w:rsidRPr="00EB77AB">
              <w:rPr>
                <w:lang w:val="es-PE"/>
              </w:rPr>
              <w:t>Azimi</w:t>
            </w:r>
            <w:proofErr w:type="spellEnd"/>
            <w:r w:rsidRPr="00EB77AB">
              <w:rPr>
                <w:lang w:val="es-PE"/>
              </w:rPr>
              <w:t xml:space="preserve"> et al. (2025).</w:t>
            </w:r>
          </w:p>
        </w:tc>
      </w:tr>
      <w:tr w:rsidR="00EB77AB" w:rsidRPr="00EB77AB" w14:paraId="087CDD03" w14:textId="77777777" w:rsidTr="00EB77AB">
        <w:trPr>
          <w:tblCellSpacing w:w="15" w:type="dxa"/>
        </w:trPr>
        <w:tc>
          <w:tcPr>
            <w:tcW w:w="0" w:type="auto"/>
            <w:vAlign w:val="center"/>
            <w:hideMark/>
          </w:tcPr>
          <w:p w14:paraId="7DF22DF8" w14:textId="77777777" w:rsidR="00EB77AB" w:rsidRPr="00EB77AB" w:rsidRDefault="00EB77AB" w:rsidP="00EB77AB">
            <w:pPr>
              <w:pStyle w:val="Textoindependiente"/>
              <w:rPr>
                <w:lang w:val="es-PE"/>
              </w:rPr>
            </w:pPr>
            <w:r w:rsidRPr="00EB77AB">
              <w:rPr>
                <w:lang w:val="es-PE"/>
              </w:rPr>
              <w:t>Durabilidad frente a condiciones ambientales</w:t>
            </w:r>
          </w:p>
        </w:tc>
        <w:tc>
          <w:tcPr>
            <w:tcW w:w="0" w:type="auto"/>
            <w:vAlign w:val="center"/>
            <w:hideMark/>
          </w:tcPr>
          <w:p w14:paraId="4EDA7C54" w14:textId="77777777" w:rsidR="00EB77AB" w:rsidRPr="00EB77AB" w:rsidRDefault="00EB77AB" w:rsidP="00EB77AB">
            <w:pPr>
              <w:pStyle w:val="Textoindependiente"/>
              <w:rPr>
                <w:lang w:val="es-PE"/>
              </w:rPr>
            </w:pPr>
            <w:r w:rsidRPr="00EB77AB">
              <w:rPr>
                <w:lang w:val="es-PE"/>
              </w:rPr>
              <w:t>Evaluación frente a ciclos húmedo-seco, hielo-deshielo, carbonatación, salinidad, sulfatos y resistencia al agua.</w:t>
            </w:r>
          </w:p>
        </w:tc>
        <w:tc>
          <w:tcPr>
            <w:tcW w:w="0" w:type="auto"/>
            <w:vAlign w:val="center"/>
            <w:hideMark/>
          </w:tcPr>
          <w:p w14:paraId="2EE07876" w14:textId="77777777" w:rsidR="00EB77AB" w:rsidRPr="00EB77AB" w:rsidRDefault="00EB77AB" w:rsidP="00EB77AB">
            <w:pPr>
              <w:pStyle w:val="Textoindependiente"/>
              <w:rPr>
                <w:lang w:val="es-PE"/>
              </w:rPr>
            </w:pPr>
            <w:r w:rsidRPr="00EB77AB">
              <w:rPr>
                <w:lang w:val="es-PE"/>
              </w:rPr>
              <w:t>Puede mejorar la durabilidad del suelo tratado, aunque su eficacia disminuye ante ambientes agresivos o mal control técnico.</w:t>
            </w:r>
          </w:p>
        </w:tc>
        <w:tc>
          <w:tcPr>
            <w:tcW w:w="0" w:type="auto"/>
            <w:vAlign w:val="center"/>
            <w:hideMark/>
          </w:tcPr>
          <w:p w14:paraId="747A0774" w14:textId="77777777" w:rsidR="00EB77AB" w:rsidRPr="00EB77AB" w:rsidRDefault="00EB77AB" w:rsidP="00EB77AB">
            <w:pPr>
              <w:pStyle w:val="Textoindependiente"/>
              <w:rPr>
                <w:lang w:val="es-PE"/>
              </w:rPr>
            </w:pPr>
            <w:r w:rsidRPr="00EB77AB">
              <w:rPr>
                <w:lang w:val="es-PE"/>
              </w:rPr>
              <w:t xml:space="preserve">Deng et al. (2022); </w:t>
            </w:r>
            <w:proofErr w:type="spellStart"/>
            <w:r w:rsidRPr="00EB77AB">
              <w:rPr>
                <w:lang w:val="es-PE"/>
              </w:rPr>
              <w:t>Orazi</w:t>
            </w:r>
            <w:proofErr w:type="spellEnd"/>
            <w:r w:rsidRPr="00EB77AB">
              <w:rPr>
                <w:lang w:val="es-PE"/>
              </w:rPr>
              <w:t xml:space="preserve"> et al. (2023); Das et al. (2023); </w:t>
            </w:r>
            <w:proofErr w:type="spellStart"/>
            <w:r w:rsidRPr="00EB77AB">
              <w:rPr>
                <w:lang w:val="es-PE"/>
              </w:rPr>
              <w:t>Shivanshi</w:t>
            </w:r>
            <w:proofErr w:type="spellEnd"/>
            <w:r w:rsidRPr="00EB77AB">
              <w:rPr>
                <w:lang w:val="es-PE"/>
              </w:rPr>
              <w:t xml:space="preserve"> et al. (2023); </w:t>
            </w:r>
            <w:proofErr w:type="spellStart"/>
            <w:r w:rsidRPr="00EB77AB">
              <w:rPr>
                <w:lang w:val="es-PE"/>
              </w:rPr>
              <w:t>Bakr</w:t>
            </w:r>
            <w:proofErr w:type="spellEnd"/>
            <w:r w:rsidRPr="00EB77AB">
              <w:rPr>
                <w:lang w:val="es-PE"/>
              </w:rPr>
              <w:t xml:space="preserve"> (2024); He et al. (2024).</w:t>
            </w:r>
          </w:p>
        </w:tc>
      </w:tr>
      <w:tr w:rsidR="00EB77AB" w:rsidRPr="00EB77AB" w14:paraId="00AC2D64" w14:textId="77777777" w:rsidTr="00EB77AB">
        <w:trPr>
          <w:tblCellSpacing w:w="15" w:type="dxa"/>
        </w:trPr>
        <w:tc>
          <w:tcPr>
            <w:tcW w:w="0" w:type="auto"/>
            <w:vAlign w:val="center"/>
            <w:hideMark/>
          </w:tcPr>
          <w:p w14:paraId="393776E9" w14:textId="77777777" w:rsidR="00EB77AB" w:rsidRPr="00EB77AB" w:rsidRDefault="00EB77AB" w:rsidP="00EB77AB">
            <w:pPr>
              <w:pStyle w:val="Textoindependiente"/>
              <w:rPr>
                <w:lang w:val="es-PE"/>
              </w:rPr>
            </w:pPr>
            <w:r w:rsidRPr="00EB77AB">
              <w:rPr>
                <w:lang w:val="es-PE"/>
              </w:rPr>
              <w:t>Cambios químicos y microestructurales</w:t>
            </w:r>
          </w:p>
        </w:tc>
        <w:tc>
          <w:tcPr>
            <w:tcW w:w="0" w:type="auto"/>
            <w:vAlign w:val="center"/>
            <w:hideMark/>
          </w:tcPr>
          <w:p w14:paraId="1FD992AD" w14:textId="77777777" w:rsidR="00EB77AB" w:rsidRPr="00EB77AB" w:rsidRDefault="00EB77AB" w:rsidP="00EB77AB">
            <w:pPr>
              <w:pStyle w:val="Textoindependiente"/>
              <w:rPr>
                <w:lang w:val="es-PE"/>
              </w:rPr>
            </w:pPr>
            <w:r w:rsidRPr="00EB77AB">
              <w:rPr>
                <w:lang w:val="es-PE"/>
              </w:rPr>
              <w:t xml:space="preserve">Intercambio catiónico, floculación, aglomeración, reacciones puzolánicas, carbonatación y formación de compuestos </w:t>
            </w:r>
            <w:r w:rsidRPr="00EB77AB">
              <w:rPr>
                <w:lang w:val="es-PE"/>
              </w:rPr>
              <w:lastRenderedPageBreak/>
              <w:t>cementantes.</w:t>
            </w:r>
          </w:p>
        </w:tc>
        <w:tc>
          <w:tcPr>
            <w:tcW w:w="0" w:type="auto"/>
            <w:vAlign w:val="center"/>
            <w:hideMark/>
          </w:tcPr>
          <w:p w14:paraId="78DCBC01" w14:textId="77777777" w:rsidR="00EB77AB" w:rsidRPr="00EB77AB" w:rsidRDefault="00EB77AB" w:rsidP="00EB77AB">
            <w:pPr>
              <w:pStyle w:val="Textoindependiente"/>
              <w:rPr>
                <w:lang w:val="es-PE"/>
              </w:rPr>
            </w:pPr>
            <w:r w:rsidRPr="00EB77AB">
              <w:rPr>
                <w:lang w:val="es-PE"/>
              </w:rPr>
              <w:lastRenderedPageBreak/>
              <w:t>Explica las mejoras mecánicas y geotécnicas mediante transformaciones internas de la matriz arcillosa.</w:t>
            </w:r>
          </w:p>
        </w:tc>
        <w:tc>
          <w:tcPr>
            <w:tcW w:w="0" w:type="auto"/>
            <w:vAlign w:val="center"/>
            <w:hideMark/>
          </w:tcPr>
          <w:p w14:paraId="4725654E" w14:textId="77777777" w:rsidR="00EB77AB" w:rsidRPr="00EB77AB" w:rsidRDefault="00EB77AB" w:rsidP="00EB77AB">
            <w:pPr>
              <w:pStyle w:val="Textoindependiente"/>
              <w:rPr>
                <w:lang w:val="es-PE"/>
              </w:rPr>
            </w:pPr>
            <w:proofErr w:type="spellStart"/>
            <w:r w:rsidRPr="00EB77AB">
              <w:rPr>
                <w:lang w:val="es-PE"/>
              </w:rPr>
              <w:t>Jiang</w:t>
            </w:r>
            <w:proofErr w:type="spellEnd"/>
            <w:r w:rsidRPr="00EB77AB">
              <w:rPr>
                <w:lang w:val="es-PE"/>
              </w:rPr>
              <w:t xml:space="preserve"> et al. (2026); </w:t>
            </w:r>
            <w:proofErr w:type="spellStart"/>
            <w:r w:rsidRPr="00EB77AB">
              <w:rPr>
                <w:lang w:val="es-PE"/>
              </w:rPr>
              <w:t>Parvathy</w:t>
            </w:r>
            <w:proofErr w:type="spellEnd"/>
            <w:r w:rsidRPr="00EB77AB">
              <w:rPr>
                <w:lang w:val="es-PE"/>
              </w:rPr>
              <w:t xml:space="preserve"> et al. (2022); Das et al. (2023); </w:t>
            </w:r>
            <w:proofErr w:type="spellStart"/>
            <w:r w:rsidRPr="00EB77AB">
              <w:rPr>
                <w:lang w:val="es-PE"/>
              </w:rPr>
              <w:t>Cherian</w:t>
            </w:r>
            <w:proofErr w:type="spellEnd"/>
            <w:r w:rsidRPr="00EB77AB">
              <w:rPr>
                <w:lang w:val="es-PE"/>
              </w:rPr>
              <w:t xml:space="preserve"> et al. (2024); Ma et al. (2024).</w:t>
            </w:r>
          </w:p>
        </w:tc>
      </w:tr>
      <w:tr w:rsidR="00EB77AB" w:rsidRPr="00EB77AB" w14:paraId="7C6EFC26" w14:textId="77777777" w:rsidTr="00EB77AB">
        <w:trPr>
          <w:tblCellSpacing w:w="15" w:type="dxa"/>
        </w:trPr>
        <w:tc>
          <w:tcPr>
            <w:tcW w:w="0" w:type="auto"/>
            <w:vAlign w:val="center"/>
            <w:hideMark/>
          </w:tcPr>
          <w:p w14:paraId="685616D0" w14:textId="77777777" w:rsidR="00EB77AB" w:rsidRPr="00EB77AB" w:rsidRDefault="00EB77AB" w:rsidP="00EB77AB">
            <w:pPr>
              <w:pStyle w:val="Textoindependiente"/>
              <w:rPr>
                <w:lang w:val="es-PE"/>
              </w:rPr>
            </w:pPr>
            <w:r w:rsidRPr="00EB77AB">
              <w:rPr>
                <w:lang w:val="es-PE"/>
              </w:rPr>
              <w:t>Uso de aditivos complementarios y sostenibilidad</w:t>
            </w:r>
          </w:p>
        </w:tc>
        <w:tc>
          <w:tcPr>
            <w:tcW w:w="0" w:type="auto"/>
            <w:vAlign w:val="center"/>
            <w:hideMark/>
          </w:tcPr>
          <w:p w14:paraId="49B62053" w14:textId="77777777" w:rsidR="00EB77AB" w:rsidRPr="00EB77AB" w:rsidRDefault="00EB77AB" w:rsidP="00EB77AB">
            <w:pPr>
              <w:pStyle w:val="Textoindependiente"/>
              <w:rPr>
                <w:lang w:val="es-PE"/>
              </w:rPr>
            </w:pPr>
            <w:r w:rsidRPr="00EB77AB">
              <w:rPr>
                <w:lang w:val="es-PE"/>
              </w:rPr>
              <w:t>Ceniza de bagazo, ceniza de cáscara de arroz, PET reciclado, fibras, zeolita, escoria siderúrgica, goma xantana y residuos industriales.</w:t>
            </w:r>
          </w:p>
        </w:tc>
        <w:tc>
          <w:tcPr>
            <w:tcW w:w="0" w:type="auto"/>
            <w:vAlign w:val="center"/>
            <w:hideMark/>
          </w:tcPr>
          <w:p w14:paraId="6B02F1A2" w14:textId="77777777" w:rsidR="00EB77AB" w:rsidRPr="00EB77AB" w:rsidRDefault="00EB77AB" w:rsidP="00EB77AB">
            <w:pPr>
              <w:pStyle w:val="Textoindependiente"/>
              <w:rPr>
                <w:lang w:val="es-PE"/>
              </w:rPr>
            </w:pPr>
            <w:r w:rsidRPr="00EB77AB">
              <w:rPr>
                <w:lang w:val="es-PE"/>
              </w:rPr>
              <w:t>Potencia la resistencia, mejora la durabilidad, reduce el consumo de cal y favorece el aprovechamiento de residuos.</w:t>
            </w:r>
          </w:p>
        </w:tc>
        <w:tc>
          <w:tcPr>
            <w:tcW w:w="0" w:type="auto"/>
            <w:vAlign w:val="center"/>
            <w:hideMark/>
          </w:tcPr>
          <w:p w14:paraId="6AFCB9C0" w14:textId="77777777" w:rsidR="00EB77AB" w:rsidRPr="00EB77AB" w:rsidRDefault="00EB77AB" w:rsidP="00EB77AB">
            <w:pPr>
              <w:pStyle w:val="Textoindependiente"/>
              <w:rPr>
                <w:lang w:val="es-PE"/>
              </w:rPr>
            </w:pPr>
            <w:r w:rsidRPr="00EB77AB">
              <w:rPr>
                <w:lang w:val="es-PE"/>
              </w:rPr>
              <w:t xml:space="preserve">Ramesh et al. (2022); </w:t>
            </w:r>
            <w:proofErr w:type="spellStart"/>
            <w:r w:rsidRPr="00EB77AB">
              <w:rPr>
                <w:lang w:val="es-PE"/>
              </w:rPr>
              <w:t>Koohmishi</w:t>
            </w:r>
            <w:proofErr w:type="spellEnd"/>
            <w:r w:rsidRPr="00EB77AB">
              <w:rPr>
                <w:lang w:val="es-PE"/>
              </w:rPr>
              <w:t xml:space="preserve"> y </w:t>
            </w:r>
            <w:proofErr w:type="spellStart"/>
            <w:r w:rsidRPr="00EB77AB">
              <w:rPr>
                <w:lang w:val="es-PE"/>
              </w:rPr>
              <w:t>Palassi</w:t>
            </w:r>
            <w:proofErr w:type="spellEnd"/>
            <w:r w:rsidRPr="00EB77AB">
              <w:rPr>
                <w:lang w:val="es-PE"/>
              </w:rPr>
              <w:t xml:space="preserve"> (2022); </w:t>
            </w:r>
            <w:proofErr w:type="spellStart"/>
            <w:r w:rsidRPr="00EB77AB">
              <w:rPr>
                <w:lang w:val="es-PE"/>
              </w:rPr>
              <w:t>Abdallah</w:t>
            </w:r>
            <w:proofErr w:type="spellEnd"/>
            <w:r w:rsidRPr="00EB77AB">
              <w:rPr>
                <w:lang w:val="es-PE"/>
              </w:rPr>
              <w:t xml:space="preserve"> et al. (2023); </w:t>
            </w:r>
            <w:proofErr w:type="spellStart"/>
            <w:r w:rsidRPr="00EB77AB">
              <w:rPr>
                <w:lang w:val="es-PE"/>
              </w:rPr>
              <w:t>Chandru</w:t>
            </w:r>
            <w:proofErr w:type="spellEnd"/>
            <w:r w:rsidRPr="00EB77AB">
              <w:rPr>
                <w:lang w:val="es-PE"/>
              </w:rPr>
              <w:t xml:space="preserve"> y </w:t>
            </w:r>
            <w:proofErr w:type="spellStart"/>
            <w:r w:rsidRPr="00EB77AB">
              <w:rPr>
                <w:lang w:val="es-PE"/>
              </w:rPr>
              <w:t>Jayalekshmi</w:t>
            </w:r>
            <w:proofErr w:type="spellEnd"/>
            <w:r w:rsidRPr="00EB77AB">
              <w:rPr>
                <w:lang w:val="es-PE"/>
              </w:rPr>
              <w:t xml:space="preserve"> (2025); </w:t>
            </w:r>
            <w:proofErr w:type="spellStart"/>
            <w:r w:rsidRPr="00EB77AB">
              <w:rPr>
                <w:lang w:val="es-PE"/>
              </w:rPr>
              <w:t>Azimi</w:t>
            </w:r>
            <w:proofErr w:type="spellEnd"/>
            <w:r w:rsidRPr="00EB77AB">
              <w:rPr>
                <w:lang w:val="es-PE"/>
              </w:rPr>
              <w:t xml:space="preserve"> et al. (2025); </w:t>
            </w:r>
            <w:proofErr w:type="spellStart"/>
            <w:r w:rsidRPr="00EB77AB">
              <w:rPr>
                <w:lang w:val="es-PE"/>
              </w:rPr>
              <w:t>Azhar</w:t>
            </w:r>
            <w:proofErr w:type="spellEnd"/>
            <w:r w:rsidRPr="00EB77AB">
              <w:rPr>
                <w:lang w:val="es-PE"/>
              </w:rPr>
              <w:t xml:space="preserve"> et al. (2025).</w:t>
            </w:r>
          </w:p>
        </w:tc>
      </w:tr>
      <w:tr w:rsidR="00EB77AB" w:rsidRPr="00EB77AB" w14:paraId="268ECEF9" w14:textId="77777777" w:rsidTr="00EB77AB">
        <w:trPr>
          <w:tblCellSpacing w:w="15" w:type="dxa"/>
        </w:trPr>
        <w:tc>
          <w:tcPr>
            <w:tcW w:w="0" w:type="auto"/>
            <w:vAlign w:val="center"/>
            <w:hideMark/>
          </w:tcPr>
          <w:p w14:paraId="48CC3251" w14:textId="77777777" w:rsidR="00EB77AB" w:rsidRPr="00EB77AB" w:rsidRDefault="00EB77AB" w:rsidP="00EB77AB">
            <w:pPr>
              <w:pStyle w:val="Textoindependiente"/>
              <w:rPr>
                <w:lang w:val="es-PE"/>
              </w:rPr>
            </w:pPr>
            <w:r w:rsidRPr="00EB77AB">
              <w:rPr>
                <w:lang w:val="es-PE"/>
              </w:rPr>
              <w:t>Limitaciones técnicas</w:t>
            </w:r>
          </w:p>
        </w:tc>
        <w:tc>
          <w:tcPr>
            <w:tcW w:w="0" w:type="auto"/>
            <w:vAlign w:val="center"/>
            <w:hideMark/>
          </w:tcPr>
          <w:p w14:paraId="5CB338A6" w14:textId="77777777" w:rsidR="00EB77AB" w:rsidRPr="00EB77AB" w:rsidRDefault="00EB77AB" w:rsidP="00EB77AB">
            <w:pPr>
              <w:pStyle w:val="Textoindependiente"/>
              <w:rPr>
                <w:lang w:val="es-PE"/>
              </w:rPr>
            </w:pPr>
            <w:r w:rsidRPr="00EB77AB">
              <w:rPr>
                <w:lang w:val="es-PE"/>
              </w:rPr>
              <w:t xml:space="preserve">Variabilidad del suelo, dosificación inadecuada, humedad no controlada, sulfatos, sales, fisuración por secado, curado insuficiente y condiciones reales de </w:t>
            </w:r>
            <w:r w:rsidRPr="00EB77AB">
              <w:rPr>
                <w:lang w:val="es-PE"/>
              </w:rPr>
              <w:lastRenderedPageBreak/>
              <w:t>campo.</w:t>
            </w:r>
          </w:p>
        </w:tc>
        <w:tc>
          <w:tcPr>
            <w:tcW w:w="0" w:type="auto"/>
            <w:vAlign w:val="center"/>
            <w:hideMark/>
          </w:tcPr>
          <w:p w14:paraId="62910F5F" w14:textId="77777777" w:rsidR="00EB77AB" w:rsidRPr="00EB77AB" w:rsidRDefault="00EB77AB" w:rsidP="00EB77AB">
            <w:pPr>
              <w:pStyle w:val="Textoindependiente"/>
              <w:rPr>
                <w:lang w:val="es-PE"/>
              </w:rPr>
            </w:pPr>
            <w:r w:rsidRPr="00EB77AB">
              <w:rPr>
                <w:lang w:val="es-PE"/>
              </w:rPr>
              <w:lastRenderedPageBreak/>
              <w:t>Puede reducir la eficacia de la estabilización si no se realiza una evaluación previa del suelo y un adecuado control del proceso.</w:t>
            </w:r>
          </w:p>
        </w:tc>
        <w:tc>
          <w:tcPr>
            <w:tcW w:w="0" w:type="auto"/>
            <w:vAlign w:val="center"/>
            <w:hideMark/>
          </w:tcPr>
          <w:p w14:paraId="72078BE5" w14:textId="77777777" w:rsidR="00EB77AB" w:rsidRPr="00EB77AB" w:rsidRDefault="00EB77AB" w:rsidP="00EB77AB">
            <w:pPr>
              <w:pStyle w:val="Textoindependiente"/>
              <w:rPr>
                <w:lang w:val="es-PE"/>
              </w:rPr>
            </w:pPr>
            <w:proofErr w:type="spellStart"/>
            <w:r w:rsidRPr="00EB77AB">
              <w:rPr>
                <w:lang w:val="es-PE"/>
              </w:rPr>
              <w:t>Muhmed</w:t>
            </w:r>
            <w:proofErr w:type="spellEnd"/>
            <w:r w:rsidRPr="00EB77AB">
              <w:rPr>
                <w:lang w:val="es-PE"/>
              </w:rPr>
              <w:t xml:space="preserve"> et al. (2022); </w:t>
            </w:r>
            <w:proofErr w:type="spellStart"/>
            <w:r w:rsidRPr="00EB77AB">
              <w:rPr>
                <w:lang w:val="es-PE"/>
              </w:rPr>
              <w:t>Poncelet</w:t>
            </w:r>
            <w:proofErr w:type="spellEnd"/>
            <w:r w:rsidRPr="00EB77AB">
              <w:rPr>
                <w:lang w:val="es-PE"/>
              </w:rPr>
              <w:t xml:space="preserve"> et al. (2022); </w:t>
            </w:r>
            <w:proofErr w:type="spellStart"/>
            <w:r w:rsidRPr="00EB77AB">
              <w:rPr>
                <w:lang w:val="es-PE"/>
              </w:rPr>
              <w:t>Shivanshi</w:t>
            </w:r>
            <w:proofErr w:type="spellEnd"/>
            <w:r w:rsidRPr="00EB77AB">
              <w:rPr>
                <w:lang w:val="es-PE"/>
              </w:rPr>
              <w:t xml:space="preserve"> et al. (2023); </w:t>
            </w:r>
            <w:proofErr w:type="spellStart"/>
            <w:r w:rsidRPr="00EB77AB">
              <w:rPr>
                <w:lang w:val="es-PE"/>
              </w:rPr>
              <w:t>Ayers</w:t>
            </w:r>
            <w:proofErr w:type="spellEnd"/>
            <w:r w:rsidRPr="00EB77AB">
              <w:rPr>
                <w:lang w:val="es-PE"/>
              </w:rPr>
              <w:t xml:space="preserve"> et al. (2024); </w:t>
            </w:r>
            <w:proofErr w:type="spellStart"/>
            <w:r w:rsidRPr="00EB77AB">
              <w:rPr>
                <w:lang w:val="es-PE"/>
              </w:rPr>
              <w:t>Bakr</w:t>
            </w:r>
            <w:proofErr w:type="spellEnd"/>
            <w:r w:rsidRPr="00EB77AB">
              <w:rPr>
                <w:lang w:val="es-PE"/>
              </w:rPr>
              <w:t xml:space="preserve"> (2024); Cruz-Flores et al. </w:t>
            </w:r>
            <w:r w:rsidRPr="00EB77AB">
              <w:rPr>
                <w:lang w:val="es-PE"/>
              </w:rPr>
              <w:lastRenderedPageBreak/>
              <w:t>(2025).</w:t>
            </w:r>
          </w:p>
        </w:tc>
      </w:tr>
    </w:tbl>
    <w:p w14:paraId="4FA6E6D2" w14:textId="77777777" w:rsidR="00EB77AB" w:rsidRPr="00EB77AB" w:rsidRDefault="00EB77AB" w:rsidP="00EB77AB">
      <w:pPr>
        <w:pStyle w:val="Textoindependiente"/>
        <w:rPr>
          <w:lang w:val="es-PE"/>
        </w:rPr>
      </w:pPr>
      <w:r w:rsidRPr="00EB77AB">
        <w:rPr>
          <w:b/>
          <w:bCs/>
          <w:lang w:val="es-PE"/>
        </w:rPr>
        <w:lastRenderedPageBreak/>
        <w:t>Nota.</w:t>
      </w:r>
      <w:r w:rsidRPr="00EB77AB">
        <w:rPr>
          <w:lang w:val="es-PE"/>
        </w:rPr>
        <w:t xml:space="preserve"> La tabla resume las principales categorías identificadas en la revisión sistemática narrativa. La clasificación se realizó a partir de los aportes, efectos y limitaciones reportados en los artículos científicos seleccionados sobre estabilización con cal en suelos expansivos, arcillosos y materiales geotécnicos relacionados.</w:t>
      </w:r>
    </w:p>
    <w:p w14:paraId="07E566CB" w14:textId="77777777" w:rsidR="003940D6" w:rsidRDefault="003940D6" w:rsidP="003940D6">
      <w:pPr>
        <w:pStyle w:val="Textoindependiente"/>
        <w:rPr>
          <w:spacing w:val="-8"/>
          <w:highlight w:val="yellow"/>
        </w:rPr>
      </w:pPr>
      <w:r>
        <w:rPr>
          <w:spacing w:val="-8"/>
          <w:highlight w:val="yellow"/>
        </w:rPr>
        <w:br w:type="page"/>
      </w:r>
    </w:p>
    <w:p w14:paraId="6FFD758F" w14:textId="5BBE5ED3" w:rsidR="002B6133" w:rsidRPr="007C5AF8" w:rsidRDefault="003940D6" w:rsidP="007C5AF8">
      <w:pPr>
        <w:pStyle w:val="Ttulo1"/>
      </w:pPr>
      <w:bookmarkStart w:id="19" w:name="_Toc204239218"/>
      <w:r w:rsidRPr="007C5AF8">
        <w:lastRenderedPageBreak/>
        <w:t xml:space="preserve">Capítulo </w:t>
      </w:r>
      <w:r w:rsidR="007C5AF8">
        <w:t>4</w:t>
      </w:r>
      <w:r w:rsidRPr="007C5AF8">
        <w:t xml:space="preserve">. </w:t>
      </w:r>
      <w:r w:rsidR="00671CFA" w:rsidRPr="007C5AF8">
        <w:t>Discusión</w:t>
      </w:r>
      <w:bookmarkEnd w:id="19"/>
    </w:p>
    <w:p w14:paraId="3B7D8627" w14:textId="7F30F660" w:rsidR="004146A2" w:rsidRDefault="0089003E" w:rsidP="008041F4">
      <w:pPr>
        <w:pStyle w:val="Textoindependiente"/>
        <w:jc w:val="both"/>
      </w:pPr>
      <w:bookmarkStart w:id="20" w:name="_Hlk134945273"/>
      <w:r w:rsidRPr="0089003E">
        <w:t>Se hace un análisis de la información obtenida, comparando los hallazgos entre sí como por ejemplo cuál es la prevalencia de las variables y en qué edad, población o contexto es más fuerte, cuál es el nivel de intensidad de relación más alto entre las variables y bajo qué condiciones se ha presentado, cuáles son los factores que intervienen o se asocian con una variable, etc.</w:t>
      </w:r>
    </w:p>
    <w:p w14:paraId="7E910379" w14:textId="06FA7F4C" w:rsidR="00F8778F" w:rsidRPr="00F8778F" w:rsidRDefault="00F8778F" w:rsidP="002E58EB">
      <w:pPr>
        <w:pStyle w:val="Textoindependiente"/>
        <w:ind w:firstLine="0"/>
        <w:rPr>
          <w:b/>
          <w:bCs/>
        </w:rPr>
      </w:pPr>
      <w:r w:rsidRPr="00F8778F">
        <w:rPr>
          <w:b/>
          <w:bCs/>
        </w:rPr>
        <w:t>Conclusiones</w:t>
      </w:r>
    </w:p>
    <w:p w14:paraId="3558A119" w14:textId="4186B6CD" w:rsidR="003940D6" w:rsidRDefault="008041F4" w:rsidP="008041F4">
      <w:pPr>
        <w:pStyle w:val="Textoindependiente"/>
        <w:jc w:val="both"/>
        <w:rPr>
          <w:spacing w:val="-8"/>
          <w:highlight w:val="yellow"/>
        </w:rPr>
      </w:pPr>
      <w:r w:rsidRPr="008041F4">
        <w:rPr>
          <w:spacing w:val="-8"/>
        </w:rPr>
        <w:t>Debe ser puntual, se redacta en prosa. Es la sine qua non de la revisión, pues deja evidencia que todo el trabajo realizado y su respectivo análisis. Esta debe responder al objetivo del estudio propuesto.</w:t>
      </w:r>
      <w:r w:rsidR="003940D6" w:rsidRPr="003940D6">
        <w:rPr>
          <w:spacing w:val="-8"/>
          <w:highlight w:val="yellow"/>
        </w:rPr>
        <w:t xml:space="preserve"> </w:t>
      </w:r>
      <w:r w:rsidR="003940D6">
        <w:rPr>
          <w:spacing w:val="-8"/>
          <w:highlight w:val="yellow"/>
        </w:rPr>
        <w:br w:type="page"/>
      </w:r>
    </w:p>
    <w:p w14:paraId="7C725450" w14:textId="268336D3" w:rsidR="006A5DB0" w:rsidRPr="00671CFA" w:rsidRDefault="00671CFA" w:rsidP="00F8778F">
      <w:pPr>
        <w:pStyle w:val="Ttulo1"/>
        <w:jc w:val="both"/>
        <w:rPr>
          <w:szCs w:val="28"/>
        </w:rPr>
      </w:pPr>
      <w:bookmarkStart w:id="21" w:name="_Toc204239219"/>
      <w:bookmarkEnd w:id="20"/>
      <w:r w:rsidRPr="00671CFA">
        <w:rPr>
          <w:szCs w:val="28"/>
        </w:rPr>
        <w:lastRenderedPageBreak/>
        <w:t>Referencias</w:t>
      </w:r>
      <w:bookmarkEnd w:id="21"/>
    </w:p>
    <w:p w14:paraId="79689C0C" w14:textId="59461C12" w:rsidR="00075270" w:rsidRDefault="00D05ECF" w:rsidP="008041F4">
      <w:pPr>
        <w:pStyle w:val="Textoindependiente"/>
        <w:jc w:val="both"/>
        <w:rPr>
          <w:spacing w:val="-8"/>
          <w:highlight w:val="yellow"/>
        </w:rPr>
      </w:pPr>
      <w:bookmarkStart w:id="22" w:name="_Hlk113865352"/>
      <w:r w:rsidRPr="00301EE2">
        <w:t xml:space="preserve">Elaborar </w:t>
      </w:r>
      <w:r w:rsidRPr="00301EE2">
        <w:rPr>
          <w:spacing w:val="-4"/>
        </w:rPr>
        <w:t xml:space="preserve">las </w:t>
      </w:r>
      <w:r w:rsidRPr="00301EE2">
        <w:t xml:space="preserve">referencias de acuerdo con el Manual de Publicaciones de </w:t>
      </w:r>
      <w:r w:rsidRPr="00301EE2">
        <w:rPr>
          <w:spacing w:val="-3"/>
        </w:rPr>
        <w:t xml:space="preserve">la </w:t>
      </w:r>
      <w:r w:rsidRPr="00301EE2">
        <w:t xml:space="preserve">American </w:t>
      </w:r>
      <w:proofErr w:type="spellStart"/>
      <w:r w:rsidRPr="00301EE2">
        <w:t>Psychological</w:t>
      </w:r>
      <w:proofErr w:type="spellEnd"/>
      <w:r w:rsidRPr="00301EE2">
        <w:t xml:space="preserve"> </w:t>
      </w:r>
      <w:proofErr w:type="spellStart"/>
      <w:r w:rsidRPr="00301EE2">
        <w:t>Association</w:t>
      </w:r>
      <w:proofErr w:type="spellEnd"/>
      <w:r>
        <w:t xml:space="preserve"> (APA)</w:t>
      </w:r>
      <w:r w:rsidRPr="00301EE2">
        <w:t xml:space="preserve">, </w:t>
      </w:r>
      <w:r>
        <w:t>7ma</w:t>
      </w:r>
      <w:r w:rsidRPr="00301EE2">
        <w:t xml:space="preserve"> edición</w:t>
      </w:r>
      <w:bookmarkEnd w:id="22"/>
      <w:r w:rsidR="006D0499" w:rsidRPr="003F0821">
        <w:rPr>
          <w:lang w:val="es-PE"/>
        </w:rPr>
        <w:t xml:space="preserve">. Puede hacer uso de gestores de referencia como Mendeley para el manejo de citas y referencias. </w:t>
      </w:r>
      <w:bookmarkStart w:id="23" w:name="_Hlk113865385"/>
      <w:r w:rsidR="006D0499" w:rsidRPr="003F0821">
        <w:rPr>
          <w:lang w:val="es-PE"/>
        </w:rPr>
        <w:t>Tener en cuenta que todo lo citado en el texto debe incluirse en las referencias y todas las referencias deben corresponder a una cita en el texto</w:t>
      </w:r>
      <w:bookmarkEnd w:id="23"/>
      <w:r w:rsidR="006D0499" w:rsidRPr="003F0821">
        <w:rPr>
          <w:lang w:val="es-PE"/>
        </w:rPr>
        <w:t>.</w:t>
      </w:r>
      <w:bookmarkEnd w:id="18"/>
    </w:p>
    <w:sectPr w:rsidR="00075270" w:rsidSect="00075270">
      <w:headerReference w:type="default" r:id="rId9"/>
      <w:footerReference w:type="default" r:id="rId10"/>
      <w:pgSz w:w="11910" w:h="16840"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965FF" w14:textId="77777777" w:rsidR="00631779" w:rsidRDefault="00631779" w:rsidP="00D73BF2">
      <w:pPr>
        <w:spacing w:after="0"/>
      </w:pPr>
      <w:r>
        <w:separator/>
      </w:r>
    </w:p>
  </w:endnote>
  <w:endnote w:type="continuationSeparator" w:id="0">
    <w:p w14:paraId="501E2FC0" w14:textId="77777777" w:rsidR="00631779" w:rsidRDefault="00631779" w:rsidP="00D73B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rlito">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901340840"/>
      <w:docPartObj>
        <w:docPartGallery w:val="Page Numbers (Bottom of Page)"/>
        <w:docPartUnique/>
      </w:docPartObj>
    </w:sdtPr>
    <w:sdtEndPr/>
    <w:sdtContent>
      <w:p w14:paraId="2E34F5B8" w14:textId="62D11D6A" w:rsidR="007C5AF8" w:rsidRPr="00B60671" w:rsidRDefault="00B60671">
        <w:pPr>
          <w:pStyle w:val="Piedepgina"/>
          <w:jc w:val="right"/>
          <w:rPr>
            <w:szCs w:val="20"/>
          </w:rPr>
        </w:pPr>
        <w:r w:rsidRPr="00B60671">
          <w:rPr>
            <w:noProof/>
            <w:szCs w:val="20"/>
            <w:lang w:val="en-US"/>
          </w:rPr>
          <mc:AlternateContent>
            <mc:Choice Requires="wps">
              <w:drawing>
                <wp:anchor distT="0" distB="0" distL="114300" distR="114300" simplePos="0" relativeHeight="251663360" behindDoc="0" locked="0" layoutInCell="1" allowOverlap="1" wp14:anchorId="138DDA8F" wp14:editId="6FCF0F34">
                  <wp:simplePos x="0" y="0"/>
                  <wp:positionH relativeFrom="margin">
                    <wp:align>left</wp:align>
                  </wp:positionH>
                  <wp:positionV relativeFrom="paragraph">
                    <wp:posOffset>24554</wp:posOffset>
                  </wp:positionV>
                  <wp:extent cx="5158740" cy="389467"/>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8740" cy="389467"/>
                          </a:xfrm>
                          <a:prstGeom prst="rect">
                            <a:avLst/>
                          </a:prstGeom>
                          <a:solidFill>
                            <a:srgbClr val="FFFFFF"/>
                          </a:solidFill>
                          <a:ln w="9525">
                            <a:noFill/>
                            <a:miter lim="800000"/>
                            <a:headEnd/>
                            <a:tailEnd/>
                          </a:ln>
                        </wps:spPr>
                        <wps:txb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138DDA8F" id="_x0000_t202" coordsize="21600,21600" o:spt="202" path="m,l,21600r21600,l21600,xe">
                  <v:stroke joinstyle="miter"/>
                  <v:path gradientshapeok="t" o:connecttype="rect"/>
                </v:shapetype>
                <v:shape id="Cuadro de texto 2" o:spid="_x0000_s1028" type="#_x0000_t202" style="position:absolute;left:0;text-align:left;margin-left:0;margin-top:1.95pt;width:406.2pt;height:30.65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" stroked="f">
                  <v:textbox>
                    <w:txbxContent>
                      <w:p w14:paraId="1719012C" w14:textId="77777777" w:rsidR="00B60671" w:rsidRPr="00B60671" w:rsidRDefault="00B60671" w:rsidP="00B60671">
                        <w:pPr>
                          <w:spacing w:before="13"/>
                          <w:jc w:val="left"/>
                          <w:rPr>
                            <w:szCs w:val="20"/>
                          </w:rPr>
                        </w:pPr>
                        <w:r w:rsidRPr="00B60671">
                          <w:rPr>
                            <w:szCs w:val="20"/>
                          </w:rPr>
                          <w:t>Colocar los apellidos e inicial del primer nombre de los autores en orden alfabético, separados por punto y coma</w:t>
                        </w:r>
                      </w:p>
                      <w:p w14:paraId="354EAE9B" w14:textId="77777777" w:rsidR="00B60671" w:rsidRDefault="00B60671" w:rsidP="00B60671">
                        <w:pPr>
                          <w:jc w:val="left"/>
                        </w:pPr>
                      </w:p>
                    </w:txbxContent>
                  </v:textbox>
                  <w10:wrap anchorx="margin"/>
                </v:shape>
              </w:pict>
            </mc:Fallback>
          </mc:AlternateContent>
        </w:r>
        <w:r w:rsidR="007C5AF8" w:rsidRPr="00B60671">
          <w:rPr>
            <w:szCs w:val="20"/>
          </w:rPr>
          <w:t xml:space="preserve">Pág. </w:t>
        </w:r>
        <w:r w:rsidR="007C5AF8" w:rsidRPr="00B60671">
          <w:rPr>
            <w:szCs w:val="20"/>
          </w:rPr>
          <w:fldChar w:fldCharType="begin"/>
        </w:r>
        <w:r w:rsidR="007C5AF8" w:rsidRPr="00B60671">
          <w:rPr>
            <w:szCs w:val="20"/>
          </w:rPr>
          <w:instrText>PAGE   \* MERGEFORMAT</w:instrText>
        </w:r>
        <w:r w:rsidR="007C5AF8" w:rsidRPr="00B60671">
          <w:rPr>
            <w:szCs w:val="20"/>
          </w:rPr>
          <w:fldChar w:fldCharType="separate"/>
        </w:r>
        <w:r w:rsidR="00484661" w:rsidRPr="00484661">
          <w:rPr>
            <w:noProof/>
            <w:szCs w:val="20"/>
            <w:lang w:val="es-ES"/>
          </w:rPr>
          <w:t>11</w:t>
        </w:r>
        <w:r w:rsidR="007C5AF8" w:rsidRPr="00B60671">
          <w:rPr>
            <w:szCs w:val="20"/>
          </w:rPr>
          <w:fldChar w:fldCharType="end"/>
        </w:r>
      </w:p>
    </w:sdtContent>
  </w:sdt>
  <w:p w14:paraId="3FFC4F11" w14:textId="68A981D0" w:rsidR="00D21365" w:rsidRDefault="00D21365">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69144" w14:textId="77777777" w:rsidR="00631779" w:rsidRDefault="00631779" w:rsidP="00D73BF2">
      <w:pPr>
        <w:spacing w:after="0"/>
      </w:pPr>
      <w:r>
        <w:separator/>
      </w:r>
    </w:p>
  </w:footnote>
  <w:footnote w:type="continuationSeparator" w:id="0">
    <w:p w14:paraId="2FD6CC1B" w14:textId="77777777" w:rsidR="00631779" w:rsidRDefault="00631779" w:rsidP="00D73B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92D93" w14:textId="66216C3C" w:rsidR="00D21365" w:rsidRDefault="00254D41" w:rsidP="003040DE">
    <w:pPr>
      <w:pStyle w:val="Encabezado"/>
      <w:tabs>
        <w:tab w:val="clear" w:pos="4419"/>
      </w:tabs>
      <w:ind w:left="3828"/>
      <w:jc w:val="right"/>
    </w:pPr>
    <w:r>
      <w:rPr>
        <w:noProof/>
        <w:lang w:val="en-US"/>
      </w:rPr>
      <w:drawing>
        <wp:anchor distT="0" distB="0" distL="114300" distR="114300" simplePos="0" relativeHeight="251661312" behindDoc="0" locked="0" layoutInCell="1" allowOverlap="1" wp14:anchorId="0975E3E3" wp14:editId="0AB43D1B">
          <wp:simplePos x="0" y="0"/>
          <wp:positionH relativeFrom="margin">
            <wp:align>left</wp:align>
          </wp:positionH>
          <wp:positionV relativeFrom="paragraph">
            <wp:posOffset>-320675</wp:posOffset>
          </wp:positionV>
          <wp:extent cx="1076400" cy="675979"/>
          <wp:effectExtent l="0" t="0" r="0" b="0"/>
          <wp:wrapNone/>
          <wp:docPr id="14" name="Imagen 1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6400" cy="675979"/>
                  </a:xfrm>
                  <a:prstGeom prst="rect">
                    <a:avLst/>
                  </a:prstGeom>
                  <a:noFill/>
                  <a:ln>
                    <a:noFill/>
                  </a:ln>
                </pic:spPr>
              </pic:pic>
            </a:graphicData>
          </a:graphic>
        </wp:anchor>
      </w:drawing>
    </w:r>
    <w:r w:rsidR="003040DE">
      <w:t xml:space="preserve">Título: una revisión </w:t>
    </w:r>
    <w:r w:rsidR="008C5D48">
      <w:t xml:space="preserve">sistemática </w:t>
    </w:r>
    <w:r w:rsidR="003040DE">
      <w:t>narrativa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A38EF"/>
    <w:multiLevelType w:val="hybridMultilevel"/>
    <w:tmpl w:val="F53CB800"/>
    <w:lvl w:ilvl="0" w:tplc="43D23A20">
      <w:start w:val="8"/>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635490A"/>
    <w:multiLevelType w:val="hybridMultilevel"/>
    <w:tmpl w:val="6C8CAD6C"/>
    <w:lvl w:ilvl="0" w:tplc="9CD4146C">
      <w:numFmt w:val="bullet"/>
      <w:lvlText w:val=""/>
      <w:lvlJc w:val="left"/>
      <w:pPr>
        <w:ind w:left="1260" w:hanging="360"/>
      </w:pPr>
      <w:rPr>
        <w:rFonts w:ascii="Symbol" w:eastAsia="Symbol" w:hAnsi="Symbol" w:cs="Symbol" w:hint="default"/>
        <w:w w:val="100"/>
        <w:sz w:val="24"/>
        <w:szCs w:val="24"/>
        <w:lang w:val="es-ES" w:eastAsia="en-US" w:bidi="ar-SA"/>
      </w:rPr>
    </w:lvl>
    <w:lvl w:ilvl="1" w:tplc="CEF89560">
      <w:numFmt w:val="bullet"/>
      <w:lvlText w:val="•"/>
      <w:lvlJc w:val="left"/>
      <w:pPr>
        <w:ind w:left="2134" w:hanging="360"/>
      </w:pPr>
      <w:rPr>
        <w:rFonts w:hint="default"/>
        <w:lang w:val="es-ES" w:eastAsia="en-US" w:bidi="ar-SA"/>
      </w:rPr>
    </w:lvl>
    <w:lvl w:ilvl="2" w:tplc="21B6CDDA">
      <w:numFmt w:val="bullet"/>
      <w:lvlText w:val="•"/>
      <w:lvlJc w:val="left"/>
      <w:pPr>
        <w:ind w:left="3009" w:hanging="360"/>
      </w:pPr>
      <w:rPr>
        <w:rFonts w:hint="default"/>
        <w:lang w:val="es-ES" w:eastAsia="en-US" w:bidi="ar-SA"/>
      </w:rPr>
    </w:lvl>
    <w:lvl w:ilvl="3" w:tplc="DC2E6F0C">
      <w:numFmt w:val="bullet"/>
      <w:lvlText w:val="•"/>
      <w:lvlJc w:val="left"/>
      <w:pPr>
        <w:ind w:left="3884" w:hanging="360"/>
      </w:pPr>
      <w:rPr>
        <w:rFonts w:hint="default"/>
        <w:lang w:val="es-ES" w:eastAsia="en-US" w:bidi="ar-SA"/>
      </w:rPr>
    </w:lvl>
    <w:lvl w:ilvl="4" w:tplc="A9862BE4">
      <w:numFmt w:val="bullet"/>
      <w:lvlText w:val="•"/>
      <w:lvlJc w:val="left"/>
      <w:pPr>
        <w:ind w:left="4759" w:hanging="360"/>
      </w:pPr>
      <w:rPr>
        <w:rFonts w:hint="default"/>
        <w:lang w:val="es-ES" w:eastAsia="en-US" w:bidi="ar-SA"/>
      </w:rPr>
    </w:lvl>
    <w:lvl w:ilvl="5" w:tplc="552E54AE">
      <w:numFmt w:val="bullet"/>
      <w:lvlText w:val="•"/>
      <w:lvlJc w:val="left"/>
      <w:pPr>
        <w:ind w:left="5634" w:hanging="360"/>
      </w:pPr>
      <w:rPr>
        <w:rFonts w:hint="default"/>
        <w:lang w:val="es-ES" w:eastAsia="en-US" w:bidi="ar-SA"/>
      </w:rPr>
    </w:lvl>
    <w:lvl w:ilvl="6" w:tplc="314210B8">
      <w:numFmt w:val="bullet"/>
      <w:lvlText w:val="•"/>
      <w:lvlJc w:val="left"/>
      <w:pPr>
        <w:ind w:left="6509" w:hanging="360"/>
      </w:pPr>
      <w:rPr>
        <w:rFonts w:hint="default"/>
        <w:lang w:val="es-ES" w:eastAsia="en-US" w:bidi="ar-SA"/>
      </w:rPr>
    </w:lvl>
    <w:lvl w:ilvl="7" w:tplc="C0AE6C30">
      <w:numFmt w:val="bullet"/>
      <w:lvlText w:val="•"/>
      <w:lvlJc w:val="left"/>
      <w:pPr>
        <w:ind w:left="7384" w:hanging="360"/>
      </w:pPr>
      <w:rPr>
        <w:rFonts w:hint="default"/>
        <w:lang w:val="es-ES" w:eastAsia="en-US" w:bidi="ar-SA"/>
      </w:rPr>
    </w:lvl>
    <w:lvl w:ilvl="8" w:tplc="01A09A9E">
      <w:numFmt w:val="bullet"/>
      <w:lvlText w:val="•"/>
      <w:lvlJc w:val="left"/>
      <w:pPr>
        <w:ind w:left="8259" w:hanging="360"/>
      </w:pPr>
      <w:rPr>
        <w:rFonts w:hint="default"/>
        <w:lang w:val="es-ES" w:eastAsia="en-US" w:bidi="ar-SA"/>
      </w:rPr>
    </w:lvl>
  </w:abstractNum>
  <w:abstractNum w:abstractNumId="2" w15:restartNumberingAfterBreak="0">
    <w:nsid w:val="394F55CF"/>
    <w:multiLevelType w:val="hybridMultilevel"/>
    <w:tmpl w:val="6CBCCC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591890"/>
    <w:multiLevelType w:val="multilevel"/>
    <w:tmpl w:val="2C10ECDC"/>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D51553A"/>
    <w:multiLevelType w:val="hybridMultilevel"/>
    <w:tmpl w:val="D3482A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813CB8"/>
    <w:multiLevelType w:val="multilevel"/>
    <w:tmpl w:val="50BE13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7056895"/>
    <w:multiLevelType w:val="multilevel"/>
    <w:tmpl w:val="CA34E95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7C45BDD"/>
    <w:multiLevelType w:val="multilevel"/>
    <w:tmpl w:val="DCE02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E3A4A2A"/>
    <w:multiLevelType w:val="multilevel"/>
    <w:tmpl w:val="EC8EB1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5"/>
  </w:num>
  <w:num w:numId="4">
    <w:abstractNumId w:val="7"/>
  </w:num>
  <w:num w:numId="5">
    <w:abstractNumId w:val="8"/>
  </w:num>
  <w:num w:numId="6">
    <w:abstractNumId w:val="6"/>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DA"/>
    <w:rsid w:val="000041BB"/>
    <w:rsid w:val="00022C97"/>
    <w:rsid w:val="000375E1"/>
    <w:rsid w:val="00044EFB"/>
    <w:rsid w:val="00045C81"/>
    <w:rsid w:val="00052055"/>
    <w:rsid w:val="000750F5"/>
    <w:rsid w:val="00075270"/>
    <w:rsid w:val="000921F0"/>
    <w:rsid w:val="000B5EA4"/>
    <w:rsid w:val="000C0C0B"/>
    <w:rsid w:val="000C5D84"/>
    <w:rsid w:val="000D3528"/>
    <w:rsid w:val="00115D95"/>
    <w:rsid w:val="00121D8E"/>
    <w:rsid w:val="00123471"/>
    <w:rsid w:val="00127340"/>
    <w:rsid w:val="0013185E"/>
    <w:rsid w:val="00133781"/>
    <w:rsid w:val="0013654F"/>
    <w:rsid w:val="00142E6C"/>
    <w:rsid w:val="001433BB"/>
    <w:rsid w:val="00173089"/>
    <w:rsid w:val="00176EE3"/>
    <w:rsid w:val="00187801"/>
    <w:rsid w:val="00192072"/>
    <w:rsid w:val="001953B7"/>
    <w:rsid w:val="001A1315"/>
    <w:rsid w:val="001B53B9"/>
    <w:rsid w:val="001B59DB"/>
    <w:rsid w:val="001B64AB"/>
    <w:rsid w:val="001D132E"/>
    <w:rsid w:val="001D90B7"/>
    <w:rsid w:val="001E281A"/>
    <w:rsid w:val="001E3429"/>
    <w:rsid w:val="001E4F8F"/>
    <w:rsid w:val="0021373E"/>
    <w:rsid w:val="0023586F"/>
    <w:rsid w:val="002447D9"/>
    <w:rsid w:val="00254371"/>
    <w:rsid w:val="00254D41"/>
    <w:rsid w:val="00261EA1"/>
    <w:rsid w:val="002A3EB1"/>
    <w:rsid w:val="002B2698"/>
    <w:rsid w:val="002B6133"/>
    <w:rsid w:val="002C5CC2"/>
    <w:rsid w:val="002C5E8A"/>
    <w:rsid w:val="002D7878"/>
    <w:rsid w:val="002E2814"/>
    <w:rsid w:val="002E340F"/>
    <w:rsid w:val="002E4834"/>
    <w:rsid w:val="002E58EB"/>
    <w:rsid w:val="002F54EC"/>
    <w:rsid w:val="002F580D"/>
    <w:rsid w:val="003040DE"/>
    <w:rsid w:val="0031412D"/>
    <w:rsid w:val="00335693"/>
    <w:rsid w:val="00347DDA"/>
    <w:rsid w:val="003526EE"/>
    <w:rsid w:val="00365DFD"/>
    <w:rsid w:val="00367F1C"/>
    <w:rsid w:val="0037658B"/>
    <w:rsid w:val="003940D6"/>
    <w:rsid w:val="003C5FF6"/>
    <w:rsid w:val="003D1B45"/>
    <w:rsid w:val="003D6E67"/>
    <w:rsid w:val="003F0821"/>
    <w:rsid w:val="003F1C2F"/>
    <w:rsid w:val="00400278"/>
    <w:rsid w:val="004023B1"/>
    <w:rsid w:val="004146A2"/>
    <w:rsid w:val="00417EA6"/>
    <w:rsid w:val="00425266"/>
    <w:rsid w:val="004518D8"/>
    <w:rsid w:val="0045486B"/>
    <w:rsid w:val="00463BF9"/>
    <w:rsid w:val="00467699"/>
    <w:rsid w:val="00484661"/>
    <w:rsid w:val="00486996"/>
    <w:rsid w:val="004875B3"/>
    <w:rsid w:val="004A5435"/>
    <w:rsid w:val="004C134B"/>
    <w:rsid w:val="004C3262"/>
    <w:rsid w:val="004D0B79"/>
    <w:rsid w:val="004E2588"/>
    <w:rsid w:val="004F546F"/>
    <w:rsid w:val="00502306"/>
    <w:rsid w:val="00526F2F"/>
    <w:rsid w:val="00547A25"/>
    <w:rsid w:val="005520D6"/>
    <w:rsid w:val="0056750C"/>
    <w:rsid w:val="0057414B"/>
    <w:rsid w:val="0058367E"/>
    <w:rsid w:val="005875D4"/>
    <w:rsid w:val="00597E29"/>
    <w:rsid w:val="005A488B"/>
    <w:rsid w:val="005A4FE3"/>
    <w:rsid w:val="005C134C"/>
    <w:rsid w:val="005E5150"/>
    <w:rsid w:val="005F3371"/>
    <w:rsid w:val="00620CF4"/>
    <w:rsid w:val="00631779"/>
    <w:rsid w:val="00643F19"/>
    <w:rsid w:val="006462A4"/>
    <w:rsid w:val="00654789"/>
    <w:rsid w:val="00671CFA"/>
    <w:rsid w:val="006A0CFC"/>
    <w:rsid w:val="006A5DB0"/>
    <w:rsid w:val="006D0499"/>
    <w:rsid w:val="006E16B9"/>
    <w:rsid w:val="006E3569"/>
    <w:rsid w:val="00704D1D"/>
    <w:rsid w:val="00717C77"/>
    <w:rsid w:val="00721375"/>
    <w:rsid w:val="00760BEA"/>
    <w:rsid w:val="007612E7"/>
    <w:rsid w:val="007655C7"/>
    <w:rsid w:val="0077135E"/>
    <w:rsid w:val="00792119"/>
    <w:rsid w:val="0079308B"/>
    <w:rsid w:val="007A134B"/>
    <w:rsid w:val="007C0E95"/>
    <w:rsid w:val="007C5AF8"/>
    <w:rsid w:val="007C7FE3"/>
    <w:rsid w:val="007D0E1A"/>
    <w:rsid w:val="007D440C"/>
    <w:rsid w:val="007E0CAC"/>
    <w:rsid w:val="007E3EE1"/>
    <w:rsid w:val="007E70E3"/>
    <w:rsid w:val="00800575"/>
    <w:rsid w:val="0080122D"/>
    <w:rsid w:val="008041F4"/>
    <w:rsid w:val="00812F14"/>
    <w:rsid w:val="0082243A"/>
    <w:rsid w:val="0082424D"/>
    <w:rsid w:val="00840301"/>
    <w:rsid w:val="0084743F"/>
    <w:rsid w:val="00875F5B"/>
    <w:rsid w:val="00885023"/>
    <w:rsid w:val="008864C9"/>
    <w:rsid w:val="0089003E"/>
    <w:rsid w:val="008B79CE"/>
    <w:rsid w:val="008C5D48"/>
    <w:rsid w:val="00921F24"/>
    <w:rsid w:val="009245BB"/>
    <w:rsid w:val="00946E72"/>
    <w:rsid w:val="00966806"/>
    <w:rsid w:val="009A5027"/>
    <w:rsid w:val="009B1335"/>
    <w:rsid w:val="009B1994"/>
    <w:rsid w:val="009B78C4"/>
    <w:rsid w:val="009B7CB8"/>
    <w:rsid w:val="009B7E0D"/>
    <w:rsid w:val="009E27AF"/>
    <w:rsid w:val="009F46D2"/>
    <w:rsid w:val="009F69D2"/>
    <w:rsid w:val="00A049CD"/>
    <w:rsid w:val="00A06127"/>
    <w:rsid w:val="00A1228C"/>
    <w:rsid w:val="00A24DFF"/>
    <w:rsid w:val="00A523C5"/>
    <w:rsid w:val="00A665AE"/>
    <w:rsid w:val="00A800DB"/>
    <w:rsid w:val="00A969BA"/>
    <w:rsid w:val="00A97ECE"/>
    <w:rsid w:val="00AB6C18"/>
    <w:rsid w:val="00AB791E"/>
    <w:rsid w:val="00AC02DB"/>
    <w:rsid w:val="00AD6BB0"/>
    <w:rsid w:val="00AD6EDB"/>
    <w:rsid w:val="00AF03AE"/>
    <w:rsid w:val="00AF1FA0"/>
    <w:rsid w:val="00B13328"/>
    <w:rsid w:val="00B32E1E"/>
    <w:rsid w:val="00B513D7"/>
    <w:rsid w:val="00B5244B"/>
    <w:rsid w:val="00B56189"/>
    <w:rsid w:val="00B60671"/>
    <w:rsid w:val="00B66AE0"/>
    <w:rsid w:val="00B82657"/>
    <w:rsid w:val="00B84719"/>
    <w:rsid w:val="00B956A9"/>
    <w:rsid w:val="00B96AB1"/>
    <w:rsid w:val="00BA1B95"/>
    <w:rsid w:val="00BB4658"/>
    <w:rsid w:val="00BB4D33"/>
    <w:rsid w:val="00BB5816"/>
    <w:rsid w:val="00BD582A"/>
    <w:rsid w:val="00BF6927"/>
    <w:rsid w:val="00C03AFF"/>
    <w:rsid w:val="00C0403F"/>
    <w:rsid w:val="00C0790D"/>
    <w:rsid w:val="00C242AD"/>
    <w:rsid w:val="00C2586F"/>
    <w:rsid w:val="00C30B05"/>
    <w:rsid w:val="00C34B8E"/>
    <w:rsid w:val="00C56DB6"/>
    <w:rsid w:val="00C576BB"/>
    <w:rsid w:val="00C74F21"/>
    <w:rsid w:val="00C82F96"/>
    <w:rsid w:val="00C86BD1"/>
    <w:rsid w:val="00C873A9"/>
    <w:rsid w:val="00CA5C49"/>
    <w:rsid w:val="00CC4575"/>
    <w:rsid w:val="00CD4A57"/>
    <w:rsid w:val="00CF3342"/>
    <w:rsid w:val="00CF463D"/>
    <w:rsid w:val="00D03E8A"/>
    <w:rsid w:val="00D05ECF"/>
    <w:rsid w:val="00D07610"/>
    <w:rsid w:val="00D21308"/>
    <w:rsid w:val="00D21365"/>
    <w:rsid w:val="00D216E6"/>
    <w:rsid w:val="00D37C1A"/>
    <w:rsid w:val="00D474E9"/>
    <w:rsid w:val="00D503A5"/>
    <w:rsid w:val="00D6099F"/>
    <w:rsid w:val="00D73BF2"/>
    <w:rsid w:val="00D77DC6"/>
    <w:rsid w:val="00D8614E"/>
    <w:rsid w:val="00D87112"/>
    <w:rsid w:val="00D96702"/>
    <w:rsid w:val="00DA01E0"/>
    <w:rsid w:val="00DA03B9"/>
    <w:rsid w:val="00DA442E"/>
    <w:rsid w:val="00DB529D"/>
    <w:rsid w:val="00DC659B"/>
    <w:rsid w:val="00DE0644"/>
    <w:rsid w:val="00DF6DBF"/>
    <w:rsid w:val="00E03E52"/>
    <w:rsid w:val="00E1572D"/>
    <w:rsid w:val="00E22CF2"/>
    <w:rsid w:val="00E250D2"/>
    <w:rsid w:val="00E410E0"/>
    <w:rsid w:val="00E42E02"/>
    <w:rsid w:val="00E444CC"/>
    <w:rsid w:val="00E534E1"/>
    <w:rsid w:val="00E700B1"/>
    <w:rsid w:val="00E74F5B"/>
    <w:rsid w:val="00E76408"/>
    <w:rsid w:val="00E95D17"/>
    <w:rsid w:val="00EB77AB"/>
    <w:rsid w:val="00EC1F3D"/>
    <w:rsid w:val="00EC6388"/>
    <w:rsid w:val="00F1350E"/>
    <w:rsid w:val="00F210DC"/>
    <w:rsid w:val="00F36191"/>
    <w:rsid w:val="00F66E22"/>
    <w:rsid w:val="00F71721"/>
    <w:rsid w:val="00F83447"/>
    <w:rsid w:val="00F86CA1"/>
    <w:rsid w:val="00F8778F"/>
    <w:rsid w:val="00FC1B85"/>
    <w:rsid w:val="00FE7EF1"/>
    <w:rsid w:val="00FF7E8B"/>
    <w:rsid w:val="0BA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56C788"/>
  <w15:chartTrackingRefBased/>
  <w15:docId w15:val="{83E26D4C-F27E-430E-AD8F-BD12FF277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B0"/>
    <w:pPr>
      <w:spacing w:after="60" w:line="240" w:lineRule="auto"/>
      <w:jc w:val="both"/>
    </w:pPr>
    <w:rPr>
      <w:rFonts w:ascii="Arial" w:hAnsi="Arial"/>
      <w:sz w:val="20"/>
      <w:lang w:val="es-PE"/>
    </w:rPr>
  </w:style>
  <w:style w:type="paragraph" w:styleId="Ttulo1">
    <w:name w:val="heading 1"/>
    <w:basedOn w:val="Normal"/>
    <w:link w:val="Ttulo1Car"/>
    <w:uiPriority w:val="1"/>
    <w:qFormat/>
    <w:rsid w:val="00A24DFF"/>
    <w:pPr>
      <w:widowControl w:val="0"/>
      <w:autoSpaceDE w:val="0"/>
      <w:autoSpaceDN w:val="0"/>
      <w:spacing w:before="240" w:after="240" w:line="480" w:lineRule="auto"/>
      <w:jc w:val="center"/>
      <w:outlineLvl w:val="0"/>
    </w:pPr>
    <w:rPr>
      <w:rFonts w:ascii="Times New Roman" w:eastAsia="Times New Roman" w:hAnsi="Times New Roman" w:cs="Times New Roman"/>
      <w:b/>
      <w:bCs/>
      <w:sz w:val="28"/>
      <w:szCs w:val="24"/>
      <w:lang w:val="es-ES"/>
    </w:rPr>
  </w:style>
  <w:style w:type="paragraph" w:styleId="Ttulo2">
    <w:name w:val="heading 2"/>
    <w:basedOn w:val="Normal"/>
    <w:next w:val="Normal"/>
    <w:link w:val="Ttulo2Car"/>
    <w:uiPriority w:val="9"/>
    <w:semiHidden/>
    <w:unhideWhenUsed/>
    <w:qFormat/>
    <w:rsid w:val="00EB77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6A5DB0"/>
    <w:pPr>
      <w:spacing w:after="0"/>
      <w:ind w:left="720"/>
      <w:contextualSpacing/>
    </w:pPr>
    <w:rPr>
      <w:rFonts w:ascii="Times New Roman" w:eastAsia="SimSun" w:hAnsi="Times New Roman" w:cs="Times New Roman"/>
      <w:sz w:val="24"/>
      <w:szCs w:val="24"/>
      <w:lang w:eastAsia="zh-CN"/>
    </w:rPr>
  </w:style>
  <w:style w:type="character" w:customStyle="1" w:styleId="NombredelaFacultadCar">
    <w:name w:val="Nombre de la Facultad Car"/>
    <w:basedOn w:val="Fuentedeprrafopredeter"/>
    <w:link w:val="NombredelaFacultad"/>
    <w:locked/>
    <w:rsid w:val="006A5DB0"/>
    <w:rPr>
      <w:rFonts w:ascii="Arial" w:eastAsia="Calibri" w:hAnsi="Arial" w:cs="Times New Roman"/>
      <w:b/>
      <w:caps/>
      <w:noProof/>
      <w:color w:val="404040" w:themeColor="text1" w:themeTint="BF"/>
      <w:sz w:val="60"/>
      <w:szCs w:val="31"/>
      <w:u w:val="single"/>
      <w:lang w:val="es-ES" w:eastAsia="es-PE"/>
    </w:rPr>
  </w:style>
  <w:style w:type="paragraph" w:customStyle="1" w:styleId="NombredelaFacultad">
    <w:name w:val="Nombre de la Facultad"/>
    <w:basedOn w:val="Ttulo"/>
    <w:link w:val="NombredelaFacultadCar"/>
    <w:qFormat/>
    <w:rsid w:val="006A5DB0"/>
    <w:pPr>
      <w:spacing w:before="120" w:line="312" w:lineRule="auto"/>
      <w:contextualSpacing w:val="0"/>
      <w:jc w:val="left"/>
    </w:pPr>
    <w:rPr>
      <w:rFonts w:ascii="Arial" w:eastAsia="Calibri" w:hAnsi="Arial" w:cs="Times New Roman"/>
      <w:b/>
      <w:caps/>
      <w:noProof/>
      <w:color w:val="404040" w:themeColor="text1" w:themeTint="BF"/>
      <w:spacing w:val="0"/>
      <w:kern w:val="0"/>
      <w:sz w:val="60"/>
      <w:szCs w:val="31"/>
      <w:u w:val="single"/>
      <w:lang w:val="es-ES" w:eastAsia="es-PE"/>
    </w:rPr>
  </w:style>
  <w:style w:type="character" w:customStyle="1" w:styleId="NombredecarreraCar">
    <w:name w:val="Nombre de carrera Car"/>
    <w:basedOn w:val="Fuentedeprrafopredeter"/>
    <w:link w:val="Nombredecarrera"/>
    <w:locked/>
    <w:rsid w:val="006A5DB0"/>
    <w:rPr>
      <w:rFonts w:ascii="Arial" w:hAnsi="Arial" w:cs="Arial"/>
      <w:caps/>
      <w:color w:val="404040" w:themeColor="text1" w:themeTint="BF"/>
      <w:sz w:val="31"/>
      <w:szCs w:val="31"/>
    </w:rPr>
  </w:style>
  <w:style w:type="paragraph" w:customStyle="1" w:styleId="Nombredecarrera">
    <w:name w:val="Nombre de carrera"/>
    <w:basedOn w:val="Normal"/>
    <w:link w:val="NombredecarreraCar"/>
    <w:qFormat/>
    <w:rsid w:val="006A5DB0"/>
    <w:pPr>
      <w:spacing w:before="120" w:after="0" w:line="360" w:lineRule="auto"/>
    </w:pPr>
    <w:rPr>
      <w:rFonts w:cs="Arial"/>
      <w:caps/>
      <w:color w:val="404040" w:themeColor="text1" w:themeTint="BF"/>
      <w:sz w:val="31"/>
      <w:szCs w:val="31"/>
      <w:lang w:val="en-US"/>
    </w:rPr>
  </w:style>
  <w:style w:type="character" w:customStyle="1" w:styleId="TrabajoparaoptarCar">
    <w:name w:val="Trabajo para optar Car"/>
    <w:basedOn w:val="Fuentedeprrafopredeter"/>
    <w:link w:val="Trabajoparaoptar"/>
    <w:locked/>
    <w:rsid w:val="006A5DB0"/>
    <w:rPr>
      <w:rFonts w:ascii="Arial" w:hAnsi="Arial" w:cs="Arial"/>
      <w:color w:val="404040" w:themeColor="text1" w:themeTint="BF"/>
      <w:sz w:val="32"/>
      <w:szCs w:val="32"/>
    </w:rPr>
  </w:style>
  <w:style w:type="paragraph" w:customStyle="1" w:styleId="Trabajoparaoptar">
    <w:name w:val="Trabajo para optar"/>
    <w:basedOn w:val="Normal"/>
    <w:link w:val="TrabajoparaoptarCar"/>
    <w:qFormat/>
    <w:rsid w:val="006A5DB0"/>
    <w:pPr>
      <w:spacing w:before="120" w:after="0" w:line="360" w:lineRule="auto"/>
      <w:jc w:val="left"/>
    </w:pPr>
    <w:rPr>
      <w:rFonts w:cs="Arial"/>
      <w:color w:val="404040" w:themeColor="text1" w:themeTint="BF"/>
      <w:sz w:val="32"/>
      <w:szCs w:val="32"/>
      <w:lang w:val="en-US"/>
    </w:rPr>
  </w:style>
  <w:style w:type="character" w:customStyle="1" w:styleId="autoresasesoresCar">
    <w:name w:val="autores asesores Car"/>
    <w:basedOn w:val="Fuentedeprrafopredeter"/>
    <w:link w:val="autoresasesores"/>
    <w:locked/>
    <w:rsid w:val="006A5DB0"/>
    <w:rPr>
      <w:rFonts w:ascii="Arial" w:hAnsi="Arial" w:cs="Arial"/>
      <w:b/>
      <w:color w:val="404040" w:themeColor="text1" w:themeTint="BF"/>
      <w:sz w:val="31"/>
      <w:szCs w:val="31"/>
    </w:rPr>
  </w:style>
  <w:style w:type="paragraph" w:customStyle="1" w:styleId="autoresasesores">
    <w:name w:val="autores asesores"/>
    <w:basedOn w:val="Normal"/>
    <w:link w:val="autoresasesoresCar"/>
    <w:qFormat/>
    <w:rsid w:val="006A5DB0"/>
    <w:pPr>
      <w:spacing w:before="120" w:after="0" w:line="360" w:lineRule="auto"/>
      <w:ind w:firstLine="709"/>
      <w:jc w:val="right"/>
    </w:pPr>
    <w:rPr>
      <w:rFonts w:cs="Arial"/>
      <w:b/>
      <w:color w:val="404040" w:themeColor="text1" w:themeTint="BF"/>
      <w:sz w:val="31"/>
      <w:szCs w:val="31"/>
      <w:lang w:val="en-US"/>
    </w:rPr>
  </w:style>
  <w:style w:type="character" w:customStyle="1" w:styleId="NombresyapellidosCar">
    <w:name w:val="Nombres y apellidos Car"/>
    <w:basedOn w:val="Fuentedeprrafopredeter"/>
    <w:link w:val="Nombresyapellidos"/>
    <w:locked/>
    <w:rsid w:val="006A5DB0"/>
    <w:rPr>
      <w:rFonts w:ascii="Arial" w:hAnsi="Arial" w:cs="Arial"/>
      <w:color w:val="404040" w:themeColor="text1" w:themeTint="BF"/>
      <w:sz w:val="32"/>
      <w:szCs w:val="32"/>
    </w:rPr>
  </w:style>
  <w:style w:type="paragraph" w:customStyle="1" w:styleId="Nombresyapellidos">
    <w:name w:val="Nombres y apellidos"/>
    <w:basedOn w:val="Normal"/>
    <w:link w:val="NombresyapellidosCar"/>
    <w:qFormat/>
    <w:rsid w:val="006A5DB0"/>
    <w:pPr>
      <w:spacing w:before="120" w:after="0" w:line="360" w:lineRule="auto"/>
      <w:ind w:firstLine="709"/>
      <w:jc w:val="right"/>
    </w:pPr>
    <w:rPr>
      <w:rFonts w:cs="Arial"/>
      <w:color w:val="404040" w:themeColor="text1" w:themeTint="BF"/>
      <w:sz w:val="32"/>
      <w:szCs w:val="32"/>
      <w:lang w:val="en-US"/>
    </w:rPr>
  </w:style>
  <w:style w:type="character" w:customStyle="1" w:styleId="ciudadyaoCar">
    <w:name w:val="ciudad y año Car"/>
    <w:basedOn w:val="Fuentedeprrafopredeter"/>
    <w:link w:val="ciudadyao"/>
    <w:locked/>
    <w:rsid w:val="006A5DB0"/>
    <w:rPr>
      <w:rFonts w:ascii="Arial" w:hAnsi="Arial" w:cs="Arial"/>
      <w:color w:val="404040" w:themeColor="text1" w:themeTint="BF"/>
      <w:sz w:val="31"/>
      <w:szCs w:val="31"/>
    </w:rPr>
  </w:style>
  <w:style w:type="paragraph" w:customStyle="1" w:styleId="ciudadyao">
    <w:name w:val="ciudad y año"/>
    <w:basedOn w:val="Normal"/>
    <w:link w:val="ciudadyaoCar"/>
    <w:qFormat/>
    <w:rsid w:val="006A5DB0"/>
    <w:pPr>
      <w:spacing w:before="120" w:after="0" w:line="360" w:lineRule="auto"/>
      <w:ind w:firstLine="709"/>
      <w:jc w:val="right"/>
    </w:pPr>
    <w:rPr>
      <w:rFonts w:cs="Arial"/>
      <w:color w:val="404040" w:themeColor="text1" w:themeTint="BF"/>
      <w:sz w:val="31"/>
      <w:szCs w:val="31"/>
      <w:lang w:val="en-US"/>
    </w:rPr>
  </w:style>
  <w:style w:type="character" w:styleId="Textodelmarcadordeposicin">
    <w:name w:val="Placeholder Text"/>
    <w:basedOn w:val="Fuentedeprrafopredeter"/>
    <w:uiPriority w:val="99"/>
    <w:semiHidden/>
    <w:rsid w:val="006A5DB0"/>
    <w:rPr>
      <w:color w:val="808080"/>
    </w:rPr>
  </w:style>
  <w:style w:type="character" w:customStyle="1" w:styleId="Estilo3">
    <w:name w:val="Estilo3"/>
    <w:basedOn w:val="Fuentedeprrafopredeter"/>
    <w:uiPriority w:val="1"/>
    <w:rsid w:val="006A5DB0"/>
    <w:rPr>
      <w:rFonts w:ascii="Arial" w:hAnsi="Arial"/>
      <w:sz w:val="32"/>
    </w:rPr>
  </w:style>
  <w:style w:type="paragraph" w:styleId="Ttulo">
    <w:name w:val="Title"/>
    <w:basedOn w:val="Normal"/>
    <w:next w:val="Normal"/>
    <w:link w:val="TtuloCar"/>
    <w:uiPriority w:val="10"/>
    <w:qFormat/>
    <w:rsid w:val="006A5DB0"/>
    <w:pPr>
      <w:spacing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5DB0"/>
    <w:rPr>
      <w:rFonts w:asciiTheme="majorHAnsi" w:eastAsiaTheme="majorEastAsia" w:hAnsiTheme="majorHAnsi" w:cstheme="majorBidi"/>
      <w:spacing w:val="-10"/>
      <w:kern w:val="28"/>
      <w:sz w:val="56"/>
      <w:szCs w:val="56"/>
      <w:lang w:val="es-PE"/>
    </w:rPr>
  </w:style>
  <w:style w:type="character" w:customStyle="1" w:styleId="Ttulo1Car">
    <w:name w:val="Título 1 Car"/>
    <w:basedOn w:val="Fuentedeprrafopredeter"/>
    <w:link w:val="Ttulo1"/>
    <w:uiPriority w:val="1"/>
    <w:rsid w:val="00A24DFF"/>
    <w:rPr>
      <w:rFonts w:ascii="Times New Roman" w:eastAsia="Times New Roman" w:hAnsi="Times New Roman" w:cs="Times New Roman"/>
      <w:b/>
      <w:bCs/>
      <w:sz w:val="28"/>
      <w:szCs w:val="24"/>
      <w:lang w:val="es-ES"/>
    </w:rPr>
  </w:style>
  <w:style w:type="paragraph" w:styleId="TDC1">
    <w:name w:val="toc 1"/>
    <w:uiPriority w:val="39"/>
    <w:qFormat/>
    <w:rsid w:val="00D03E8A"/>
    <w:pPr>
      <w:spacing w:before="120" w:after="120"/>
    </w:pPr>
    <w:rPr>
      <w:rFonts w:ascii="Times New Roman" w:hAnsi="Times New Roman" w:cstheme="minorHAnsi"/>
      <w:bCs/>
      <w:caps/>
      <w:sz w:val="24"/>
      <w:szCs w:val="20"/>
      <w:lang w:val="es-PE"/>
    </w:rPr>
  </w:style>
  <w:style w:type="paragraph" w:styleId="TDC2">
    <w:name w:val="toc 2"/>
    <w:basedOn w:val="Normal"/>
    <w:uiPriority w:val="1"/>
    <w:qFormat/>
    <w:rsid w:val="00D03E8A"/>
    <w:pPr>
      <w:spacing w:after="0"/>
      <w:ind w:left="200"/>
      <w:jc w:val="left"/>
    </w:pPr>
    <w:rPr>
      <w:rFonts w:ascii="Times New Roman" w:hAnsi="Times New Roman" w:cstheme="minorHAnsi"/>
      <w:smallCaps/>
      <w:sz w:val="24"/>
      <w:szCs w:val="20"/>
    </w:rPr>
  </w:style>
  <w:style w:type="paragraph" w:styleId="Textoindependiente">
    <w:name w:val="Body Text"/>
    <w:basedOn w:val="Normal"/>
    <w:link w:val="TextoindependienteCar"/>
    <w:uiPriority w:val="1"/>
    <w:qFormat/>
    <w:rsid w:val="00E74F5B"/>
    <w:pPr>
      <w:widowControl w:val="0"/>
      <w:autoSpaceDE w:val="0"/>
      <w:autoSpaceDN w:val="0"/>
      <w:spacing w:before="240" w:after="240" w:line="480" w:lineRule="auto"/>
      <w:ind w:firstLine="720"/>
      <w:jc w:val="left"/>
    </w:pPr>
    <w:rPr>
      <w:rFonts w:ascii="Times New Roman" w:eastAsia="Times New Roman" w:hAnsi="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74F5B"/>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D73BF2"/>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BF2"/>
    <w:pPr>
      <w:widowControl w:val="0"/>
      <w:autoSpaceDE w:val="0"/>
      <w:autoSpaceDN w:val="0"/>
      <w:spacing w:after="0"/>
      <w:ind w:left="112"/>
      <w:jc w:val="left"/>
    </w:pPr>
    <w:rPr>
      <w:rFonts w:ascii="Carlito" w:eastAsia="Carlito" w:hAnsi="Carlito" w:cs="Carlito"/>
      <w:sz w:val="22"/>
      <w:lang w:val="es-ES"/>
    </w:rPr>
  </w:style>
  <w:style w:type="paragraph" w:styleId="Encabezado">
    <w:name w:val="header"/>
    <w:basedOn w:val="Normal"/>
    <w:link w:val="EncabezadoCar"/>
    <w:uiPriority w:val="99"/>
    <w:unhideWhenUsed/>
    <w:rsid w:val="00D73BF2"/>
    <w:pPr>
      <w:tabs>
        <w:tab w:val="center" w:pos="4419"/>
        <w:tab w:val="right" w:pos="8838"/>
      </w:tabs>
      <w:spacing w:after="0"/>
    </w:pPr>
  </w:style>
  <w:style w:type="character" w:customStyle="1" w:styleId="EncabezadoCar">
    <w:name w:val="Encabezado Car"/>
    <w:basedOn w:val="Fuentedeprrafopredeter"/>
    <w:link w:val="Encabezado"/>
    <w:uiPriority w:val="99"/>
    <w:rsid w:val="00D73BF2"/>
    <w:rPr>
      <w:rFonts w:ascii="Arial" w:hAnsi="Arial"/>
      <w:sz w:val="20"/>
      <w:lang w:val="es-PE"/>
    </w:rPr>
  </w:style>
  <w:style w:type="paragraph" w:styleId="Piedepgina">
    <w:name w:val="footer"/>
    <w:basedOn w:val="Normal"/>
    <w:link w:val="PiedepginaCar"/>
    <w:uiPriority w:val="99"/>
    <w:unhideWhenUsed/>
    <w:rsid w:val="00D73BF2"/>
    <w:pPr>
      <w:tabs>
        <w:tab w:val="center" w:pos="4419"/>
        <w:tab w:val="right" w:pos="8838"/>
      </w:tabs>
      <w:spacing w:after="0"/>
    </w:pPr>
  </w:style>
  <w:style w:type="character" w:customStyle="1" w:styleId="PiedepginaCar">
    <w:name w:val="Pie de página Car"/>
    <w:basedOn w:val="Fuentedeprrafopredeter"/>
    <w:link w:val="Piedepgina"/>
    <w:uiPriority w:val="99"/>
    <w:rsid w:val="00D73BF2"/>
    <w:rPr>
      <w:rFonts w:ascii="Arial" w:hAnsi="Arial"/>
      <w:sz w:val="20"/>
      <w:lang w:val="es-PE"/>
    </w:rPr>
  </w:style>
  <w:style w:type="character" w:styleId="Hipervnculo">
    <w:name w:val="Hyperlink"/>
    <w:basedOn w:val="Fuentedeprrafopredeter"/>
    <w:uiPriority w:val="99"/>
    <w:unhideWhenUsed/>
    <w:rsid w:val="006D0499"/>
    <w:rPr>
      <w:color w:val="0563C1" w:themeColor="hyperlink"/>
      <w:u w:val="single"/>
    </w:rPr>
  </w:style>
  <w:style w:type="character" w:styleId="Hipervnculovisitado">
    <w:name w:val="FollowedHyperlink"/>
    <w:basedOn w:val="Fuentedeprrafopredeter"/>
    <w:uiPriority w:val="99"/>
    <w:semiHidden/>
    <w:unhideWhenUsed/>
    <w:rsid w:val="006D0499"/>
    <w:rPr>
      <w:color w:val="954F72" w:themeColor="followedHyperlink"/>
      <w:u w:val="single"/>
    </w:rPr>
  </w:style>
  <w:style w:type="table" w:styleId="Tablaconcuadrcula">
    <w:name w:val="Table Grid"/>
    <w:basedOn w:val="Tablanormal"/>
    <w:uiPriority w:val="39"/>
    <w:rsid w:val="00C2586F"/>
    <w:pPr>
      <w:spacing w:after="0" w:line="240" w:lineRule="auto"/>
    </w:pPr>
    <w:rPr>
      <w:rFonts w:ascii="Times New Roman" w:hAnsi="Times New Roman" w:cs="Times New Roman"/>
      <w:sz w:val="24"/>
      <w:szCs w:val="24"/>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A0CFC"/>
    <w:pPr>
      <w:keepNext/>
      <w:keepLines/>
      <w:widowControl/>
      <w:autoSpaceDE/>
      <w:autoSpaceDN/>
      <w:spacing w:line="259" w:lineRule="auto"/>
      <w:jc w:val="left"/>
      <w:outlineLvl w:val="9"/>
    </w:pPr>
    <w:rPr>
      <w:rFonts w:asciiTheme="majorHAnsi" w:eastAsiaTheme="majorEastAsia" w:hAnsiTheme="majorHAnsi" w:cstheme="majorBidi"/>
      <w:b w:val="0"/>
      <w:bCs w:val="0"/>
      <w:color w:val="2E74B5" w:themeColor="accent1" w:themeShade="BF"/>
      <w:sz w:val="32"/>
      <w:szCs w:val="32"/>
      <w:lang w:eastAsia="es-ES"/>
    </w:rPr>
  </w:style>
  <w:style w:type="paragraph" w:styleId="TDC4">
    <w:name w:val="toc 4"/>
    <w:basedOn w:val="Normal"/>
    <w:next w:val="Normal"/>
    <w:autoRedefine/>
    <w:uiPriority w:val="39"/>
    <w:unhideWhenUsed/>
    <w:rsid w:val="00D03E8A"/>
    <w:pPr>
      <w:spacing w:after="0"/>
      <w:ind w:left="600"/>
      <w:jc w:val="left"/>
    </w:pPr>
    <w:rPr>
      <w:rFonts w:asciiTheme="minorHAnsi" w:hAnsiTheme="minorHAnsi" w:cstheme="minorHAnsi"/>
      <w:sz w:val="18"/>
      <w:szCs w:val="18"/>
    </w:rPr>
  </w:style>
  <w:style w:type="paragraph" w:styleId="TDC3">
    <w:name w:val="toc 3"/>
    <w:basedOn w:val="Ttulo1"/>
    <w:next w:val="Normal"/>
    <w:autoRedefine/>
    <w:uiPriority w:val="39"/>
    <w:unhideWhenUsed/>
    <w:rsid w:val="00C873A9"/>
    <w:pPr>
      <w:jc w:val="left"/>
    </w:pPr>
    <w:rPr>
      <w:rFonts w:cstheme="minorHAnsi"/>
      <w:b w:val="0"/>
      <w:iCs/>
      <w:sz w:val="24"/>
      <w:szCs w:val="20"/>
    </w:rPr>
  </w:style>
  <w:style w:type="paragraph" w:styleId="TDC5">
    <w:name w:val="toc 5"/>
    <w:basedOn w:val="Normal"/>
    <w:next w:val="Normal"/>
    <w:autoRedefine/>
    <w:uiPriority w:val="39"/>
    <w:unhideWhenUsed/>
    <w:rsid w:val="00D03E8A"/>
    <w:pPr>
      <w:spacing w:after="0"/>
      <w:ind w:left="80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D03E8A"/>
    <w:pPr>
      <w:spacing w:after="0"/>
      <w:ind w:left="10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D03E8A"/>
    <w:pPr>
      <w:spacing w:after="0"/>
      <w:ind w:left="120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D03E8A"/>
    <w:pPr>
      <w:spacing w:after="0"/>
      <w:ind w:left="140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D03E8A"/>
    <w:pPr>
      <w:spacing w:after="0"/>
      <w:ind w:left="1600"/>
      <w:jc w:val="left"/>
    </w:pPr>
    <w:rPr>
      <w:rFonts w:asciiTheme="minorHAnsi" w:hAnsiTheme="minorHAnsi" w:cstheme="minorHAnsi"/>
      <w:sz w:val="18"/>
      <w:szCs w:val="18"/>
    </w:rPr>
  </w:style>
  <w:style w:type="paragraph" w:styleId="NormalWeb">
    <w:name w:val="Normal (Web)"/>
    <w:basedOn w:val="Normal"/>
    <w:uiPriority w:val="99"/>
    <w:semiHidden/>
    <w:unhideWhenUsed/>
    <w:rsid w:val="004518D8"/>
    <w:rPr>
      <w:rFonts w:ascii="Times New Roman" w:hAnsi="Times New Roman" w:cs="Times New Roman"/>
      <w:sz w:val="24"/>
      <w:szCs w:val="24"/>
    </w:rPr>
  </w:style>
  <w:style w:type="character" w:customStyle="1" w:styleId="Ttulo2Car">
    <w:name w:val="Título 2 Car"/>
    <w:basedOn w:val="Fuentedeprrafopredeter"/>
    <w:link w:val="Ttulo2"/>
    <w:uiPriority w:val="9"/>
    <w:semiHidden/>
    <w:rsid w:val="00EB77AB"/>
    <w:rPr>
      <w:rFonts w:asciiTheme="majorHAnsi" w:eastAsiaTheme="majorEastAsia" w:hAnsiTheme="majorHAnsi" w:cstheme="majorBidi"/>
      <w:color w:val="2E74B5" w:themeColor="accent1" w:themeShade="BF"/>
      <w:sz w:val="26"/>
      <w:szCs w:val="26"/>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26575">
      <w:bodyDiv w:val="1"/>
      <w:marLeft w:val="0"/>
      <w:marRight w:val="0"/>
      <w:marTop w:val="0"/>
      <w:marBottom w:val="0"/>
      <w:divBdr>
        <w:top w:val="none" w:sz="0" w:space="0" w:color="auto"/>
        <w:left w:val="none" w:sz="0" w:space="0" w:color="auto"/>
        <w:bottom w:val="none" w:sz="0" w:space="0" w:color="auto"/>
        <w:right w:val="none" w:sz="0" w:space="0" w:color="auto"/>
      </w:divBdr>
    </w:div>
    <w:div w:id="204489868">
      <w:bodyDiv w:val="1"/>
      <w:marLeft w:val="0"/>
      <w:marRight w:val="0"/>
      <w:marTop w:val="0"/>
      <w:marBottom w:val="0"/>
      <w:divBdr>
        <w:top w:val="none" w:sz="0" w:space="0" w:color="auto"/>
        <w:left w:val="none" w:sz="0" w:space="0" w:color="auto"/>
        <w:bottom w:val="none" w:sz="0" w:space="0" w:color="auto"/>
        <w:right w:val="none" w:sz="0" w:space="0" w:color="auto"/>
      </w:divBdr>
    </w:div>
    <w:div w:id="385613919">
      <w:bodyDiv w:val="1"/>
      <w:marLeft w:val="0"/>
      <w:marRight w:val="0"/>
      <w:marTop w:val="0"/>
      <w:marBottom w:val="0"/>
      <w:divBdr>
        <w:top w:val="none" w:sz="0" w:space="0" w:color="auto"/>
        <w:left w:val="none" w:sz="0" w:space="0" w:color="auto"/>
        <w:bottom w:val="none" w:sz="0" w:space="0" w:color="auto"/>
        <w:right w:val="none" w:sz="0" w:space="0" w:color="auto"/>
      </w:divBdr>
    </w:div>
    <w:div w:id="547229052">
      <w:bodyDiv w:val="1"/>
      <w:marLeft w:val="0"/>
      <w:marRight w:val="0"/>
      <w:marTop w:val="0"/>
      <w:marBottom w:val="0"/>
      <w:divBdr>
        <w:top w:val="none" w:sz="0" w:space="0" w:color="auto"/>
        <w:left w:val="none" w:sz="0" w:space="0" w:color="auto"/>
        <w:bottom w:val="none" w:sz="0" w:space="0" w:color="auto"/>
        <w:right w:val="none" w:sz="0" w:space="0" w:color="auto"/>
      </w:divBdr>
    </w:div>
    <w:div w:id="725252595">
      <w:bodyDiv w:val="1"/>
      <w:marLeft w:val="0"/>
      <w:marRight w:val="0"/>
      <w:marTop w:val="0"/>
      <w:marBottom w:val="0"/>
      <w:divBdr>
        <w:top w:val="none" w:sz="0" w:space="0" w:color="auto"/>
        <w:left w:val="none" w:sz="0" w:space="0" w:color="auto"/>
        <w:bottom w:val="none" w:sz="0" w:space="0" w:color="auto"/>
        <w:right w:val="none" w:sz="0" w:space="0" w:color="auto"/>
      </w:divBdr>
      <w:divsChild>
        <w:div w:id="2035038803">
          <w:marLeft w:val="0"/>
          <w:marRight w:val="0"/>
          <w:marTop w:val="0"/>
          <w:marBottom w:val="0"/>
          <w:divBdr>
            <w:top w:val="none" w:sz="0" w:space="0" w:color="auto"/>
            <w:left w:val="none" w:sz="0" w:space="0" w:color="auto"/>
            <w:bottom w:val="none" w:sz="0" w:space="0" w:color="auto"/>
            <w:right w:val="none" w:sz="0" w:space="0" w:color="auto"/>
          </w:divBdr>
          <w:divsChild>
            <w:div w:id="1981880168">
              <w:marLeft w:val="0"/>
              <w:marRight w:val="0"/>
              <w:marTop w:val="0"/>
              <w:marBottom w:val="0"/>
              <w:divBdr>
                <w:top w:val="none" w:sz="0" w:space="0" w:color="auto"/>
                <w:left w:val="none" w:sz="0" w:space="0" w:color="auto"/>
                <w:bottom w:val="none" w:sz="0" w:space="0" w:color="auto"/>
                <w:right w:val="none" w:sz="0" w:space="0" w:color="auto"/>
              </w:divBdr>
            </w:div>
          </w:divsChild>
        </w:div>
        <w:div w:id="229001222">
          <w:marLeft w:val="0"/>
          <w:marRight w:val="0"/>
          <w:marTop w:val="0"/>
          <w:marBottom w:val="0"/>
          <w:divBdr>
            <w:top w:val="none" w:sz="0" w:space="0" w:color="auto"/>
            <w:left w:val="none" w:sz="0" w:space="0" w:color="auto"/>
            <w:bottom w:val="none" w:sz="0" w:space="0" w:color="auto"/>
            <w:right w:val="none" w:sz="0" w:space="0" w:color="auto"/>
          </w:divBdr>
          <w:divsChild>
            <w:div w:id="1109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423615">
      <w:bodyDiv w:val="1"/>
      <w:marLeft w:val="0"/>
      <w:marRight w:val="0"/>
      <w:marTop w:val="0"/>
      <w:marBottom w:val="0"/>
      <w:divBdr>
        <w:top w:val="none" w:sz="0" w:space="0" w:color="auto"/>
        <w:left w:val="none" w:sz="0" w:space="0" w:color="auto"/>
        <w:bottom w:val="none" w:sz="0" w:space="0" w:color="auto"/>
        <w:right w:val="none" w:sz="0" w:space="0" w:color="auto"/>
      </w:divBdr>
    </w:div>
    <w:div w:id="1281913027">
      <w:bodyDiv w:val="1"/>
      <w:marLeft w:val="0"/>
      <w:marRight w:val="0"/>
      <w:marTop w:val="0"/>
      <w:marBottom w:val="0"/>
      <w:divBdr>
        <w:top w:val="none" w:sz="0" w:space="0" w:color="auto"/>
        <w:left w:val="none" w:sz="0" w:space="0" w:color="auto"/>
        <w:bottom w:val="none" w:sz="0" w:space="0" w:color="auto"/>
        <w:right w:val="none" w:sz="0" w:space="0" w:color="auto"/>
      </w:divBdr>
    </w:div>
    <w:div w:id="1825004758">
      <w:bodyDiv w:val="1"/>
      <w:marLeft w:val="0"/>
      <w:marRight w:val="0"/>
      <w:marTop w:val="0"/>
      <w:marBottom w:val="0"/>
      <w:divBdr>
        <w:top w:val="none" w:sz="0" w:space="0" w:color="auto"/>
        <w:left w:val="none" w:sz="0" w:space="0" w:color="auto"/>
        <w:bottom w:val="none" w:sz="0" w:space="0" w:color="auto"/>
        <w:right w:val="none" w:sz="0" w:space="0" w:color="auto"/>
      </w:divBdr>
    </w:div>
    <w:div w:id="2128041874">
      <w:bodyDiv w:val="1"/>
      <w:marLeft w:val="0"/>
      <w:marRight w:val="0"/>
      <w:marTop w:val="0"/>
      <w:marBottom w:val="0"/>
      <w:divBdr>
        <w:top w:val="none" w:sz="0" w:space="0" w:color="auto"/>
        <w:left w:val="none" w:sz="0" w:space="0" w:color="auto"/>
        <w:bottom w:val="none" w:sz="0" w:space="0" w:color="auto"/>
        <w:right w:val="none" w:sz="0" w:space="0" w:color="auto"/>
      </w:divBdr>
    </w:div>
    <w:div w:id="2130781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F35C9-949C-438C-B19F-B45F53B4D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37</Pages>
  <Words>7430</Words>
  <Characters>40867</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Hover Morales Plasencia</cp:lastModifiedBy>
  <cp:revision>3</cp:revision>
  <dcterms:created xsi:type="dcterms:W3CDTF">2026-05-03T02:10:00Z</dcterms:created>
  <dcterms:modified xsi:type="dcterms:W3CDTF">2026-05-03T02:26:00Z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http://www.zotero.org/styles/administrative-sciences</vt:lpwstr>
  </property>
  <property fmtid="{D5CDD505-2E9C-101B-9397-08002B2CF9AE}" pid="3" name="Mendeley Recent Style Name 0_1">
    <vt:lpwstr>Administrative Sciences</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http://www.zotero.org/styles/jama</vt:lpwstr>
  </property>
  <property fmtid="{D5CDD505-2E9C-101B-9397-08002B2CF9AE}" pid="13" name="Mendeley Recent Style Name 5_1">
    <vt:lpwstr>JAMA (The Journal of the American Medical Association)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http://www.zotero.org/styles/sustainability</vt:lpwstr>
  </property>
  <property fmtid="{D5CDD505-2E9C-101B-9397-08002B2CF9AE}" pid="21" name="Mendeley Recent Style Name 9_1">
    <vt:lpwstr>Sustainability</vt:lpwstr>
  </property>
</Properties>
</file>