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Show how the lambda calculus expression</w:t>
      </w:r>
      <w:r>
        <w:t xml:space="preserve"> </w:t>
      </w:r>
      <m:oMath>
        <m:r>
          <m:t>(</m:t>
        </m:r>
        <m:r>
          <m:t>λ</m:t>
        </m:r>
        <m:r>
          <m:t>x</m:t>
        </m:r>
        <m:r>
          <m:t>.</m:t>
        </m:r>
        <m:r>
          <m:t>λ</m:t>
        </m:r>
        <m:r>
          <m:t>y</m:t>
        </m:r>
        <m:r>
          <m:t>.</m:t>
        </m:r>
        <m:r>
          <m:t>(</m:t>
        </m:r>
        <m:r>
          <m:t>x</m:t>
        </m:r>
        <m:r>
          <m:t>y</m:t>
        </m:r>
        <m:r>
          <m:t>)</m:t>
        </m:r>
        <m:r>
          <m:t>)</m:t>
        </m:r>
        <m:r>
          <m:t>(</m:t>
        </m:r>
        <m:r>
          <m:t>λ</m:t>
        </m:r>
        <m:r>
          <m:t>u</m:t>
        </m:r>
        <m:r>
          <m:t>.</m:t>
        </m:r>
        <m:r>
          <m:t>λ</m:t>
        </m:r>
        <m:r>
          <m:t>v</m:t>
        </m:r>
        <m:r>
          <m:t>.</m:t>
        </m:r>
        <m:r>
          <m:t>(</m:t>
        </m:r>
        <m:r>
          <m:t>u</m:t>
        </m:r>
        <m:r>
          <m:t>v</m:t>
        </m:r>
        <m:r>
          <m:t>)</m:t>
        </m:r>
        <m:r>
          <m:t>)</m:t>
        </m:r>
      </m:oMath>
      <w:r>
        <w:t xml:space="preserve"> </w:t>
      </w:r>
      <w:r>
        <w:t xml:space="preserve">reduces to</w:t>
      </w:r>
      <w:r>
        <w:t xml:space="preserve"> </w:t>
      </w:r>
      <m:oMath>
        <m:r>
          <m:t>λ</m:t>
        </m:r>
        <m:r>
          <m:t>y</m:t>
        </m:r>
        <m:r>
          <m:t>.</m:t>
        </m:r>
        <m:r>
          <m:t>λ</m:t>
        </m:r>
        <m:r>
          <m:t>v</m:t>
        </m:r>
        <m:r>
          <m:t>.</m:t>
        </m:r>
        <m:r>
          <m:t>(</m:t>
        </m:r>
        <m:r>
          <m:t>y</m:t>
        </m:r>
        <m:r>
          <m:t>v</m:t>
        </m:r>
        <m:r>
          <m:t>)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 said to be impure, show example invocations including their inputs, results and side-effects.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y){</w:t>
      </w:r>
      <w:r>
        <w:br w:type="textWrapping"/>
      </w:r>
      <w:r>
        <w:rPr>
          <w:rStyle w:val="NormalTok"/>
        </w:rPr>
        <w:t xml:space="preserve">  *x = *x + y;</w:t>
      </w:r>
      <w:r>
        <w:br w:type="textWrapping"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,*x);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f(&amp;x,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x = x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f(&amp;x,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1"/>
          <w:ilvl w:val="0"/>
        </w:numPr>
      </w:pPr>
      <w:r>
        <w:t xml:space="preserve">Show the curried lambda form of the following multi-parameter function:</w:t>
      </w:r>
      <w:r>
        <w:t xml:space="preserve"> </w:t>
      </w:r>
      <w:r>
        <w:rPr>
          <w:rStyle w:val="VerbatimChar"/>
        </w:rPr>
        <w:t xml:space="preserve">plus x y z = x + y + z</w:t>
      </w:r>
      <w:r>
        <w:t xml:space="preserve">.</w:t>
      </w:r>
      <w:r>
        <w:t xml:space="preserve"> </w:t>
      </w:r>
      <w:r>
        <w:rPr>
          <w:i/>
        </w:rPr>
        <w:t xml:space="preserve">Bonus points if you can show the corresponding lambda calculus expression given some lambda expression</w:t>
      </w:r>
      <w:r>
        <w:rPr>
          <w:i/>
        </w:rPr>
        <w:t xml:space="preserve"> </w:t>
      </w:r>
      <m:oMath>
        <m:r>
          <m:rPr>
            <m:sty m:val="p"/>
          </m:rPr>
          <m:t>add</m:t>
        </m:r>
      </m:oMath>
      <w:r>
        <w:rPr>
          <w:i/>
        </w:rPr>
        <w:t xml:space="preserve"> </w:t>
      </w:r>
      <w:r>
        <w:rPr>
          <w:i/>
        </w:rPr>
        <w:t xml:space="preserve">as an alias of the addition expression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2022-04-12T14:38:25Z</dcterms:created>
  <dcterms:modified xsi:type="dcterms:W3CDTF">2022-04-12T14:38:25Z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