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96" w:rsidRPr="00423496" w:rsidRDefault="00423496">
      <w:pPr>
        <w:rPr>
          <w:rFonts w:ascii="微软雅黑" w:eastAsia="微软雅黑" w:hAnsi="微软雅黑" w:hint="eastAsia"/>
          <w:b/>
          <w:sz w:val="44"/>
        </w:rPr>
      </w:pPr>
      <w:r w:rsidRPr="00423496">
        <w:rPr>
          <w:rFonts w:ascii="微软雅黑" w:eastAsia="微软雅黑" w:hAnsi="微软雅黑" w:hint="eastAsia"/>
          <w:b/>
          <w:sz w:val="44"/>
        </w:rPr>
        <w:t>LET命令</w:t>
      </w:r>
    </w:p>
    <w:p w:rsidR="00423496" w:rsidRDefault="00423496">
      <w:pPr>
        <w:rPr>
          <w:rFonts w:ascii="微软雅黑" w:eastAsia="微软雅黑" w:hAnsi="微软雅黑" w:hint="eastAsia"/>
        </w:rPr>
      </w:pPr>
    </w:p>
    <w:p w:rsidR="000D30D3" w:rsidRPr="000D30D3" w:rsidRDefault="000D30D3" w:rsidP="000D30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基本用法</w:t>
      </w:r>
    </w:p>
    <w:p w:rsidR="004234E9" w:rsidRDefault="00423496">
      <w:pPr>
        <w:rPr>
          <w:rFonts w:ascii="微软雅黑" w:eastAsia="微软雅黑" w:hAnsi="微软雅黑" w:hint="eastAsia"/>
        </w:rPr>
      </w:pPr>
      <w:r w:rsidRPr="00423496">
        <w:rPr>
          <w:rFonts w:ascii="微软雅黑" w:eastAsia="微软雅黑" w:hAnsi="微软雅黑" w:hint="eastAsia"/>
        </w:rPr>
        <w:t>ES6新增了let命令，用来声明变量。它的用法类似于var，但是所声明的变量，只在let命令所在的代码块内有效。</w:t>
      </w:r>
    </w:p>
    <w:p w:rsidR="000D30D3" w:rsidRDefault="000D30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在for循环的时候</w:t>
      </w:r>
      <w:r w:rsidR="00812ECD">
        <w:rPr>
          <w:rFonts w:ascii="微软雅黑" w:eastAsia="微软雅黑" w:hAnsi="微软雅黑" w:hint="eastAsia"/>
        </w:rPr>
        <w:t>很适合用let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812ECD">
        <w:rPr>
          <w:rFonts w:ascii="Consolas" w:eastAsia="宋体" w:hAnsi="Consolas" w:cs="Consolas"/>
          <w:color w:val="66D9EF"/>
          <w:kern w:val="0"/>
          <w:sz w:val="24"/>
          <w:szCs w:val="24"/>
        </w:rPr>
        <w:t>var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a </w:t>
      </w:r>
      <w:r w:rsidRPr="00812ECD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[];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812ECD">
        <w:rPr>
          <w:rFonts w:ascii="Consolas" w:eastAsia="宋体" w:hAnsi="Consolas" w:cs="Consolas"/>
          <w:color w:val="66D9EF"/>
          <w:kern w:val="0"/>
          <w:sz w:val="24"/>
          <w:szCs w:val="24"/>
        </w:rPr>
        <w:t>for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812ECD">
        <w:rPr>
          <w:rFonts w:ascii="Consolas" w:eastAsia="宋体" w:hAnsi="Consolas" w:cs="Consolas"/>
          <w:b/>
          <w:color w:val="66D9EF"/>
          <w:kern w:val="0"/>
          <w:sz w:val="24"/>
          <w:szCs w:val="24"/>
        </w:rPr>
        <w:t>let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i </w:t>
      </w:r>
      <w:r w:rsidRPr="00812ECD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AE81FF"/>
          <w:kern w:val="0"/>
          <w:sz w:val="24"/>
          <w:szCs w:val="24"/>
        </w:rPr>
        <w:t>0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i </w:t>
      </w:r>
      <w:r w:rsidRPr="00812ECD">
        <w:rPr>
          <w:rFonts w:ascii="Consolas" w:eastAsia="宋体" w:hAnsi="Consolas" w:cs="Consolas"/>
          <w:color w:val="F92672"/>
          <w:kern w:val="0"/>
          <w:sz w:val="24"/>
          <w:szCs w:val="24"/>
        </w:rPr>
        <w:t>&lt;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AE81FF"/>
          <w:kern w:val="0"/>
          <w:sz w:val="24"/>
          <w:szCs w:val="24"/>
        </w:rPr>
        <w:t>10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;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i</w:t>
      </w:r>
      <w:r w:rsidRPr="00812ECD">
        <w:rPr>
          <w:rFonts w:ascii="Consolas" w:eastAsia="宋体" w:hAnsi="Consolas" w:cs="Consolas"/>
          <w:color w:val="F92672"/>
          <w:kern w:val="0"/>
          <w:sz w:val="24"/>
          <w:szCs w:val="24"/>
        </w:rPr>
        <w:t>++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{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 a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[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>i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]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66D9EF"/>
          <w:kern w:val="0"/>
          <w:sz w:val="24"/>
          <w:szCs w:val="24"/>
        </w:rPr>
        <w:t>function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()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{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   console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.</w:t>
      </w:r>
      <w:r w:rsidRPr="00812ECD">
        <w:rPr>
          <w:rFonts w:ascii="Consolas" w:eastAsia="宋体" w:hAnsi="Consolas" w:cs="Consolas"/>
          <w:color w:val="A6E22E"/>
          <w:kern w:val="0"/>
          <w:sz w:val="24"/>
          <w:szCs w:val="24"/>
        </w:rPr>
        <w:t>log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812ECD">
        <w:rPr>
          <w:rFonts w:ascii="Consolas" w:eastAsia="宋体" w:hAnsi="Consolas" w:cs="Consolas"/>
          <w:color w:val="A6E22E"/>
          <w:kern w:val="0"/>
          <w:sz w:val="24"/>
        </w:rPr>
        <w:t>i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);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812ECD">
        <w:rPr>
          <w:rFonts w:ascii="Consolas" w:eastAsia="宋体" w:hAnsi="Consolas" w:cs="Consolas"/>
          <w:color w:val="A6E22E"/>
          <w:kern w:val="0"/>
          <w:sz w:val="24"/>
        </w:rPr>
        <w:t xml:space="preserve">  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};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}</w:t>
      </w:r>
    </w:p>
    <w:p w:rsidR="00812ECD" w:rsidRPr="00812ECD" w:rsidRDefault="00812ECD" w:rsidP="00812EC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812ECD">
        <w:rPr>
          <w:rFonts w:ascii="Consolas" w:eastAsia="宋体" w:hAnsi="Consolas" w:cs="Consolas"/>
          <w:color w:val="A6E22E"/>
          <w:kern w:val="0"/>
          <w:sz w:val="24"/>
        </w:rPr>
        <w:t>a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[</w:t>
      </w:r>
      <w:r w:rsidRPr="00812ECD">
        <w:rPr>
          <w:rFonts w:ascii="Consolas" w:eastAsia="宋体" w:hAnsi="Consolas" w:cs="Consolas"/>
          <w:color w:val="AE81FF"/>
          <w:kern w:val="0"/>
          <w:sz w:val="24"/>
          <w:szCs w:val="24"/>
        </w:rPr>
        <w:t>6</w:t>
      </w:r>
      <w:r w:rsidRPr="00812ECD">
        <w:rPr>
          <w:rFonts w:ascii="Consolas" w:eastAsia="宋体" w:hAnsi="Consolas" w:cs="Consolas"/>
          <w:color w:val="F8F8F2"/>
          <w:kern w:val="0"/>
          <w:sz w:val="24"/>
          <w:szCs w:val="24"/>
        </w:rPr>
        <w:t>]();</w:t>
      </w:r>
      <w:r w:rsidRPr="00812ECD">
        <w:rPr>
          <w:rFonts w:ascii="Consolas" w:eastAsia="宋体" w:hAnsi="Consolas" w:cs="Consolas"/>
          <w:color w:val="75715E"/>
          <w:kern w:val="0"/>
          <w:sz w:val="24"/>
          <w:szCs w:val="24"/>
        </w:rPr>
        <w:t xml:space="preserve"> // 6</w:t>
      </w:r>
      <w:r>
        <w:rPr>
          <w:rFonts w:ascii="Consolas" w:eastAsia="宋体" w:hAnsi="Consolas" w:cs="Consolas" w:hint="eastAsia"/>
          <w:color w:val="75715E"/>
          <w:kern w:val="0"/>
          <w:sz w:val="24"/>
          <w:szCs w:val="24"/>
        </w:rPr>
        <w:t>而不是</w:t>
      </w:r>
      <w:r>
        <w:rPr>
          <w:rFonts w:ascii="Consolas" w:eastAsia="宋体" w:hAnsi="Consolas" w:cs="Consolas" w:hint="eastAsia"/>
          <w:color w:val="75715E"/>
          <w:kern w:val="0"/>
          <w:sz w:val="24"/>
          <w:szCs w:val="24"/>
        </w:rPr>
        <w:t>10</w:t>
      </w:r>
    </w:p>
    <w:p w:rsidR="00812ECD" w:rsidRDefault="00812ECD">
      <w:pPr>
        <w:rPr>
          <w:rFonts w:ascii="微软雅黑" w:eastAsia="微软雅黑" w:hAnsi="微软雅黑" w:hint="eastAsia"/>
        </w:rPr>
      </w:pPr>
    </w:p>
    <w:p w:rsidR="00E10F5A" w:rsidRDefault="00E43663" w:rsidP="00AF62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不存在变量提升</w:t>
      </w:r>
    </w:p>
    <w:p w:rsidR="00014B18" w:rsidRDefault="00014B18" w:rsidP="00014B1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输出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undefined</w:t>
      </w:r>
    </w:p>
    <w:p w:rsidR="00014B18" w:rsidRDefault="00014B18" w:rsidP="00014B18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ReferenceError</w:t>
      </w:r>
    </w:p>
    <w:p w:rsidR="00014B18" w:rsidRDefault="00014B18" w:rsidP="00014B18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014B18" w:rsidRDefault="00014B18" w:rsidP="00014B18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foo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014B18" w:rsidRDefault="00014B18" w:rsidP="005A536D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bar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014B18" w:rsidRDefault="00014B18" w:rsidP="00014B18">
      <w:pPr>
        <w:rPr>
          <w:rFonts w:ascii="微软雅黑" w:eastAsia="微软雅黑" w:hAnsi="微软雅黑" w:hint="eastAsia"/>
        </w:rPr>
      </w:pPr>
    </w:p>
    <w:p w:rsidR="004D0BA7" w:rsidRDefault="005A536D" w:rsidP="004D0BA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暂时性死区</w:t>
      </w:r>
    </w:p>
    <w:p w:rsidR="00BC77E0" w:rsidRPr="00BC77E0" w:rsidRDefault="005161BF" w:rsidP="00BC77E0">
      <w:pPr>
        <w:rPr>
          <w:rFonts w:ascii="微软雅黑" w:eastAsia="微软雅黑" w:hAnsi="微软雅黑" w:hint="eastAsia"/>
        </w:rPr>
      </w:pPr>
      <w:r w:rsidRPr="005161BF">
        <w:rPr>
          <w:rFonts w:ascii="微软雅黑" w:eastAsia="微软雅黑" w:hAnsi="微软雅黑" w:hint="eastAsia"/>
        </w:rPr>
        <w:t>只要块级作用域内存在let命令，它所声明的变量就“绑定”（binding）这个区域，不再受外部的影响。</w:t>
      </w:r>
    </w:p>
    <w:p w:rsidR="005161BF" w:rsidRDefault="005161BF" w:rsidP="005161BF">
      <w:pPr>
        <w:pStyle w:val="HTML"/>
        <w:shd w:val="clear" w:color="auto" w:fill="111111"/>
        <w:spacing w:before="120" w:after="120"/>
        <w:ind w:firstLine="48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5161BF" w:rsidRDefault="005161BF" w:rsidP="005161BF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lastRenderedPageBreak/>
        <w:t xml:space="preserve">  tmp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'abc'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ReferenceError</w:t>
      </w:r>
    </w:p>
    <w:p w:rsidR="005161BF" w:rsidRDefault="005161BF" w:rsidP="005161B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tmp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5161BF" w:rsidRDefault="005161BF" w:rsidP="005161BF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E10F5A" w:rsidRDefault="00E10F5A" w:rsidP="00E10F5A">
      <w:pPr>
        <w:rPr>
          <w:rFonts w:ascii="微软雅黑" w:eastAsia="微软雅黑" w:hAnsi="微软雅黑" w:hint="eastAsia"/>
        </w:rPr>
      </w:pPr>
    </w:p>
    <w:p w:rsidR="005161BF" w:rsidRDefault="005161BF" w:rsidP="00E10F5A">
      <w:pPr>
        <w:rPr>
          <w:rFonts w:ascii="微软雅黑" w:eastAsia="微软雅黑" w:hAnsi="微软雅黑" w:hint="eastAsia"/>
        </w:rPr>
      </w:pPr>
      <w:r w:rsidRPr="005161BF">
        <w:rPr>
          <w:rFonts w:ascii="微软雅黑" w:eastAsia="微软雅黑" w:hAnsi="微软雅黑" w:hint="eastAsia"/>
        </w:rPr>
        <w:t>使用let命令声明变量之前，该变量都是不可用的。这在语法上，称为“暂时性死区”（temporal dead zone，简称TDZ）。</w:t>
      </w:r>
      <w:r w:rsidR="007B7DBA" w:rsidRPr="007B7DBA">
        <w:rPr>
          <w:rFonts w:ascii="微软雅黑" w:eastAsia="微软雅黑" w:hAnsi="微软雅黑" w:hint="eastAsia"/>
        </w:rPr>
        <w:t>“暂时性死区”也意味着typeof不再是一个百分之百安全的操作。</w:t>
      </w:r>
    </w:p>
    <w:p w:rsidR="007B7DBA" w:rsidRDefault="007B7DBA" w:rsidP="007B7DBA">
      <w:pPr>
        <w:pStyle w:val="HTML"/>
        <w:shd w:val="clear" w:color="auto" w:fill="111111"/>
        <w:spacing w:before="120" w:after="120"/>
        <w:ind w:firstLine="48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typeof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ReferenceError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而以前会输出</w:t>
      </w:r>
      <w:r w:rsidR="00862D78">
        <w:rPr>
          <w:rStyle w:val="token"/>
          <w:rFonts w:ascii="Consolas" w:hAnsi="Consolas" w:cs="Consolas"/>
          <w:color w:val="75715E"/>
          <w:shd w:val="clear" w:color="auto" w:fill="111111"/>
        </w:rPr>
        <w:t>’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underfined</w:t>
      </w:r>
      <w:r w:rsidR="00862D78">
        <w:rPr>
          <w:rStyle w:val="token"/>
          <w:rFonts w:ascii="Consolas" w:hAnsi="Consolas" w:cs="Consolas"/>
          <w:color w:val="75715E"/>
          <w:shd w:val="clear" w:color="auto" w:fill="111111"/>
        </w:rPr>
        <w:t>’</w:t>
      </w:r>
    </w:p>
    <w:p w:rsidR="007B7DBA" w:rsidRDefault="007B7DBA" w:rsidP="007B7DBA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7B7DBA" w:rsidRDefault="007B7DBA" w:rsidP="00E10F5A">
      <w:pPr>
        <w:rPr>
          <w:rFonts w:ascii="微软雅黑" w:eastAsia="微软雅黑" w:hAnsi="微软雅黑" w:hint="eastAsia"/>
        </w:rPr>
      </w:pPr>
    </w:p>
    <w:p w:rsidR="006312A9" w:rsidRDefault="006312A9" w:rsidP="00E10F5A">
      <w:pPr>
        <w:rPr>
          <w:rFonts w:ascii="微软雅黑" w:eastAsia="微软雅黑" w:hAnsi="微软雅黑" w:hint="eastAsia"/>
        </w:rPr>
      </w:pPr>
      <w:r w:rsidRPr="006312A9">
        <w:rPr>
          <w:rFonts w:ascii="微软雅黑" w:eastAsia="微软雅黑" w:hAnsi="微软雅黑" w:hint="eastAsia"/>
        </w:rPr>
        <w:t>有些“死区”比较隐蔽，不太容易发现。</w:t>
      </w:r>
    </w:p>
    <w:p w:rsidR="006312A9" w:rsidRDefault="006312A9" w:rsidP="006312A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6312A9" w:rsidRDefault="006312A9" w:rsidP="006312A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];</w:t>
      </w:r>
    </w:p>
    <w:p w:rsidR="006312A9" w:rsidRDefault="006312A9" w:rsidP="006312A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6312A9" w:rsidRDefault="006312A9" w:rsidP="006312A9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6312A9" w:rsidRDefault="006312A9" w:rsidP="006312A9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，在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y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定义之前使用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y</w:t>
      </w:r>
    </w:p>
    <w:p w:rsidR="006312A9" w:rsidRDefault="006312A9" w:rsidP="00E10F5A">
      <w:pPr>
        <w:rPr>
          <w:rFonts w:ascii="微软雅黑" w:eastAsia="微软雅黑" w:hAnsi="微软雅黑" w:hint="eastAsia"/>
        </w:rPr>
      </w:pPr>
    </w:p>
    <w:p w:rsidR="00F87D8D" w:rsidRDefault="00F87D8D" w:rsidP="00F87D8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不允许重复声明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AB706D" w:rsidRDefault="00AB706D" w:rsidP="00AB706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AB706D" w:rsidRDefault="00AB706D" w:rsidP="00AB706D">
      <w:pPr>
        <w:pStyle w:val="HTML"/>
        <w:shd w:val="clear" w:color="auto" w:fill="111111"/>
        <w:spacing w:before="120" w:after="120"/>
        <w:ind w:firstLine="480"/>
        <w:rPr>
          <w:rStyle w:val="token"/>
          <w:rFonts w:ascii="Consolas" w:hAnsi="Consolas" w:cs="Consolas" w:hint="eastAsia"/>
          <w:color w:val="F8F8F2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lastRenderedPageBreak/>
        <w:t>}</w:t>
      </w:r>
    </w:p>
    <w:p w:rsidR="00CC275A" w:rsidRDefault="00CC275A" w:rsidP="00AB706D">
      <w:pPr>
        <w:pStyle w:val="HTML"/>
        <w:shd w:val="clear" w:color="auto" w:fill="111111"/>
        <w:spacing w:before="120" w:after="120"/>
        <w:ind w:firstLine="480"/>
        <w:rPr>
          <w:rStyle w:val="token"/>
          <w:rFonts w:ascii="Consolas" w:hAnsi="Consolas" w:cs="Consolas" w:hint="eastAsia"/>
          <w:color w:val="F8F8F2"/>
          <w:shd w:val="clear" w:color="auto" w:fill="111111"/>
        </w:rPr>
      </w:pPr>
    </w:p>
    <w:p w:rsidR="00CC275A" w:rsidRDefault="00CC275A" w:rsidP="00CC275A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</w:p>
    <w:p w:rsidR="00CC275A" w:rsidRDefault="00CC275A" w:rsidP="00CC27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CC275A" w:rsidRDefault="00CC275A" w:rsidP="00CC27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 w:hint="eastAsia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CC275A" w:rsidRDefault="00CC275A" w:rsidP="00CC275A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CC275A" w:rsidRDefault="00CC275A" w:rsidP="00CC275A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CC275A" w:rsidRDefault="00CC275A" w:rsidP="00AB706D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3"/>
          <w:szCs w:val="23"/>
        </w:rPr>
      </w:pPr>
    </w:p>
    <w:p w:rsidR="00AB706D" w:rsidRDefault="00AB706D" w:rsidP="00AB706D">
      <w:pPr>
        <w:rPr>
          <w:rFonts w:ascii="微软雅黑" w:eastAsia="微软雅黑" w:hAnsi="微软雅黑" w:hint="eastAsia"/>
        </w:rPr>
      </w:pPr>
    </w:p>
    <w:p w:rsidR="008A2F4D" w:rsidRDefault="008A2F4D" w:rsidP="00AB706D">
      <w:pPr>
        <w:rPr>
          <w:rFonts w:ascii="微软雅黑" w:eastAsia="微软雅黑" w:hAnsi="微软雅黑" w:hint="eastAsia"/>
        </w:rPr>
      </w:pPr>
      <w:r w:rsidRPr="008A2F4D">
        <w:rPr>
          <w:rFonts w:ascii="微软雅黑" w:eastAsia="微软雅黑" w:hAnsi="微软雅黑" w:hint="eastAsia"/>
        </w:rPr>
        <w:t>不能在函数内部重新声明参数。</w:t>
      </w:r>
    </w:p>
    <w:p w:rsidR="008A2F4D" w:rsidRDefault="008A2F4D" w:rsidP="00F76FF7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8A2F4D" w:rsidRDefault="008A2F4D" w:rsidP="008A2F4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报错</w:t>
      </w:r>
    </w:p>
    <w:p w:rsidR="008A2F4D" w:rsidRDefault="008A2F4D" w:rsidP="008A2F4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8A2F4D" w:rsidRDefault="008A2F4D" w:rsidP="008A2F4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8A2F4D" w:rsidRDefault="008A2F4D" w:rsidP="008A2F4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func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arg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8A2F4D" w:rsidRPr="008A2F4D" w:rsidRDefault="008A2F4D" w:rsidP="008A2F4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b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 w:rsidRPr="008A2F4D">
        <w:rPr>
          <w:rStyle w:val="token"/>
          <w:rFonts w:ascii="Consolas" w:hAnsi="Consolas" w:cs="Consolas"/>
          <w:b/>
          <w:color w:val="F8F8F2"/>
          <w:shd w:val="clear" w:color="auto" w:fill="111111"/>
        </w:rPr>
        <w:t>{</w:t>
      </w:r>
    </w:p>
    <w:p w:rsidR="008A2F4D" w:rsidRDefault="008A2F4D" w:rsidP="008A2F4D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arg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不报错</w:t>
      </w:r>
    </w:p>
    <w:p w:rsidR="008A2F4D" w:rsidRPr="008A2F4D" w:rsidRDefault="008A2F4D" w:rsidP="008A2F4D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b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 w:rsidRPr="008A2F4D">
        <w:rPr>
          <w:rStyle w:val="token"/>
          <w:rFonts w:ascii="Consolas" w:hAnsi="Consolas" w:cs="Consolas"/>
          <w:b/>
          <w:color w:val="F8F8F2"/>
          <w:shd w:val="clear" w:color="auto" w:fill="111111"/>
        </w:rPr>
        <w:t>}</w:t>
      </w:r>
    </w:p>
    <w:p w:rsidR="008A2F4D" w:rsidRDefault="008A2F4D" w:rsidP="00F76FF7">
      <w:pPr>
        <w:pStyle w:val="HTML"/>
        <w:shd w:val="clear" w:color="auto" w:fill="111111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8A2F4D" w:rsidRDefault="008A2F4D" w:rsidP="00AB706D">
      <w:pPr>
        <w:rPr>
          <w:rFonts w:ascii="微软雅黑" w:eastAsia="微软雅黑" w:hAnsi="微软雅黑" w:hint="eastAsia"/>
        </w:rPr>
      </w:pPr>
    </w:p>
    <w:p w:rsidR="00CD4C63" w:rsidRPr="00CD4C63" w:rsidRDefault="00CD4C63" w:rsidP="00AB706D">
      <w:pPr>
        <w:rPr>
          <w:rFonts w:ascii="微软雅黑" w:eastAsia="微软雅黑" w:hAnsi="微软雅黑" w:hint="eastAsia"/>
          <w:b/>
          <w:sz w:val="48"/>
        </w:rPr>
      </w:pPr>
      <w:r w:rsidRPr="00CD4C63">
        <w:rPr>
          <w:rFonts w:ascii="微软雅黑" w:eastAsia="微软雅黑" w:hAnsi="微软雅黑" w:hint="eastAsia"/>
          <w:b/>
          <w:sz w:val="48"/>
        </w:rPr>
        <w:t>块级作用域</w:t>
      </w:r>
    </w:p>
    <w:p w:rsidR="00CD4C63" w:rsidRPr="00CD4C63" w:rsidRDefault="00CD4C63" w:rsidP="00CD4C63">
      <w:pPr>
        <w:rPr>
          <w:rFonts w:ascii="微软雅黑" w:eastAsia="微软雅黑" w:hAnsi="微软雅黑"/>
        </w:rPr>
      </w:pPr>
      <w:r w:rsidRPr="00CD4C63">
        <w:rPr>
          <w:rFonts w:ascii="微软雅黑" w:eastAsia="微软雅黑" w:hAnsi="微软雅黑" w:hint="eastAsia"/>
        </w:rPr>
        <w:t>ES5只有全局作用域和函数作用域，没有块级作用域，这带来很多不合理的场景。</w:t>
      </w:r>
    </w:p>
    <w:p w:rsidR="00AB706D" w:rsidRDefault="00CD4C63" w:rsidP="00CD4C63">
      <w:pPr>
        <w:rPr>
          <w:rFonts w:ascii="微软雅黑" w:eastAsia="微软雅黑" w:hAnsi="微软雅黑" w:hint="eastAsia"/>
        </w:rPr>
      </w:pPr>
      <w:r w:rsidRPr="00CD4C63">
        <w:rPr>
          <w:rFonts w:ascii="微软雅黑" w:eastAsia="微软雅黑" w:hAnsi="微软雅黑" w:hint="eastAsia"/>
        </w:rPr>
        <w:t>第一种场景，内层变量可能会覆盖外层变量。</w:t>
      </w:r>
    </w:p>
    <w:p w:rsidR="00CD4C63" w:rsidRDefault="00CD4C63" w:rsidP="00CD4C63">
      <w:pPr>
        <w:pStyle w:val="HTML"/>
        <w:shd w:val="clear" w:color="auto" w:fill="111111"/>
        <w:spacing w:before="120" w:after="120"/>
        <w:ind w:firstLine="48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tmp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Date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tmp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false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tmp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"hello world"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CD4C63" w:rsidRDefault="00CD4C63" w:rsidP="00CD4C63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CD4C63" w:rsidRDefault="00CD4C63" w:rsidP="00CD4C63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undefined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，因为在函数里，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var</w:t>
      </w:r>
      <w:r>
        <w:rPr>
          <w:rStyle w:val="token"/>
          <w:rFonts w:ascii="Consolas" w:hAnsi="Consolas" w:cs="Consolas" w:hint="eastAsia"/>
          <w:color w:val="75715E"/>
          <w:shd w:val="clear" w:color="auto" w:fill="111111"/>
        </w:rPr>
        <w:t>声明提前了</w:t>
      </w:r>
    </w:p>
    <w:p w:rsidR="00AB706D" w:rsidRDefault="00AB706D" w:rsidP="00AB706D">
      <w:pPr>
        <w:rPr>
          <w:rFonts w:ascii="微软雅黑" w:eastAsia="微软雅黑" w:hAnsi="微软雅黑" w:hint="eastAsia"/>
        </w:rPr>
      </w:pPr>
    </w:p>
    <w:p w:rsidR="00CD4C63" w:rsidRDefault="00CD4C63" w:rsidP="00AB706D">
      <w:pPr>
        <w:rPr>
          <w:rFonts w:ascii="微软雅黑" w:eastAsia="微软雅黑" w:hAnsi="微软雅黑" w:hint="eastAsia"/>
        </w:rPr>
      </w:pPr>
      <w:r w:rsidRPr="00CD4C63">
        <w:rPr>
          <w:rFonts w:ascii="微软雅黑" w:eastAsia="微软雅黑" w:hAnsi="微软雅黑" w:hint="eastAsia"/>
        </w:rPr>
        <w:t>第二种场景，用来计数的循环变量泄露为全局变量。</w:t>
      </w:r>
    </w:p>
    <w:p w:rsidR="00CD4C63" w:rsidRDefault="00CD4C63" w:rsidP="00AB706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or循环的i变量没有被销毁。</w:t>
      </w:r>
    </w:p>
    <w:p w:rsidR="00CD4C63" w:rsidRDefault="00CD4C63" w:rsidP="00AB706D">
      <w:pPr>
        <w:rPr>
          <w:rFonts w:ascii="微软雅黑" w:eastAsia="微软雅黑" w:hAnsi="微软雅黑" w:hint="eastAsia"/>
        </w:rPr>
      </w:pPr>
    </w:p>
    <w:p w:rsidR="00CD4C63" w:rsidRDefault="00CD4C63" w:rsidP="00CD4C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s6块级作用域</w:t>
      </w:r>
    </w:p>
    <w:p w:rsidR="00E41BDF" w:rsidRDefault="00E41BDF" w:rsidP="00E41BD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f1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E41BDF" w:rsidRDefault="00E41BDF" w:rsidP="00E41BD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E41BDF" w:rsidRDefault="00E41BDF" w:rsidP="00E41BD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E41BDF" w:rsidRDefault="00E41BDF" w:rsidP="00E41BD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n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E41BDF" w:rsidRDefault="00E41BDF" w:rsidP="00E41BDF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E41BDF" w:rsidRDefault="00E41BDF" w:rsidP="00E41BDF">
      <w:pPr>
        <w:pStyle w:val="HTML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5</w:t>
      </w:r>
    </w:p>
    <w:p w:rsidR="00E41BDF" w:rsidRDefault="00E41BDF" w:rsidP="00E41BDF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E41BDF" w:rsidRPr="0039615B" w:rsidRDefault="0039615B" w:rsidP="00E41BDF">
      <w:pPr>
        <w:rPr>
          <w:rFonts w:ascii="微软雅黑" w:eastAsia="微软雅黑" w:hAnsi="微软雅黑" w:hint="eastAsia"/>
        </w:rPr>
      </w:pPr>
      <w:r w:rsidRPr="0039615B">
        <w:rPr>
          <w:rFonts w:ascii="微软雅黑" w:eastAsia="微软雅黑" w:hAnsi="微软雅黑" w:hint="eastAsia"/>
        </w:rPr>
        <w:t>上面的函数有两个代码块，都声明了变量n，运行后输出5。这表示外层代码块不受内层代码块的影响。如果使用</w:t>
      </w:r>
      <w:r>
        <w:rPr>
          <w:rFonts w:ascii="微软雅黑" w:eastAsia="微软雅黑" w:hAnsi="微软雅黑" w:hint="eastAsia"/>
        </w:rPr>
        <w:t>都</w:t>
      </w:r>
      <w:r w:rsidR="007F770E">
        <w:rPr>
          <w:rFonts w:ascii="微软雅黑" w:eastAsia="微软雅黑" w:hAnsi="微软雅黑" w:hint="eastAsia"/>
        </w:rPr>
        <w:t>用</w:t>
      </w:r>
      <w:r w:rsidRPr="0039615B">
        <w:rPr>
          <w:rFonts w:ascii="微软雅黑" w:eastAsia="微软雅黑" w:hAnsi="微软雅黑" w:hint="eastAsia"/>
        </w:rPr>
        <w:t>var定义变量n，最后输出的值就是10。</w:t>
      </w:r>
    </w:p>
    <w:p w:rsidR="0039615B" w:rsidRDefault="0039615B" w:rsidP="00E41BDF">
      <w:pPr>
        <w:rPr>
          <w:rFonts w:ascii="微软雅黑" w:eastAsia="微软雅黑" w:hAnsi="微软雅黑" w:hint="eastAsia"/>
        </w:rPr>
      </w:pPr>
    </w:p>
    <w:p w:rsidR="00A34561" w:rsidRDefault="00A34561" w:rsidP="00E41BDF">
      <w:pPr>
        <w:rPr>
          <w:rFonts w:ascii="微软雅黑" w:eastAsia="微软雅黑" w:hAnsi="微软雅黑" w:hint="eastAsia"/>
        </w:rPr>
      </w:pPr>
      <w:r w:rsidRPr="00A34561">
        <w:rPr>
          <w:rFonts w:ascii="微软雅黑" w:eastAsia="微软雅黑" w:hAnsi="微软雅黑" w:hint="eastAsia"/>
        </w:rPr>
        <w:t>块级作用域的出现，实际上使得获得广泛应用的立即执行匿名函数（IIFE）不再必要了。</w:t>
      </w:r>
    </w:p>
    <w:p w:rsidR="00A34561" w:rsidRDefault="00A34561" w:rsidP="00A34561">
      <w:pPr>
        <w:pStyle w:val="HTML"/>
        <w:shd w:val="clear" w:color="auto" w:fill="111111"/>
        <w:spacing w:before="120" w:after="120"/>
        <w:ind w:firstLine="48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IIFE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写法</w:t>
      </w:r>
    </w:p>
    <w:p w:rsidR="00A34561" w:rsidRDefault="00A34561" w:rsidP="00A3456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A34561" w:rsidRDefault="00A34561" w:rsidP="00A3456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tmp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...;</w:t>
      </w:r>
    </w:p>
    <w:p w:rsidR="00A34561" w:rsidRDefault="00A34561" w:rsidP="00A34561">
      <w:pPr>
        <w:pStyle w:val="HTML"/>
        <w:shd w:val="clear" w:color="auto" w:fill="111111"/>
        <w:spacing w:before="120" w:after="120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...</w:t>
      </w:r>
    </w:p>
    <w:p w:rsidR="00A34561" w:rsidRDefault="00A34561" w:rsidP="00A34561">
      <w:pPr>
        <w:pStyle w:val="HTML"/>
        <w:shd w:val="clear" w:color="auto" w:fill="111111"/>
        <w:spacing w:before="120" w:after="120"/>
        <w:ind w:firstLine="4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}());</w:t>
      </w:r>
    </w:p>
    <w:p w:rsidR="00A34561" w:rsidRPr="00E41BDF" w:rsidRDefault="00A34561" w:rsidP="00E41BDF">
      <w:pPr>
        <w:rPr>
          <w:rFonts w:ascii="微软雅黑" w:eastAsia="微软雅黑" w:hAnsi="微软雅黑" w:hint="eastAsia"/>
        </w:rPr>
      </w:pPr>
    </w:p>
    <w:p w:rsidR="005161BF" w:rsidRDefault="005161BF" w:rsidP="00E10F5A">
      <w:pPr>
        <w:rPr>
          <w:rFonts w:ascii="微软雅黑" w:eastAsia="微软雅黑" w:hAnsi="微软雅黑" w:hint="eastAsia"/>
        </w:rPr>
      </w:pPr>
    </w:p>
    <w:p w:rsidR="00E10F5A" w:rsidRDefault="00E10F5A" w:rsidP="00E10F5A">
      <w:pPr>
        <w:rPr>
          <w:rFonts w:ascii="微软雅黑" w:eastAsia="微软雅黑" w:hAnsi="微软雅黑" w:hint="eastAsia"/>
        </w:rPr>
      </w:pPr>
    </w:p>
    <w:p w:rsidR="00E10F5A" w:rsidRPr="00E10F5A" w:rsidRDefault="00E10F5A" w:rsidP="00E10F5A">
      <w:pPr>
        <w:rPr>
          <w:rFonts w:ascii="微软雅黑" w:eastAsia="微软雅黑" w:hAnsi="微软雅黑"/>
        </w:rPr>
      </w:pPr>
    </w:p>
    <w:sectPr w:rsidR="00E10F5A" w:rsidRPr="00E10F5A" w:rsidSect="00423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4C81"/>
    <w:multiLevelType w:val="hybridMultilevel"/>
    <w:tmpl w:val="0BCCF33A"/>
    <w:lvl w:ilvl="0" w:tplc="823A6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722E63"/>
    <w:multiLevelType w:val="hybridMultilevel"/>
    <w:tmpl w:val="D59EC506"/>
    <w:lvl w:ilvl="0" w:tplc="810AE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3496"/>
    <w:rsid w:val="00014B18"/>
    <w:rsid w:val="000D30D3"/>
    <w:rsid w:val="0039615B"/>
    <w:rsid w:val="00423496"/>
    <w:rsid w:val="004234E9"/>
    <w:rsid w:val="004D0BA7"/>
    <w:rsid w:val="005161BF"/>
    <w:rsid w:val="005A536D"/>
    <w:rsid w:val="006312A9"/>
    <w:rsid w:val="007B7DBA"/>
    <w:rsid w:val="007F770E"/>
    <w:rsid w:val="00812ECD"/>
    <w:rsid w:val="00862D78"/>
    <w:rsid w:val="008A2F4D"/>
    <w:rsid w:val="00A34561"/>
    <w:rsid w:val="00AB706D"/>
    <w:rsid w:val="00AF620E"/>
    <w:rsid w:val="00BC77E0"/>
    <w:rsid w:val="00CC275A"/>
    <w:rsid w:val="00CD4C63"/>
    <w:rsid w:val="00E10F5A"/>
    <w:rsid w:val="00E41BDF"/>
    <w:rsid w:val="00E43663"/>
    <w:rsid w:val="00F76FF7"/>
    <w:rsid w:val="00F8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4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0D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12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2EC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2EC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12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217</Words>
  <Characters>1238</Characters>
  <Application>Microsoft Office Word</Application>
  <DocSecurity>0</DocSecurity>
  <Lines>10</Lines>
  <Paragraphs>2</Paragraphs>
  <ScaleCrop>false</ScaleCrop>
  <Company>CHINA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24</cp:revision>
  <dcterms:created xsi:type="dcterms:W3CDTF">2016-09-13T08:41:00Z</dcterms:created>
  <dcterms:modified xsi:type="dcterms:W3CDTF">2016-09-13T10:56:00Z</dcterms:modified>
</cp:coreProperties>
</file>