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CC" w:rsidRPr="00B07CCC" w:rsidRDefault="00B07CCC" w:rsidP="00B07CC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CCC">
        <w:rPr>
          <w:rFonts w:ascii="Times New Roman" w:hAnsi="Times New Roman" w:cs="Times New Roman"/>
          <w:sz w:val="28"/>
          <w:szCs w:val="28"/>
          <w:lang w:val="fr-FR"/>
        </w:rPr>
        <w:t>TRƯỜNG THCS TÂN THÀNH</w:t>
      </w:r>
      <w:r w:rsidRPr="00B07CCC"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                 </w:t>
      </w:r>
      <w:r w:rsidRPr="00B07CCC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Pr="00B07CCC">
        <w:rPr>
          <w:rFonts w:ascii="Times New Roman" w:hAnsi="Times New Roman" w:cs="Times New Roman"/>
          <w:b/>
          <w:sz w:val="28"/>
          <w:szCs w:val="28"/>
        </w:rPr>
        <w:t>KIỂ</w:t>
      </w:r>
      <w:r w:rsidRPr="00B07CCC">
        <w:rPr>
          <w:rFonts w:ascii="Times New Roman" w:hAnsi="Times New Roman" w:cs="Times New Roman"/>
          <w:b/>
          <w:sz w:val="28"/>
          <w:szCs w:val="28"/>
        </w:rPr>
        <w:t>M TRA</w:t>
      </w:r>
      <w:r w:rsidRPr="00B07CCC">
        <w:rPr>
          <w:rFonts w:ascii="Times New Roman" w:hAnsi="Times New Roman" w:cs="Times New Roman"/>
          <w:b/>
          <w:sz w:val="28"/>
          <w:szCs w:val="28"/>
        </w:rPr>
        <w:t xml:space="preserve"> NGỮ VĂN 8</w:t>
      </w:r>
    </w:p>
    <w:p w:rsidR="00B07CCC" w:rsidRPr="00B07CCC" w:rsidRDefault="00B07CCC" w:rsidP="00B07CCC">
      <w:pPr>
        <w:pStyle w:val="Header"/>
        <w:spacing w:line="276" w:lineRule="auto"/>
        <w:rPr>
          <w:b/>
        </w:rPr>
      </w:pPr>
      <w:r w:rsidRPr="00B07CCC">
        <w:rPr>
          <w:lang w:val="fr-FR"/>
        </w:rPr>
        <w:t xml:space="preserve">HỌ VÀ TÊN:……………………. </w:t>
      </w:r>
      <w:r w:rsidRPr="00B07CCC">
        <w:rPr>
          <w:b/>
          <w:lang w:val="fr-FR"/>
        </w:rPr>
        <w:t xml:space="preserve">                                         </w:t>
      </w:r>
      <w:r w:rsidRPr="00B07CCC">
        <w:rPr>
          <w:b/>
        </w:rPr>
        <w:t xml:space="preserve">THỜI GIAN: </w:t>
      </w:r>
      <w:r w:rsidRPr="00B07CCC">
        <w:rPr>
          <w:b/>
        </w:rPr>
        <w:t>1</w:t>
      </w:r>
      <w:r w:rsidRPr="00B07CCC">
        <w:rPr>
          <w:b/>
        </w:rPr>
        <w:t>5’</w:t>
      </w:r>
    </w:p>
    <w:p w:rsidR="00B07CCC" w:rsidRPr="00B07CCC" w:rsidRDefault="00B07CCC" w:rsidP="00B07CCC">
      <w:pPr>
        <w:pStyle w:val="Header"/>
        <w:spacing w:line="276" w:lineRule="auto"/>
        <w:rPr>
          <w:b/>
        </w:rPr>
      </w:pPr>
      <w:r w:rsidRPr="00B07CCC">
        <w:t>LỚP:</w:t>
      </w:r>
      <w:r w:rsidRPr="00B07CCC">
        <w:rPr>
          <w:b/>
        </w:rPr>
        <w:t xml:space="preserve"> </w:t>
      </w:r>
      <w:r w:rsidRPr="00B07CCC">
        <w:t>8A…</w:t>
      </w:r>
      <w:r w:rsidRPr="00B07CCC">
        <w:rPr>
          <w:b/>
        </w:rPr>
        <w:t xml:space="preserve">        </w:t>
      </w:r>
      <w:bookmarkStart w:id="0" w:name="_GoBack"/>
      <w:r w:rsidRPr="00B07CCC">
        <w:rPr>
          <w:b/>
        </w:rPr>
        <w:t xml:space="preserve"> </w:t>
      </w:r>
      <w:bookmarkEnd w:id="0"/>
      <w:r w:rsidRPr="00B07CCC">
        <w:rPr>
          <w:b/>
        </w:rPr>
        <w:t xml:space="preserve">                                                                 </w:t>
      </w:r>
    </w:p>
    <w:tbl>
      <w:tblPr>
        <w:tblpPr w:leftFromText="180" w:rightFromText="180" w:vertAnchor="text" w:horzAnchor="margin" w:tblpXSpec="right" w:tblpY="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7178"/>
      </w:tblGrid>
      <w:tr w:rsidR="00B07CCC" w:rsidRPr="00D64213" w:rsidTr="005376C2">
        <w:trPr>
          <w:trHeight w:val="1709"/>
        </w:trPr>
        <w:tc>
          <w:tcPr>
            <w:tcW w:w="2520" w:type="dxa"/>
            <w:shd w:val="clear" w:color="auto" w:fill="auto"/>
          </w:tcPr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sz w:val="26"/>
                <w:szCs w:val="26"/>
                <w:u w:val="single"/>
              </w:rPr>
            </w:pPr>
            <w:r w:rsidRPr="00D64213">
              <w:rPr>
                <w:noProof/>
                <w:sz w:val="26"/>
                <w:szCs w:val="2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87CC0" wp14:editId="0D169EB4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231140</wp:posOffset>
                      </wp:positionV>
                      <wp:extent cx="914400" cy="741680"/>
                      <wp:effectExtent l="10795" t="10795" r="8255" b="9525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41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25pt;margin-top:18.2pt;width:1in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"/>
                  </w:pict>
                </mc:Fallback>
              </mc:AlternateContent>
            </w:r>
            <w:proofErr w:type="spellStart"/>
            <w:r w:rsidRPr="00D64213">
              <w:rPr>
                <w:rFonts w:cs="Arial"/>
                <w:sz w:val="26"/>
                <w:szCs w:val="26"/>
                <w:u w:val="single"/>
              </w:rPr>
              <w:t>Đ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i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ể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m</w:t>
            </w:r>
            <w:proofErr w:type="spellEnd"/>
          </w:p>
        </w:tc>
        <w:tc>
          <w:tcPr>
            <w:tcW w:w="7680" w:type="dxa"/>
            <w:shd w:val="clear" w:color="auto" w:fill="auto"/>
          </w:tcPr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rFonts w:cs=".VnTime"/>
                <w:sz w:val="26"/>
                <w:szCs w:val="26"/>
                <w:u w:val="single"/>
              </w:rPr>
            </w:pPr>
            <w:proofErr w:type="spellStart"/>
            <w:r w:rsidRPr="00D64213">
              <w:rPr>
                <w:sz w:val="26"/>
                <w:szCs w:val="26"/>
                <w:u w:val="single"/>
              </w:rPr>
              <w:t>L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ờ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i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64213">
              <w:rPr>
                <w:rFonts w:cs=".VnTime"/>
                <w:sz w:val="26"/>
                <w:szCs w:val="26"/>
                <w:u w:val="single"/>
              </w:rPr>
              <w:t>phê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64213">
              <w:rPr>
                <w:rFonts w:cs=".VnTime"/>
                <w:sz w:val="26"/>
                <w:szCs w:val="26"/>
                <w:u w:val="single"/>
              </w:rPr>
              <w:t>c</w:t>
            </w:r>
            <w:r w:rsidRPr="00D64213">
              <w:rPr>
                <w:rFonts w:cs="Arial"/>
                <w:sz w:val="26"/>
                <w:szCs w:val="26"/>
                <w:u w:val="single"/>
              </w:rPr>
              <w:t>ủ</w:t>
            </w:r>
            <w:r w:rsidRPr="00D64213">
              <w:rPr>
                <w:rFonts w:cs=".VnTime"/>
                <w:sz w:val="26"/>
                <w:szCs w:val="26"/>
                <w:u w:val="single"/>
              </w:rPr>
              <w:t>a</w:t>
            </w:r>
            <w:proofErr w:type="spellEnd"/>
            <w:r w:rsidRPr="00D64213">
              <w:rPr>
                <w:rFonts w:cs=".VnTime"/>
                <w:sz w:val="26"/>
                <w:szCs w:val="26"/>
                <w:u w:val="single"/>
              </w:rPr>
              <w:t xml:space="preserve"> GV</w:t>
            </w:r>
          </w:p>
          <w:p w:rsidR="00B07CCC" w:rsidRPr="00D64213" w:rsidRDefault="00B07CCC" w:rsidP="005376C2">
            <w:pPr>
              <w:pStyle w:val="Header"/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B07CCC" w:rsidRPr="00B07CCC" w:rsidRDefault="00B07CCC" w:rsidP="00B07CC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7CCC">
        <w:rPr>
          <w:rFonts w:ascii="Times New Roman" w:hAnsi="Times New Roman" w:cs="Times New Roman"/>
          <w:b/>
          <w:sz w:val="28"/>
          <w:szCs w:val="28"/>
        </w:rPr>
        <w:t>I.Trắc</w:t>
      </w:r>
      <w:proofErr w:type="spellEnd"/>
      <w:r w:rsidRPr="00B07C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</w:p>
    <w:p w:rsidR="00B07CCC" w:rsidRPr="00B07CCC" w:rsidRDefault="00B07CCC" w:rsidP="00B07C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lão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Hạc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B07CCC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proofErr w:type="gram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>?</w:t>
      </w:r>
    </w:p>
    <w:p w:rsidR="00B07CCC" w:rsidRPr="00B07CCC" w:rsidRDefault="00B07CCC" w:rsidP="00B07CCC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B07CCC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dài</w:t>
      </w:r>
      <w:proofErr w:type="spellEnd"/>
    </w:p>
    <w:p w:rsidR="00B07CCC" w:rsidRPr="00B07CCC" w:rsidRDefault="00B07CCC" w:rsidP="00B07CCC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B07CCC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ngắn</w:t>
      </w:r>
      <w:proofErr w:type="spellEnd"/>
    </w:p>
    <w:p w:rsidR="00B07CCC" w:rsidRPr="00B07CCC" w:rsidRDefault="00B07CCC" w:rsidP="00B07CCC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B07CCC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Thơ</w:t>
      </w:r>
      <w:proofErr w:type="spellEnd"/>
    </w:p>
    <w:p w:rsidR="00B07CCC" w:rsidRPr="00B07CCC" w:rsidRDefault="00B07CCC" w:rsidP="00B07CCC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D.Tiểu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thuyết</w:t>
      </w:r>
      <w:proofErr w:type="spellEnd"/>
    </w:p>
    <w:p w:rsidR="00B07CCC" w:rsidRDefault="00B07CCC" w:rsidP="00B07C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2: Qua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thấy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lão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Hạc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>?</w:t>
      </w:r>
    </w:p>
    <w:p w:rsidR="00B07CCC" w:rsidRPr="00B07CCC" w:rsidRDefault="00B07CCC" w:rsidP="00B0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đau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.</w:t>
      </w:r>
    </w:p>
    <w:p w:rsidR="00B07CCC" w:rsidRPr="00B07CCC" w:rsidRDefault="00B07CCC" w:rsidP="00B0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gàn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dở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B07CCC">
        <w:rPr>
          <w:rFonts w:ascii="Times New Roman" w:hAnsi="Times New Roman" w:cs="Times New Roman"/>
          <w:sz w:val="26"/>
          <w:szCs w:val="26"/>
        </w:rPr>
        <w:t>ngu</w:t>
      </w:r>
      <w:proofErr w:type="spellEnd"/>
      <w:proofErr w:type="gram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ngốc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.</w:t>
      </w:r>
    </w:p>
    <w:p w:rsidR="00B07CCC" w:rsidRPr="00B07CCC" w:rsidRDefault="00B07CCC" w:rsidP="00B0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thượng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.</w:t>
      </w:r>
    </w:p>
    <w:p w:rsidR="00B07CCC" w:rsidRDefault="00B07CCC" w:rsidP="00B07C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dám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kháng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07CCC">
        <w:rPr>
          <w:rFonts w:ascii="Times New Roman" w:hAnsi="Times New Roman" w:cs="Times New Roman"/>
          <w:sz w:val="26"/>
          <w:szCs w:val="26"/>
        </w:rPr>
        <w:t>tay</w:t>
      </w:r>
      <w:proofErr w:type="spellEnd"/>
      <w:proofErr w:type="gram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.</w:t>
      </w:r>
    </w:p>
    <w:p w:rsidR="00B07CCC" w:rsidRPr="00B07CCC" w:rsidRDefault="00B07CCC" w:rsidP="00B07CC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cái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chết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lão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Hạc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do </w:t>
      </w: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đâu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>?</w:t>
      </w:r>
    </w:p>
    <w:p w:rsidR="00B07CCC" w:rsidRDefault="00B07CCC" w:rsidP="00B07CCC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túng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quẫn</w:t>
      </w:r>
      <w:proofErr w:type="spellEnd"/>
    </w:p>
    <w:p w:rsidR="00B07CCC" w:rsidRDefault="00B07CCC" w:rsidP="00B07CCC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thầm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sắc</w:t>
      </w:r>
      <w:proofErr w:type="spellEnd"/>
    </w:p>
    <w:p w:rsidR="00B07CCC" w:rsidRDefault="00B07CCC" w:rsidP="00B07CCC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cao</w:t>
      </w:r>
      <w:proofErr w:type="spellEnd"/>
    </w:p>
    <w:p w:rsidR="00B07CCC" w:rsidRDefault="00B07CCC" w:rsidP="00B07CCC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A,B,C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:rsidR="00B07CCC" w:rsidRPr="00B07CCC" w:rsidRDefault="00B07CCC" w:rsidP="00B07CCC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07CCC">
        <w:rPr>
          <w:rFonts w:ascii="Times New Roman" w:hAnsi="Times New Roman" w:cs="Times New Roman"/>
          <w:b/>
          <w:sz w:val="28"/>
          <w:szCs w:val="28"/>
        </w:rPr>
        <w:t>II.Tự</w:t>
      </w:r>
      <w:proofErr w:type="spellEnd"/>
      <w:r w:rsidRPr="00B07CC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7CCC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</w:p>
    <w:p w:rsidR="00B07CCC" w:rsidRDefault="00B07CCC" w:rsidP="00B07C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1:</w:t>
      </w:r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?</w:t>
      </w:r>
    </w:p>
    <w:p w:rsidR="00B07CCC" w:rsidRPr="00B07CCC" w:rsidRDefault="00B07CCC" w:rsidP="00B07C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07CCC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07CCC">
        <w:rPr>
          <w:rFonts w:ascii="Times New Roman" w:hAnsi="Times New Roman" w:cs="Times New Roman"/>
          <w:b/>
          <w:sz w:val="26"/>
          <w:szCs w:val="26"/>
        </w:rPr>
        <w:t xml:space="preserve"> 2:</w:t>
      </w:r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lênh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khênh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chiêm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chiếp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róc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rách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ngã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lấp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lánh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ầm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07CCC">
        <w:rPr>
          <w:rFonts w:ascii="Times New Roman" w:hAnsi="Times New Roman" w:cs="Times New Roman"/>
          <w:sz w:val="26"/>
          <w:szCs w:val="26"/>
        </w:rPr>
        <w:t>ầm</w:t>
      </w:r>
      <w:proofErr w:type="spellEnd"/>
      <w:r w:rsidRPr="00B07CCC">
        <w:rPr>
          <w:rFonts w:ascii="Times New Roman" w:hAnsi="Times New Roman" w:cs="Times New Roman"/>
          <w:sz w:val="26"/>
          <w:szCs w:val="26"/>
        </w:rPr>
        <w:t>.</w:t>
      </w:r>
    </w:p>
    <w:sectPr w:rsidR="00B07CCC" w:rsidRPr="00B0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F6E2B"/>
    <w:multiLevelType w:val="hybridMultilevel"/>
    <w:tmpl w:val="3D2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529E2"/>
    <w:multiLevelType w:val="hybridMultilevel"/>
    <w:tmpl w:val="C1A8F08A"/>
    <w:lvl w:ilvl="0" w:tplc="2AFED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123F5D"/>
    <w:multiLevelType w:val="hybridMultilevel"/>
    <w:tmpl w:val="1C2E6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C"/>
    <w:rsid w:val="002A1A40"/>
    <w:rsid w:val="00B0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C"/>
    <w:pPr>
      <w:ind w:left="720"/>
      <w:contextualSpacing/>
    </w:pPr>
  </w:style>
  <w:style w:type="paragraph" w:styleId="Header">
    <w:name w:val="header"/>
    <w:basedOn w:val="Normal"/>
    <w:link w:val="Head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07CC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B07CCC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CC"/>
    <w:pPr>
      <w:ind w:left="720"/>
      <w:contextualSpacing/>
    </w:pPr>
  </w:style>
  <w:style w:type="paragraph" w:styleId="Header">
    <w:name w:val="header"/>
    <w:basedOn w:val="Normal"/>
    <w:link w:val="Head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B07CCC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rsid w:val="00B07C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B07CC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2021-11-12T06:58:00Z</dcterms:created>
  <dcterms:modified xsi:type="dcterms:W3CDTF">2021-11-12T07:10:00Z</dcterms:modified>
</cp:coreProperties>
</file>