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E6" w:rsidRDefault="00724361" w:rsidP="00FF2E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  <w:r w:rsidRPr="00687366">
        <w:rPr>
          <w:rFonts w:ascii="Times New Roman" w:hAnsi="Times New Roman" w:cs="Times New Roman"/>
          <w:b/>
          <w:sz w:val="28"/>
          <w:szCs w:val="28"/>
          <w:lang w:val="vi-VN"/>
        </w:rPr>
        <w:t>ÔN TẬ</w:t>
      </w:r>
      <w:r w:rsidR="00843EE2" w:rsidRPr="00687366">
        <w:rPr>
          <w:rFonts w:ascii="Times New Roman" w:hAnsi="Times New Roman" w:cs="Times New Roman"/>
          <w:b/>
          <w:sz w:val="28"/>
          <w:szCs w:val="28"/>
          <w:lang w:val="vi-VN"/>
        </w:rPr>
        <w:t>P</w:t>
      </w:r>
      <w:r w:rsidR="00A759C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KIỂM TRA GIỮA KỲ</w:t>
      </w:r>
      <w:r w:rsidR="00843EE2" w:rsidRPr="0068736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FF2EAA" w:rsidRPr="00687366">
        <w:rPr>
          <w:rFonts w:ascii="Times New Roman" w:hAnsi="Times New Roman" w:cs="Times New Roman"/>
          <w:b/>
          <w:sz w:val="28"/>
          <w:szCs w:val="28"/>
          <w:lang w:val="vi-VN"/>
        </w:rPr>
        <w:t>LỊCH SỬ 6</w:t>
      </w:r>
    </w:p>
    <w:p w:rsidR="00A759CB" w:rsidRPr="00687366" w:rsidRDefault="00A759CB" w:rsidP="00FF2E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 xml:space="preserve">1/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Vượn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xuất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vào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thời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gian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? </w:t>
      </w:r>
    </w:p>
    <w:p w:rsidR="004A7FA5" w:rsidRPr="00E752E1" w:rsidRDefault="00E752E1" w:rsidP="00FB2A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từ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6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đến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5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cách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ngày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nay.</w:t>
      </w:r>
    </w:p>
    <w:p w:rsidR="004A7FA5" w:rsidRPr="00E752E1" w:rsidRDefault="00E752E1" w:rsidP="00FB2A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5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4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ngày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nay.</w:t>
      </w:r>
    </w:p>
    <w:p w:rsidR="004A7FA5" w:rsidRPr="00E752E1" w:rsidRDefault="00E752E1" w:rsidP="00FB2A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3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2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ngày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nay.</w:t>
      </w:r>
    </w:p>
    <w:p w:rsidR="004A7FA5" w:rsidRPr="00E752E1" w:rsidRDefault="00E752E1" w:rsidP="00FB2A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2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đến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3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ngày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nay.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 xml:space="preserve">2/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tối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cổ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xuất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sớm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nhất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ở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đâu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? </w:t>
      </w:r>
    </w:p>
    <w:p w:rsidR="00724361" w:rsidRPr="00E752E1" w:rsidRDefault="00E752E1" w:rsidP="008A215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Châu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Á.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B.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Châu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Mĩ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C.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Châu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Phi.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D.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Châu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Âu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3/</w:t>
      </w:r>
      <w:r w:rsidRPr="00E752E1">
        <w:rPr>
          <w:rFonts w:ascii="Times New Roman" w:eastAsiaTheme="minorEastAsia" w:hAnsi="Times New Roman" w:cs="Times New Roman"/>
          <w:b/>
          <w:color w:val="FF0000"/>
          <w:kern w:val="24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tinh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khôn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xuất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vào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thời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gian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nào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  <w:lang w:val="en-GB"/>
        </w:rPr>
        <w:t>?</w:t>
      </w:r>
    </w:p>
    <w:p w:rsidR="00724361" w:rsidRPr="00E752E1" w:rsidRDefault="00E752E1" w:rsidP="00E81E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1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trước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93AA4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B.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500 000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trước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724361" w:rsidRPr="00E752E1" w:rsidRDefault="00993AA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</w:t>
      </w:r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C.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Khoảng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150 000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năm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trước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D.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Khoảng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100 000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năm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trước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  <w:lang w:val="vi-VN"/>
        </w:rPr>
        <w:t>4/</w:t>
      </w:r>
      <w:r w:rsidRPr="00E752E1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đứng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thẳng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thuộc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nhóm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nào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dưới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đây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724361" w:rsidRPr="00E752E1" w:rsidRDefault="00E752E1" w:rsidP="009121A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Vượn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  <w:lang w:val="en-GB"/>
        </w:rPr>
        <w:t>cổ</w:t>
      </w:r>
      <w:proofErr w:type="spellEnd"/>
      <w:r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B.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Người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tinh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khôn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C.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tối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cổ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B2A9F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D.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="00724361" w:rsidRPr="00E752E1">
        <w:rPr>
          <w:rFonts w:ascii="Times New Roman" w:hAnsi="Times New Roman" w:cs="Times New Roman"/>
          <w:sz w:val="28"/>
          <w:szCs w:val="28"/>
          <w:lang w:val="en-GB"/>
        </w:rPr>
        <w:t xml:space="preserve"> minh.</w:t>
      </w:r>
    </w:p>
    <w:p w:rsidR="00724361" w:rsidRPr="00E752E1" w:rsidRDefault="00842E90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4361" w:rsidRPr="00E752E1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724361" w:rsidRPr="00E752E1">
        <w:rPr>
          <w:rFonts w:ascii="Times New Roman" w:eastAsiaTheme="minorEastAsia" w:hAnsi="Times New Roman" w:cs="Times New Roman"/>
          <w:b/>
          <w:bCs/>
          <w:color w:val="C00000"/>
          <w:kern w:val="24"/>
          <w:sz w:val="28"/>
          <w:szCs w:val="28"/>
          <w:lang w:val="vi-VN"/>
        </w:rPr>
        <w:t xml:space="preserve"> </w:t>
      </w:r>
      <w:r w:rsidR="00724361" w:rsidRPr="00E752E1">
        <w:rPr>
          <w:rFonts w:ascii="Times New Roman" w:hAnsi="Times New Roman" w:cs="Times New Roman"/>
          <w:b/>
          <w:bCs/>
          <w:sz w:val="28"/>
          <w:szCs w:val="28"/>
          <w:lang w:val="vi-VN"/>
        </w:rPr>
        <w:t>Răng của Người tối cổ được tìm thấy ở đâu trên đất nước ta?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  <w:lang w:val="vi-VN"/>
        </w:rPr>
        <w:t>A. Xuân Lộc (Đồng Nai)</w:t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752E1">
        <w:rPr>
          <w:rFonts w:ascii="Times New Roman" w:hAnsi="Times New Roman" w:cs="Times New Roman"/>
          <w:sz w:val="28"/>
          <w:szCs w:val="28"/>
          <w:lang w:val="vi-VN"/>
        </w:rPr>
        <w:t>B. Núi Đọ (Thanh Hóa)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  <w:lang w:val="vi-VN"/>
        </w:rPr>
        <w:t>C. An Khê (Gia Lai)</w:t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D. Thẩm Khuyên, Thẩm Hai (Lạng Sơn)</w:t>
      </w:r>
    </w:p>
    <w:p w:rsidR="00724361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6</w:t>
      </w:r>
      <w:r w:rsidR="00724361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724361" w:rsidRPr="00E752E1">
        <w:rPr>
          <w:rFonts w:ascii="Times New Roman" w:hAnsi="Times New Roman" w:cs="Times New Roman"/>
          <w:b/>
          <w:color w:val="FF0000"/>
          <w:kern w:val="24"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loài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mà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chúng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nghiên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cứu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724361" w:rsidRPr="00E752E1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="00724361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loài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nay</w:t>
      </w: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>.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>.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xưa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giữ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lòng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hay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>.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>.</w:t>
      </w:r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8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Truyện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Sơn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Tinh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Tinh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FB2A9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r w:rsidRPr="00E752E1">
        <w:rPr>
          <w:rFonts w:ascii="Times New Roman" w:hAnsi="Times New Roman" w:cs="Times New Roman"/>
          <w:sz w:val="28"/>
          <w:szCs w:val="28"/>
          <w:lang w:val="vi-VN"/>
        </w:rPr>
        <w:t>Tư liệu chữ viết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Tư liệu truyền miệng</w:t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9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Huế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xếp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sử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10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  <w:lang w:val="vi-VN"/>
        </w:rPr>
        <w:t xml:space="preserve"> 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 xml:space="preserve">Lời kêu gọi toàn quốc kháng chiến của chủ tịch Hồ Chí Minh viết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r w:rsidRPr="00E752E1">
        <w:rPr>
          <w:rFonts w:ascii="Times New Roman" w:hAnsi="Times New Roman" w:cs="Times New Roman"/>
          <w:sz w:val="28"/>
          <w:szCs w:val="28"/>
          <w:lang w:val="vi-VN"/>
        </w:rPr>
        <w:t>nào</w:t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miệng</w:t>
      </w:r>
      <w:proofErr w:type="spellEnd"/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11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nhiêu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b/>
          <w:sz w:val="28"/>
          <w:szCs w:val="28"/>
        </w:rPr>
        <w:t xml:space="preserve"> 100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1000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10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200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12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xưa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842E90" w:rsidRDefault="00985D1F" w:rsidP="00842E9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2E9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="00993AA4" w:rsidRPr="00842E90">
        <w:rPr>
          <w:rFonts w:ascii="Times New Roman" w:hAnsi="Times New Roman" w:cs="Times New Roman"/>
          <w:sz w:val="28"/>
          <w:szCs w:val="28"/>
        </w:rPr>
        <w:tab/>
      </w:r>
      <w:r w:rsidR="00993AA4" w:rsidRPr="00842E90">
        <w:rPr>
          <w:rFonts w:ascii="Times New Roman" w:hAnsi="Times New Roman" w:cs="Times New Roman"/>
          <w:sz w:val="28"/>
          <w:szCs w:val="28"/>
        </w:rPr>
        <w:tab/>
      </w:r>
      <w:r w:rsidR="00993AA4" w:rsidRPr="00842E90">
        <w:rPr>
          <w:rFonts w:ascii="Times New Roman" w:hAnsi="Times New Roman" w:cs="Times New Roman"/>
          <w:sz w:val="28"/>
          <w:szCs w:val="28"/>
        </w:rPr>
        <w:tab/>
      </w:r>
    </w:p>
    <w:p w:rsidR="00985D1F" w:rsidRPr="00842E90" w:rsidRDefault="00985D1F" w:rsidP="00842E9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E90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842E9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90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842E90">
        <w:rPr>
          <w:rFonts w:ascii="Times New Roman" w:hAnsi="Times New Roman" w:cs="Times New Roman"/>
          <w:sz w:val="28"/>
          <w:szCs w:val="28"/>
        </w:rPr>
        <w:t xml:space="preserve"> bay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Dựa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mọc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lặn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, di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Trời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Trăng</w:t>
      </w:r>
      <w:proofErr w:type="spellEnd"/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:rsidR="00985D1F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13</w:t>
      </w:r>
      <w:r w:rsidR="00985D1F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85D1F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542,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khởi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Bí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nay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2017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nhiêu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85D1F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985D1F"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85D1F" w:rsidRPr="00E752E1" w:rsidRDefault="00985D1F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1473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1476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 xml:space="preserve"> 1475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 xml:space="preserve"> 1477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A03FC4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14</w:t>
      </w:r>
      <w:r w:rsidR="00A03FC4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A03FC4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Trời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="00FB2A9F" w:rsidRPr="00E752E1">
        <w:rPr>
          <w:rFonts w:ascii="Times New Roman" w:hAnsi="Times New Roman" w:cs="Times New Roman"/>
          <w:sz w:val="28"/>
          <w:szCs w:val="28"/>
        </w:rPr>
        <w:tab/>
      </w: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="00842E90">
        <w:rPr>
          <w:rFonts w:ascii="Times New Roman" w:hAnsi="Times New Roman" w:cs="Times New Roman"/>
          <w:b/>
          <w:sz w:val="28"/>
          <w:szCs w:val="28"/>
        </w:rPr>
        <w:t>5</w:t>
      </w: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chôn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1885 TCN. Theo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cổ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nằm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đất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38</w:t>
      </w:r>
      <w:r w:rsidRPr="00E752E1">
        <w:rPr>
          <w:rFonts w:ascii="Times New Roman" w:hAnsi="Times New Roman" w:cs="Times New Roman"/>
          <w:b/>
          <w:sz w:val="28"/>
          <w:szCs w:val="28"/>
          <w:lang w:val="vi-VN"/>
        </w:rPr>
        <w:t>8</w:t>
      </w:r>
      <w:r w:rsidRPr="00E752E1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>?</w:t>
      </w:r>
    </w:p>
    <w:p w:rsidR="00993AA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2003</w:t>
      </w:r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2002</w:t>
      </w:r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2004</w:t>
      </w:r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gốm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2005</w:t>
      </w:r>
    </w:p>
    <w:p w:rsidR="00A03FC4" w:rsidRPr="00E752E1" w:rsidRDefault="00842E90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16</w:t>
      </w:r>
      <w:r w:rsidR="00A03FC4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A03FC4" w:rsidRPr="00E752E1">
        <w:rPr>
          <w:rFonts w:ascii="Times New Roman" w:hAnsi="Times New Roman" w:cs="Times New Roman"/>
          <w:b/>
          <w:color w:val="000000"/>
          <w:kern w:val="24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179 TCN,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Đà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xâm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ta.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Em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khoảng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proofErr w:type="gram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A03FC4" w:rsidRPr="00E752E1">
        <w:rPr>
          <w:rFonts w:ascii="Times New Roman" w:hAnsi="Times New Roman" w:cs="Times New Roman"/>
          <w:b/>
          <w:sz w:val="28"/>
          <w:szCs w:val="28"/>
        </w:rPr>
        <w:t xml:space="preserve"> 2013.</w:t>
      </w:r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179 TCN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II TCN,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nay 2,102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E752E1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179 TCN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II TCN,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Đà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xâm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E752E1">
        <w:rPr>
          <w:rFonts w:ascii="Times New Roman" w:hAnsi="Times New Roman" w:cs="Times New Roman"/>
          <w:b/>
          <w:sz w:val="28"/>
          <w:szCs w:val="28"/>
        </w:rPr>
        <w:t xml:space="preserve"> nay 2,192 </w:t>
      </w:r>
      <w:proofErr w:type="spellStart"/>
      <w:r w:rsidRPr="00E752E1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179 TCN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III TCN,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nay 3,000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A03FC4" w:rsidRPr="00E752E1" w:rsidRDefault="00A03FC4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E1">
        <w:rPr>
          <w:rFonts w:ascii="Times New Roman" w:hAnsi="Times New Roman" w:cs="Times New Roman"/>
          <w:sz w:val="28"/>
          <w:szCs w:val="28"/>
        </w:rPr>
        <w:t>   </w:t>
      </w:r>
      <w:r w:rsidRPr="00E752E1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E752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179 TCN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II TCN,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752E1">
        <w:rPr>
          <w:rFonts w:ascii="Times New Roman" w:hAnsi="Times New Roman" w:cs="Times New Roman"/>
          <w:sz w:val="28"/>
          <w:szCs w:val="28"/>
        </w:rPr>
        <w:t xml:space="preserve"> nay 2,000 </w:t>
      </w:r>
      <w:proofErr w:type="spellStart"/>
      <w:r w:rsidRPr="00E752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A03FC4" w:rsidRPr="00E752E1" w:rsidRDefault="00842E90" w:rsidP="00FB2A9F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="00A03FC4" w:rsidRPr="00E752E1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Yếu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trọng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sự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kiện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lịch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sử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="00A03FC4"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993AA4" w:rsidRPr="00E752E1" w:rsidRDefault="00A03FC4" w:rsidP="00FB2A9F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E75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167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    </w:t>
      </w:r>
      <w:r w:rsidRPr="00E75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Thời</w:t>
      </w:r>
      <w:proofErr w:type="spellEnd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gian</w:t>
      </w:r>
      <w:proofErr w:type="spellEnd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không</w:t>
      </w:r>
      <w:proofErr w:type="spellEnd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gian</w:t>
      </w:r>
      <w:proofErr w:type="spellEnd"/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03FC4" w:rsidRDefault="00A03FC4" w:rsidP="00FB2A9F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E75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3AA4"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75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52E1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</w:p>
    <w:p w:rsidR="00B1622E" w:rsidRPr="00B1622E" w:rsidRDefault="00C73101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  <w:proofErr w:type="spellStart"/>
      <w:r w:rsidRPr="00C73101">
        <w:rPr>
          <w:rFonts w:ascii="Times New Roman" w:eastAsia="Times New Roman" w:hAnsi="Times New Roman" w:cs="Times New Roman"/>
          <w:b/>
          <w:bCs/>
          <w:color w:val="606060"/>
          <w:sz w:val="28"/>
          <w:szCs w:val="28"/>
        </w:rPr>
        <w:t>Câu</w:t>
      </w:r>
      <w:proofErr w:type="spellEnd"/>
      <w:r w:rsidRPr="00C73101">
        <w:rPr>
          <w:rFonts w:ascii="Times New Roman" w:eastAsia="Times New Roman" w:hAnsi="Times New Roman" w:cs="Times New Roman"/>
          <w:b/>
          <w:bCs/>
          <w:color w:val="606060"/>
          <w:sz w:val="28"/>
          <w:szCs w:val="28"/>
        </w:rPr>
        <w:t xml:space="preserve"> </w:t>
      </w:r>
      <w:r w:rsidR="00842E90">
        <w:rPr>
          <w:rFonts w:ascii="Times New Roman" w:eastAsia="Times New Roman" w:hAnsi="Times New Roman" w:cs="Times New Roman"/>
          <w:b/>
          <w:bCs/>
          <w:color w:val="606060"/>
          <w:sz w:val="28"/>
          <w:szCs w:val="28"/>
        </w:rPr>
        <w:t>18</w:t>
      </w:r>
      <w:r w:rsidRPr="00C73101">
        <w:rPr>
          <w:rFonts w:ascii="Times New Roman" w:eastAsia="Times New Roman" w:hAnsi="Times New Roman" w:cs="Times New Roman"/>
          <w:b/>
          <w:bCs/>
          <w:color w:val="606060"/>
          <w:sz w:val="28"/>
          <w:szCs w:val="28"/>
        </w:rPr>
        <w:t>:</w:t>
      </w:r>
      <w:r w:rsidR="00B1622E" w:rsidRPr="00B1622E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r w:rsidR="00B1622E"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fldChar w:fldCharType="begin"/>
      </w:r>
      <w:r w:rsidR="00B1622E"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instrText xml:space="preserve"> HYPERLINK "https://hoc247.net/cau-hoi-o-ven-mot-con-song-no-co-12-gia-dinh-gom-hai-ba-the-he-co-chung-dong-mau-cung-sinh-song-voi-nhau--qid289195.html" </w:instrText>
      </w:r>
      <w:r w:rsidR="00B1622E"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fldChar w:fldCharType="separate"/>
      </w:r>
    </w:p>
    <w:p w:rsidR="00B1622E" w:rsidRPr="00F7167D" w:rsidRDefault="00B1622E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Ở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ven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một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con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sông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nọ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có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12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gia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đình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gồm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hai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ba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thế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hệ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có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proofErr w:type="gram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chun</w:t>
      </w:r>
      <w:proofErr w:type="gram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dòng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máu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cùng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sinh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sống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với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nhau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.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Đó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cụ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thể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được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cho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chính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là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biểu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hiện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của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tổ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chức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nào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trong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xã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hội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nguyên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thuỷ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?</w:t>
      </w:r>
    </w:p>
    <w:p w:rsidR="00B1622E" w:rsidRPr="00C73101" w:rsidRDefault="00B1622E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fldChar w:fldCharType="end"/>
      </w:r>
      <w:r w:rsidRPr="00B1622E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A.</w:t>
      </w:r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 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Bầy</w:t>
      </w:r>
      <w:proofErr w:type="spellEnd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người</w:t>
      </w:r>
      <w:proofErr w:type="spellEnd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nguyên</w:t>
      </w:r>
      <w:proofErr w:type="spellEnd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thủy</w:t>
      </w:r>
      <w:proofErr w:type="spellEnd"/>
    </w:p>
    <w:p w:rsidR="00B1622E" w:rsidRPr="00F7167D" w:rsidRDefault="00B1622E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B. 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Thị</w:t>
      </w:r>
      <w:proofErr w:type="spellEnd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606060"/>
          <w:sz w:val="28"/>
          <w:szCs w:val="28"/>
        </w:rPr>
        <w:t>tộc</w:t>
      </w:r>
      <w:proofErr w:type="spellEnd"/>
    </w:p>
    <w:p w:rsidR="00B1622E" w:rsidRPr="00C73101" w:rsidRDefault="00B1622E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  <w:r w:rsidRPr="00B1622E">
        <w:rPr>
          <w:rFonts w:ascii="Times New Roman" w:eastAsia="Times New Roman" w:hAnsi="Times New Roman" w:cs="Times New Roman"/>
          <w:color w:val="606060"/>
          <w:sz w:val="28"/>
          <w:szCs w:val="28"/>
        </w:rPr>
        <w:t>C.</w:t>
      </w:r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 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Xóm</w:t>
      </w:r>
      <w:proofErr w:type="spellEnd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làng</w:t>
      </w:r>
      <w:proofErr w:type="spellEnd"/>
    </w:p>
    <w:p w:rsidR="00B1622E" w:rsidRDefault="00B1622E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  <w:r w:rsidRPr="00B1622E">
        <w:rPr>
          <w:rFonts w:ascii="Times New Roman" w:eastAsia="Times New Roman" w:hAnsi="Times New Roman" w:cs="Times New Roman"/>
          <w:color w:val="606060"/>
          <w:sz w:val="28"/>
          <w:szCs w:val="28"/>
        </w:rPr>
        <w:t>D.</w:t>
      </w:r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 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Bộ</w:t>
      </w:r>
      <w:proofErr w:type="spellEnd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 xml:space="preserve"> </w:t>
      </w:r>
      <w:proofErr w:type="spellStart"/>
      <w:r w:rsidRPr="00C73101">
        <w:rPr>
          <w:rFonts w:ascii="Times New Roman" w:eastAsia="Times New Roman" w:hAnsi="Times New Roman" w:cs="Times New Roman"/>
          <w:color w:val="606060"/>
          <w:sz w:val="28"/>
          <w:szCs w:val="28"/>
        </w:rPr>
        <w:t>lạc</w:t>
      </w:r>
      <w:proofErr w:type="spellEnd"/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19</w:t>
      </w:r>
      <w:r w:rsidRPr="00F716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tinh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khôn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đời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proofErr w:type="gramStart"/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bầy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hái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lượm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săn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mảnh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đá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sẳn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ghè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đẽo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Sống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thành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tộc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20</w:t>
      </w:r>
      <w:r w:rsidRPr="00F716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cư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bấp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bênh</w:t>
      </w:r>
      <w:proofErr w:type="spellEnd"/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bấp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bênh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“</w:t>
      </w:r>
      <w:proofErr w:type="spellStart"/>
      <w:proofErr w:type="gram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ăn</w:t>
      </w:r>
      <w:proofErr w:type="spellEnd"/>
      <w:proofErr w:type="gram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lông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ở </w:t>
      </w:r>
      <w:proofErr w:type="spellStart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lỗ</w:t>
      </w:r>
      <w:proofErr w:type="spellEnd"/>
      <w:r w:rsidRPr="00F716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:rsidR="00F7167D" w:rsidRPr="00F7167D" w:rsidRDefault="00F7167D" w:rsidP="00F7167D">
      <w:pPr>
        <w:spacing w:after="0" w:line="240" w:lineRule="auto"/>
        <w:ind w:left="43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71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du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khắp</w:t>
      </w:r>
      <w:proofErr w:type="spellEnd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167D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</w:p>
    <w:p w:rsidR="00F7167D" w:rsidRPr="00C73101" w:rsidRDefault="00F7167D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</w:p>
    <w:p w:rsidR="00C73101" w:rsidRPr="00C73101" w:rsidRDefault="00C73101" w:rsidP="00B1622E">
      <w:pPr>
        <w:numPr>
          <w:ilvl w:val="0"/>
          <w:numId w:val="6"/>
        </w:numPr>
        <w:pBdr>
          <w:bottom w:val="single" w:sz="6" w:space="8" w:color="E2E2E2"/>
        </w:pBdr>
        <w:shd w:val="clear" w:color="auto" w:fill="FFFFFF"/>
        <w:spacing w:after="0" w:line="240" w:lineRule="auto"/>
        <w:ind w:left="0" w:right="150"/>
        <w:rPr>
          <w:rFonts w:ascii="Times New Roman" w:eastAsia="Times New Roman" w:hAnsi="Times New Roman" w:cs="Times New Roman"/>
          <w:color w:val="606060"/>
          <w:sz w:val="28"/>
          <w:szCs w:val="28"/>
        </w:rPr>
      </w:pPr>
    </w:p>
    <w:p w:rsidR="00C73101" w:rsidRPr="00C73101" w:rsidRDefault="00C73101" w:rsidP="00B1622E">
      <w:pPr>
        <w:pBdr>
          <w:bottom w:val="single" w:sz="6" w:space="8" w:color="E2E2E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060"/>
          <w:sz w:val="28"/>
          <w:szCs w:val="28"/>
        </w:rPr>
      </w:pPr>
    </w:p>
    <w:p w:rsidR="00C73101" w:rsidRPr="00E752E1" w:rsidRDefault="00C73101" w:rsidP="00FB2A9F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724361" w:rsidRPr="00E752E1" w:rsidRDefault="00724361" w:rsidP="00FB2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24361" w:rsidRPr="00E752E1" w:rsidSect="00373ECB"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4E1F"/>
    <w:multiLevelType w:val="hybridMultilevel"/>
    <w:tmpl w:val="5B9AC050"/>
    <w:lvl w:ilvl="0" w:tplc="49DA7F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08813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1761CD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656B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2A214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8EE2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889F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98F9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7804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723AD"/>
    <w:multiLevelType w:val="hybridMultilevel"/>
    <w:tmpl w:val="C43EF488"/>
    <w:lvl w:ilvl="0" w:tplc="C1CAE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C862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90C8D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590F7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38A08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25CB3A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44E4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416E78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9FABA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3199A"/>
    <w:multiLevelType w:val="hybridMultilevel"/>
    <w:tmpl w:val="E00474DC"/>
    <w:lvl w:ilvl="0" w:tplc="FA14958E">
      <w:start w:val="1"/>
      <w:numFmt w:val="upperLetter"/>
      <w:lvlText w:val="%1."/>
      <w:lvlJc w:val="left"/>
      <w:pPr>
        <w:ind w:left="63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15756ED0"/>
    <w:multiLevelType w:val="hybridMultilevel"/>
    <w:tmpl w:val="00925A54"/>
    <w:lvl w:ilvl="0" w:tplc="DB5878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F84AAD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D401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1ABF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449F4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592D9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5AC837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0FEC3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654E9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B6B7E"/>
    <w:multiLevelType w:val="hybridMultilevel"/>
    <w:tmpl w:val="60260320"/>
    <w:lvl w:ilvl="0" w:tplc="36A25F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F25A6"/>
    <w:multiLevelType w:val="hybridMultilevel"/>
    <w:tmpl w:val="094AB1F8"/>
    <w:lvl w:ilvl="0" w:tplc="0F5820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B50BF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02C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71A2F6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B00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CC67E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7707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9A3E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BCA28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04C59"/>
    <w:multiLevelType w:val="multilevel"/>
    <w:tmpl w:val="80D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B7C8E"/>
    <w:multiLevelType w:val="hybridMultilevel"/>
    <w:tmpl w:val="A75E4F8C"/>
    <w:lvl w:ilvl="0" w:tplc="70CE1DF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59"/>
    <w:rsid w:val="00373ECB"/>
    <w:rsid w:val="00483F74"/>
    <w:rsid w:val="004A7FA5"/>
    <w:rsid w:val="004E3D59"/>
    <w:rsid w:val="005035BE"/>
    <w:rsid w:val="005C43F2"/>
    <w:rsid w:val="00687366"/>
    <w:rsid w:val="00724361"/>
    <w:rsid w:val="00842E90"/>
    <w:rsid w:val="00843EE2"/>
    <w:rsid w:val="00985D1F"/>
    <w:rsid w:val="00993AA4"/>
    <w:rsid w:val="009A6129"/>
    <w:rsid w:val="00A03FC4"/>
    <w:rsid w:val="00A759CB"/>
    <w:rsid w:val="00B1622E"/>
    <w:rsid w:val="00C73101"/>
    <w:rsid w:val="00DA70E5"/>
    <w:rsid w:val="00E752E1"/>
    <w:rsid w:val="00E76FE6"/>
    <w:rsid w:val="00F7167D"/>
    <w:rsid w:val="00FB2A9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375F8-8E43-4893-B1C8-2A66EC3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A9F"/>
    <w:pPr>
      <w:ind w:left="720"/>
      <w:contextualSpacing/>
    </w:pPr>
  </w:style>
  <w:style w:type="paragraph" w:customStyle="1" w:styleId="fleft">
    <w:name w:val="fleft"/>
    <w:basedOn w:val="Normal"/>
    <w:rsid w:val="00C7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ight">
    <w:name w:val="fright"/>
    <w:basedOn w:val="DefaultParagraphFont"/>
    <w:rsid w:val="00C73101"/>
  </w:style>
  <w:style w:type="character" w:styleId="Hyperlink">
    <w:name w:val="Hyperlink"/>
    <w:basedOn w:val="DefaultParagraphFont"/>
    <w:uiPriority w:val="99"/>
    <w:semiHidden/>
    <w:unhideWhenUsed/>
    <w:rsid w:val="00C73101"/>
    <w:rPr>
      <w:color w:val="0000FF"/>
      <w:u w:val="single"/>
    </w:rPr>
  </w:style>
  <w:style w:type="character" w:customStyle="1" w:styleId="cautl">
    <w:name w:val="cautl"/>
    <w:basedOn w:val="DefaultParagraphFont"/>
    <w:rsid w:val="00C73101"/>
  </w:style>
  <w:style w:type="paragraph" w:styleId="BalloonText">
    <w:name w:val="Balloon Text"/>
    <w:basedOn w:val="Normal"/>
    <w:link w:val="BalloonTextChar"/>
    <w:uiPriority w:val="99"/>
    <w:semiHidden/>
    <w:unhideWhenUsed/>
    <w:rsid w:val="00373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5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6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9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2021-11-17T08:33:00Z</cp:lastPrinted>
  <dcterms:created xsi:type="dcterms:W3CDTF">2021-10-18T23:22:00Z</dcterms:created>
  <dcterms:modified xsi:type="dcterms:W3CDTF">2021-11-17T08:34:00Z</dcterms:modified>
</cp:coreProperties>
</file>