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20" w:before="120" w:lineRule="auto"/>
        <w:ind w:right="-60"/>
        <w:rPr>
          <w:rFonts w:ascii="Garamond" w:cs="Garamond" w:eastAsia="Garamond" w:hAnsi="Garamond"/>
          <w:b w:val="1"/>
          <w:color w:val="2866b1"/>
          <w:sz w:val="20"/>
          <w:szCs w:val="20"/>
        </w:rPr>
      </w:pPr>
      <w:r w:rsidDel="00000000" w:rsidR="00000000" w:rsidRPr="00000000">
        <w:rPr>
          <w:rFonts w:ascii="Garamond" w:cs="Garamond" w:eastAsia="Garamond" w:hAnsi="Garamond"/>
          <w:sz w:val="20"/>
          <w:szCs w:val="20"/>
          <w:rtl w:val="0"/>
        </w:rPr>
        <w:t xml:space="preserve">Results-driven professional with expertise in administrative support, operations management, and customer care. Completed Google Data Analytics Professional Certificate to enhance skills in data analysis and project management. Experienced in task coordination, process optimization, and delivering exceptional service. Seeking opportunities to leverage my strong organizational, communication, and problem-solving skills. Proven track record in driving successful outcomes and stakeholder communication.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i w:val="0"/>
          <w:smallCaps w:val="0"/>
          <w:strike w:val="0"/>
          <w:color w:val="2866b1"/>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2866b1"/>
          <w:sz w:val="20"/>
          <w:szCs w:val="20"/>
          <w:u w:val="none"/>
          <w:shd w:fill="auto" w:val="clear"/>
          <w:vertAlign w:val="baseline"/>
          <w:rtl w:val="0"/>
        </w:rPr>
        <w:t xml:space="preserve">WORK EXPERIENCE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
          <w:szCs w:val="2"/>
          <w:u w:val="single"/>
          <w:shd w:fill="auto" w:val="clear"/>
          <w:vertAlign w:val="baseline"/>
        </w:rPr>
      </w:pPr>
      <w:r w:rsidDel="00000000" w:rsidR="00000000" w:rsidRPr="00000000">
        <w:rPr>
          <w:rtl w:val="0"/>
        </w:rPr>
      </w:r>
    </w:p>
    <w:p w:rsidR="00000000" w:rsidDel="00000000" w:rsidP="00000000" w:rsidRDefault="00000000" w:rsidRPr="00000000" w14:paraId="0000000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Roboto" w:cs="Roboto" w:eastAsia="Roboto" w:hAnsi="Roboto"/>
          <w:sz w:val="18"/>
          <w:szCs w:val="18"/>
        </w:rPr>
      </w:pPr>
      <w:bookmarkStart w:colFirst="0" w:colLast="0" w:name="_heading=h.osty348tef38" w:id="0"/>
      <w:bookmarkEnd w:id="0"/>
      <w:r w:rsidDel="00000000" w:rsidR="00000000" w:rsidRPr="00000000">
        <w:rPr>
          <w:rFonts w:ascii="Roboto" w:cs="Roboto" w:eastAsia="Roboto" w:hAnsi="Roboto"/>
          <w:sz w:val="18"/>
          <w:szCs w:val="18"/>
          <w:rtl w:val="0"/>
        </w:rPr>
        <w:t xml:space="preserve">Operations Administrator | Walkers Global, Hong Kong (Legal &amp; Professional Services for Finance)</w:t>
      </w:r>
    </w:p>
    <w:p w:rsidR="00000000" w:rsidDel="00000000" w:rsidP="00000000" w:rsidRDefault="00000000" w:rsidRPr="00000000" w14:paraId="00000005">
      <w:pPr>
        <w:rPr>
          <w:sz w:val="22"/>
          <w:szCs w:val="22"/>
        </w:rPr>
      </w:pPr>
      <w:r w:rsidDel="00000000" w:rsidR="00000000" w:rsidRPr="00000000">
        <w:rPr>
          <w:rFonts w:ascii="Roboto" w:cs="Roboto" w:eastAsia="Roboto" w:hAnsi="Roboto"/>
          <w:color w:val="666666"/>
          <w:sz w:val="14"/>
          <w:szCs w:val="14"/>
          <w:rtl w:val="0"/>
        </w:rPr>
        <w:t xml:space="preserve">10/2023 - 04/2024</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Built and maintained strong relationships across jurisdictions and divisions, fostering collaboration and effective communication for project coordination.</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Managed data in spreadsheets and reports, showcasing proficiency in data management and analysis, increased office efficiency by 15% by setting up Excel formulas, reducing errors by 95%. Identified and addressed discrepancies, ensuring data integrity with a 99% accuracy rate.</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Successfully completed transactional processes and provided support for both regular and project work, demonstrating a strong ability to handle diverse responsibilities with 100% accuracy</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Developed and implemented guidelines for newly adopted systems, enhancing project efficiency by 20% and reducing error rates by 15%.</w:t>
      </w:r>
      <w:r w:rsidDel="00000000" w:rsidR="00000000" w:rsidRPr="00000000">
        <w:rPr>
          <w:rtl w:val="0"/>
        </w:rPr>
      </w:r>
    </w:p>
    <w:p w:rsidR="00000000" w:rsidDel="00000000" w:rsidP="00000000" w:rsidRDefault="00000000" w:rsidRPr="00000000" w14:paraId="0000000A">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Roboto" w:cs="Roboto" w:eastAsia="Roboto" w:hAnsi="Roboto"/>
          <w:sz w:val="18"/>
          <w:szCs w:val="18"/>
        </w:rPr>
      </w:pPr>
      <w:bookmarkStart w:colFirst="0" w:colLast="0" w:name="_heading=h.xw8g7zct6gj1" w:id="1"/>
      <w:bookmarkEnd w:id="1"/>
      <w:r w:rsidDel="00000000" w:rsidR="00000000" w:rsidRPr="00000000">
        <w:rPr>
          <w:rFonts w:ascii="Roboto" w:cs="Roboto" w:eastAsia="Roboto" w:hAnsi="Roboto"/>
          <w:sz w:val="18"/>
          <w:szCs w:val="18"/>
          <w:rtl w:val="0"/>
        </w:rPr>
        <w:t xml:space="preserve">Executive Assistant | Animoca Brands Corporation Ltd, Hong Kong (Digital assets holding / Crypto)</w:t>
      </w:r>
    </w:p>
    <w:p w:rsidR="00000000" w:rsidDel="00000000" w:rsidP="00000000" w:rsidRDefault="00000000" w:rsidRPr="00000000" w14:paraId="0000000B">
      <w:pPr>
        <w:rPr>
          <w:rFonts w:ascii="Garamond" w:cs="Garamond" w:eastAsia="Garamond" w:hAnsi="Garamond"/>
          <w:b w:val="1"/>
          <w:sz w:val="18"/>
          <w:szCs w:val="18"/>
        </w:rPr>
      </w:pPr>
      <w:r w:rsidDel="00000000" w:rsidR="00000000" w:rsidRPr="00000000">
        <w:rPr>
          <w:rFonts w:ascii="Roboto" w:cs="Roboto" w:eastAsia="Roboto" w:hAnsi="Roboto"/>
          <w:color w:val="666666"/>
          <w:sz w:val="14"/>
          <w:szCs w:val="14"/>
          <w:rtl w:val="0"/>
        </w:rPr>
        <w:t xml:space="preserve">04/2023 - 06/2023</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Provided comprehensive executive and administrative support to the company Chairman and HR Director, ensuring their needs were met within a designated response time, which boosted their productivity by 20%.</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Organized and coordinated 7+ corporate events and meetings, including agenda preparation, logistics management, and post-event follow-up, improving overall event efficiency by 15%</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Handled all domestic and international travel reservations, lowering company traveling costs by 12%</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Expedited decision-making processes by gathering data, analyzing reports, and presenting findings to executives, resulting in a 15% faster decision-making process.</w:t>
      </w:r>
      <w:r w:rsidDel="00000000" w:rsidR="00000000" w:rsidRPr="00000000">
        <w:rPr>
          <w:rtl w:val="0"/>
        </w:rPr>
      </w:r>
    </w:p>
    <w:p w:rsidR="00000000" w:rsidDel="00000000" w:rsidP="00000000" w:rsidRDefault="00000000" w:rsidRPr="00000000" w14:paraId="00000010">
      <w:pP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Executive Assistant | Hospital Authority, Hong Kong (Regulator)</w:t>
      </w:r>
    </w:p>
    <w:p w:rsidR="00000000" w:rsidDel="00000000" w:rsidP="00000000" w:rsidRDefault="00000000" w:rsidRPr="00000000" w14:paraId="00000011">
      <w:pPr>
        <w:rPr>
          <w:rFonts w:ascii="Garamond" w:cs="Garamond" w:eastAsia="Garamond" w:hAnsi="Garamond"/>
          <w:b w:val="1"/>
          <w:sz w:val="18"/>
          <w:szCs w:val="18"/>
        </w:rPr>
      </w:pPr>
      <w:r w:rsidDel="00000000" w:rsidR="00000000" w:rsidRPr="00000000">
        <w:rPr>
          <w:rFonts w:ascii="Roboto" w:cs="Roboto" w:eastAsia="Roboto" w:hAnsi="Roboto"/>
          <w:color w:val="666666"/>
          <w:sz w:val="14"/>
          <w:szCs w:val="14"/>
          <w:rtl w:val="0"/>
        </w:rPr>
        <w:t xml:space="preserve">07/2020 - 07/2022</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Utilized Excel to analyze the usage of Telecom services in the hospital, identifying areas for improvement and proposing ideas to enhance overall stability and service quality. As a result, improved stability by 20% and achieved a 98% service level.</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Managed Telecom services for the hospital, maintaining records and data, reviewing contracts, and evaluating utilization to optimize cost efficiency, saving over $3000 annually</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Provided executive and administrative support for clinical and non-clinical departments, ensuring their needs were met effectively.</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Oversaw and assisted with the office's daily operations, including record-keeping, coordinating meetings, and performing ad-hoc tasks.</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Managed 6+ projects for hospital renovation work, collaborating with internal and external stakeholders to ensure successful project outcomes with tight timelines.</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Maintain, improve, and set up guidelines and procedures for the region and hospital emergency protocol, reducing response time by over 5 minutes.</w:t>
      </w:r>
      <w:r w:rsidDel="00000000" w:rsidR="00000000" w:rsidRPr="00000000">
        <w:rPr>
          <w:rtl w:val="0"/>
        </w:rPr>
      </w:r>
    </w:p>
    <w:p w:rsidR="00000000" w:rsidDel="00000000" w:rsidP="00000000" w:rsidRDefault="00000000" w:rsidRPr="00000000" w14:paraId="00000018">
      <w:pPr>
        <w:rPr>
          <w:rFonts w:ascii="Roboto" w:cs="Roboto" w:eastAsia="Roboto" w:hAnsi="Roboto"/>
          <w:sz w:val="14"/>
          <w:szCs w:val="14"/>
        </w:rPr>
      </w:pPr>
      <w:r w:rsidDel="00000000" w:rsidR="00000000" w:rsidRPr="00000000">
        <w:rPr>
          <w:rFonts w:ascii="Roboto" w:cs="Roboto" w:eastAsia="Roboto" w:hAnsi="Roboto"/>
          <w:b w:val="1"/>
          <w:sz w:val="18"/>
          <w:szCs w:val="18"/>
          <w:rtl w:val="0"/>
        </w:rPr>
        <w:t xml:space="preserve">Customer Care Executive | Deliveroo HK, Hong Kong (Food Delivery)</w:t>
        <w:br w:type="textWrapping"/>
      </w:r>
      <w:r w:rsidDel="00000000" w:rsidR="00000000" w:rsidRPr="00000000">
        <w:rPr>
          <w:rFonts w:ascii="Roboto" w:cs="Roboto" w:eastAsia="Roboto" w:hAnsi="Roboto"/>
          <w:color w:val="666666"/>
          <w:sz w:val="14"/>
          <w:szCs w:val="14"/>
          <w:rtl w:val="0"/>
        </w:rPr>
        <w:t xml:space="preserve">09/</w:t>
      </w:r>
      <w:r w:rsidDel="00000000" w:rsidR="00000000" w:rsidRPr="00000000">
        <w:rPr>
          <w:rFonts w:ascii="Roboto" w:cs="Roboto" w:eastAsia="Roboto" w:hAnsi="Roboto"/>
          <w:color w:val="666666"/>
          <w:sz w:val="14"/>
          <w:szCs w:val="14"/>
          <w:rtl w:val="0"/>
        </w:rPr>
        <w:t xml:space="preserve">2019 –06/ 2020</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Demonstrated exceptional communication skills by resolving over 50 customer complaints and queries daily, achieving a 99% customer satisfaction rate, and improving mobile app usability, resulting in a 60% reduction in incoming calls regarding the same issues.</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Significantly contributed to enhancing the refund system and overall service reliability by proactively identifying opportunities for improvement, analyzing challenges, and providing valuable feedback to relevant departments—improved mobile app usability, resulting in a 60% reduction in incoming calls regarding the same issues.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Exhibited a proactive and resourceful approach in efficiently addressing emergency issues on live orders through calls and live chats, providing prompt solutions to resolve concerns effectively, and achieved and maintained 99.9% SLAs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0" w:line="252.00000000000003" w:lineRule="auto"/>
        <w:ind w:left="0" w:right="0" w:firstLine="0"/>
        <w:jc w:val="left"/>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01D">
      <w:pPr>
        <w:widowControl w:val="0"/>
        <w:spacing w:line="252.00000000000003" w:lineRule="auto"/>
        <w:ind w:left="0" w:firstLine="0"/>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color w:val="2866b1"/>
          <w:sz w:val="20"/>
          <w:szCs w:val="20"/>
        </w:rPr>
      </w:pPr>
      <w:r w:rsidDel="00000000" w:rsidR="00000000" w:rsidRPr="00000000">
        <w:rPr>
          <w:rFonts w:ascii="Garamond" w:cs="Garamond" w:eastAsia="Garamond" w:hAnsi="Garamond"/>
          <w:b w:val="1"/>
          <w:color w:val="2866b1"/>
          <w:sz w:val="20"/>
          <w:szCs w:val="20"/>
          <w:rtl w:val="0"/>
        </w:rPr>
        <w:t xml:space="preserve">EDUCATION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60"/>
        </w:tabs>
        <w:spacing w:after="0" w:before="0" w:line="252.00000000000003" w:lineRule="auto"/>
        <w:ind w:left="0" w:right="0" w:firstLine="0"/>
        <w:jc w:val="left"/>
        <w:rPr>
          <w:rFonts w:ascii="Garamond" w:cs="Garamond" w:eastAsia="Garamond" w:hAnsi="Garamond"/>
          <w:b w:val="1"/>
          <w:i w:val="0"/>
          <w:smallCaps w:val="0"/>
          <w:strike w:val="0"/>
          <w:color w:val="000000"/>
          <w:sz w:val="2"/>
          <w:szCs w:val="2"/>
          <w:u w:val="none"/>
          <w:shd w:fill="auto" w:val="clear"/>
          <w:vertAlign w:val="baseline"/>
        </w:rPr>
      </w:pPr>
      <w:r w:rsidDel="00000000" w:rsidR="00000000" w:rsidRPr="00000000">
        <w:rPr>
          <w:rFonts w:ascii="Garamond" w:cs="Garamond" w:eastAsia="Garamond" w:hAnsi="Garamond"/>
          <w:b w:val="1"/>
          <w:i w:val="0"/>
          <w:smallCaps w:val="0"/>
          <w:strike w:val="0"/>
          <w:color w:val="000000"/>
          <w:sz w:val="2"/>
          <w:szCs w:val="2"/>
          <w:u w:val="none"/>
          <w:shd w:fill="auto" w:val="clear"/>
          <w:vertAlign w:val="baseline"/>
          <w:rtl w:val="0"/>
        </w:rPr>
        <w:tab/>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Bachelor of Science, Psychology (</w:t>
      </w:r>
      <w:r w:rsidDel="00000000" w:rsidR="00000000" w:rsidRPr="00000000">
        <w:rPr>
          <w:rFonts w:ascii="Roboto" w:cs="Roboto" w:eastAsia="Roboto" w:hAnsi="Roboto"/>
          <w:b w:val="1"/>
          <w:sz w:val="18"/>
          <w:szCs w:val="18"/>
          <w:rtl w:val="0"/>
        </w:rPr>
        <w:t xml:space="preserve">09/2016 - 03/2019)</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Western Washington University, Bellingham, WA, US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1"/>
          <w:smallCaps w:val="0"/>
          <w:strike w:val="0"/>
          <w:color w:val="000000"/>
          <w:sz w:val="18"/>
          <w:szCs w:val="18"/>
          <w:u w:val="none"/>
          <w:shd w:fill="auto" w:val="clear"/>
          <w:vertAlign w:val="baseline"/>
          <w:rtl w:val="0"/>
        </w:rPr>
        <w:tab/>
        <w:tab/>
        <w:tab/>
        <w:tab/>
        <w:tab/>
        <w:t xml:space="preserve">   </w:t>
        <w:tab/>
        <w:tab/>
        <w:tab/>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0" w:line="252.00000000000003" w:lineRule="auto"/>
        <w:ind w:left="0" w:right="0" w:firstLine="0"/>
        <w:jc w:val="left"/>
        <w:rPr>
          <w:rFonts w:ascii="Garamond" w:cs="Garamond" w:eastAsia="Garamond" w:hAnsi="Garamond"/>
          <w:sz w:val="14"/>
          <w:szCs w:val="1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color w:val="2866b1"/>
          <w:sz w:val="20"/>
          <w:szCs w:val="20"/>
        </w:rPr>
      </w:pPr>
      <w:r w:rsidDel="00000000" w:rsidR="00000000" w:rsidRPr="00000000">
        <w:rPr>
          <w:rFonts w:ascii="Garamond" w:cs="Garamond" w:eastAsia="Garamond" w:hAnsi="Garamond"/>
          <w:b w:val="1"/>
          <w:color w:val="2866b1"/>
          <w:sz w:val="20"/>
          <w:szCs w:val="20"/>
          <w:rtl w:val="0"/>
        </w:rPr>
        <w:t xml:space="preserve">CERTIFICATIONS, SKILLS, LANGUAGE &amp; INTERESTS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
          <w:szCs w:val="2"/>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b w:val="0"/>
          <w:i w:val="0"/>
          <w:smallCaps w:val="0"/>
          <w:strike w:val="0"/>
          <w:color w:val="000000"/>
          <w:sz w:val="18"/>
          <w:szCs w:val="18"/>
          <w:shd w:fill="auto" w:val="clear"/>
          <w:vertAlign w:val="baseline"/>
        </w:rPr>
      </w:pPr>
      <w:r w:rsidDel="00000000" w:rsidR="00000000" w:rsidRPr="00000000">
        <w:rPr>
          <w:rFonts w:ascii="Roboto" w:cs="Roboto" w:eastAsia="Roboto" w:hAnsi="Roboto"/>
          <w:b w:val="1"/>
          <w:sz w:val="18"/>
          <w:szCs w:val="18"/>
          <w:rtl w:val="0"/>
        </w:rPr>
        <w:t xml:space="preserve">Certifications:</w:t>
      </w:r>
      <w:r w:rsidDel="00000000" w:rsidR="00000000" w:rsidRPr="00000000">
        <w:rPr>
          <w:rFonts w:ascii="Garamond" w:cs="Garamond" w:eastAsia="Garamond" w:hAnsi="Garamond"/>
          <w:b w:val="1"/>
          <w:sz w:val="18"/>
          <w:szCs w:val="18"/>
          <w:rtl w:val="0"/>
        </w:rPr>
        <w:t xml:space="preserve"> </w:t>
      </w:r>
    </w:p>
    <w:p w:rsidR="00000000" w:rsidDel="00000000" w:rsidP="00000000" w:rsidRDefault="00000000" w:rsidRPr="00000000" w14:paraId="0000002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3" w:before="0" w:line="252.00000000000003" w:lineRule="auto"/>
        <w:ind w:left="1080" w:right="0" w:hanging="360"/>
        <w:jc w:val="left"/>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Certificate in Big Data Analytics with Python, Excel and PowerBI, </w:t>
      </w:r>
      <w:r w:rsidDel="00000000" w:rsidR="00000000" w:rsidRPr="00000000">
        <w:rPr>
          <w:rFonts w:ascii="Garamond" w:cs="Garamond" w:eastAsia="Garamond" w:hAnsi="Garamond"/>
          <w:sz w:val="18"/>
          <w:szCs w:val="18"/>
          <w:rtl w:val="0"/>
        </w:rPr>
        <w:t xml:space="preserve">Hong Kong Data Management Academy</w:t>
      </w:r>
    </w:p>
    <w:p w:rsidR="00000000" w:rsidDel="00000000" w:rsidP="00000000" w:rsidRDefault="00000000" w:rsidRPr="00000000" w14:paraId="0000002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3" w:before="0" w:line="252.00000000000003" w:lineRule="auto"/>
        <w:ind w:left="1080" w:right="0" w:hanging="360"/>
        <w:jc w:val="left"/>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Google Data Analytics Professional Certificate, </w:t>
      </w:r>
      <w:hyperlink r:id="rId7">
        <w:r w:rsidDel="00000000" w:rsidR="00000000" w:rsidRPr="00000000">
          <w:rPr>
            <w:rFonts w:ascii="Garamond" w:cs="Garamond" w:eastAsia="Garamond" w:hAnsi="Garamond"/>
            <w:sz w:val="18"/>
            <w:szCs w:val="18"/>
            <w:rtl w:val="0"/>
          </w:rPr>
          <w:t xml:space="preserve">Goog</w:t>
        </w:r>
      </w:hyperlink>
      <w:hyperlink r:id="rId8">
        <w:r w:rsidDel="00000000" w:rsidR="00000000" w:rsidRPr="00000000">
          <w:rPr>
            <w:rFonts w:ascii="Garamond" w:cs="Garamond" w:eastAsia="Garamond" w:hAnsi="Garamond"/>
            <w:sz w:val="18"/>
            <w:szCs w:val="18"/>
            <w:rtl w:val="0"/>
          </w:rPr>
          <w:t xml:space="preserve">le</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b w:val="0"/>
          <w:i w:val="0"/>
          <w:smallCaps w:val="0"/>
          <w:strike w:val="0"/>
          <w:color w:val="000000"/>
          <w:sz w:val="18"/>
          <w:szCs w:val="18"/>
          <w:shd w:fill="auto" w:val="clear"/>
          <w:vertAlign w:val="baseline"/>
        </w:rPr>
      </w:pPr>
      <w:r w:rsidDel="00000000" w:rsidR="00000000" w:rsidRPr="00000000">
        <w:rPr>
          <w:rFonts w:ascii="Roboto" w:cs="Roboto" w:eastAsia="Roboto" w:hAnsi="Roboto"/>
          <w:b w:val="1"/>
          <w:sz w:val="18"/>
          <w:szCs w:val="18"/>
          <w:rtl w:val="0"/>
        </w:rPr>
        <w:t xml:space="preserve">Skills: </w:t>
      </w:r>
      <w:r w:rsidDel="00000000" w:rsidR="00000000" w:rsidRPr="00000000">
        <w:rPr>
          <w:rFonts w:ascii="Garamond" w:cs="Garamond" w:eastAsia="Garamond" w:hAnsi="Garamond"/>
          <w:sz w:val="18"/>
          <w:szCs w:val="18"/>
          <w:rtl w:val="0"/>
        </w:rPr>
        <w:t xml:space="preserve">Good command in MySQL,  Tableau,  Java &amp; Python, Proficient in Excel &amp; Google Sheets, Proficient in Microsoft Office, Project Management, Data Analysis, Scheduling Coordination, Filing, and record keeping</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sz w:val="18"/>
          <w:szCs w:val="18"/>
        </w:rPr>
      </w:pPr>
      <w:r w:rsidDel="00000000" w:rsidR="00000000" w:rsidRPr="00000000">
        <w:rPr>
          <w:rFonts w:ascii="Roboto" w:cs="Roboto" w:eastAsia="Roboto" w:hAnsi="Roboto"/>
          <w:b w:val="1"/>
          <w:sz w:val="18"/>
          <w:szCs w:val="18"/>
          <w:rtl w:val="0"/>
        </w:rPr>
        <w:t xml:space="preserve">Language</w:t>
      </w:r>
      <w:r w:rsidDel="00000000" w:rsidR="00000000" w:rsidRPr="00000000">
        <w:rPr>
          <w:rFonts w:ascii="Roboto" w:cs="Roboto" w:eastAsia="Roboto" w:hAnsi="Roboto"/>
          <w:b w:val="1"/>
          <w:sz w:val="18"/>
          <w:szCs w:val="18"/>
          <w:rtl w:val="0"/>
        </w:rPr>
        <w:t xml:space="preserve">: </w:t>
      </w:r>
      <w:r w:rsidDel="00000000" w:rsidR="00000000" w:rsidRPr="00000000">
        <w:rPr>
          <w:rFonts w:ascii="Garamond" w:cs="Garamond" w:eastAsia="Garamond" w:hAnsi="Garamond"/>
          <w:sz w:val="18"/>
          <w:szCs w:val="18"/>
          <w:rtl w:val="0"/>
        </w:rPr>
        <w:t xml:space="preserve">Full Professional in English and Chinese (Mandarin), Native in Chinese (Cantonese)</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b w:val="0"/>
          <w:i w:val="0"/>
          <w:smallCaps w:val="0"/>
          <w:strike w:val="0"/>
          <w:color w:val="000000"/>
          <w:sz w:val="18"/>
          <w:szCs w:val="18"/>
          <w:shd w:fill="auto" w:val="clear"/>
          <w:vertAlign w:val="baseline"/>
        </w:rPr>
      </w:pPr>
      <w:r w:rsidDel="00000000" w:rsidR="00000000" w:rsidRPr="00000000">
        <w:rPr>
          <w:rFonts w:ascii="Roboto" w:cs="Roboto" w:eastAsia="Roboto" w:hAnsi="Roboto"/>
          <w:b w:val="1"/>
          <w:sz w:val="18"/>
          <w:szCs w:val="18"/>
          <w:rtl w:val="0"/>
        </w:rPr>
        <w:t xml:space="preserve">Interests: </w:t>
      </w:r>
      <w:r w:rsidDel="00000000" w:rsidR="00000000" w:rsidRPr="00000000">
        <w:rPr>
          <w:rFonts w:ascii="Garamond" w:cs="Garamond" w:eastAsia="Garamond" w:hAnsi="Garamond"/>
          <w:sz w:val="18"/>
          <w:szCs w:val="18"/>
          <w:rtl w:val="0"/>
        </w:rPr>
        <w:t xml:space="preserve">Bouldering, Muay Thai, Gaming</w:t>
      </w:r>
      <w:r w:rsidDel="00000000" w:rsidR="00000000" w:rsidRPr="00000000">
        <w:rPr>
          <w:rtl w:val="0"/>
        </w:rPr>
      </w:r>
    </w:p>
    <w:sectPr>
      <w:headerReference r:id="rId9" w:type="default"/>
      <w:headerReference r:id="rId10" w:type="first"/>
      <w:footerReference r:id="rId11" w:type="first"/>
      <w:pgSz w:h="15840" w:w="12240" w:orient="portrait"/>
      <w:pgMar w:bottom="414" w:top="630" w:left="720" w:right="720" w:header="720" w:footer="34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aramon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C">
    <w:pPr>
      <w:widowControl w:val="0"/>
      <w:pBdr>
        <w:bottom w:color="000000" w:space="1" w:sz="6" w:val="single"/>
      </w:pBd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D">
    <w:pPr>
      <w:widowControl w:val="0"/>
      <w:pBdr>
        <w:bottom w:color="000000" w:space="1" w:sz="6" w:val="single"/>
      </w:pBdr>
      <w:rPr>
        <w:rFonts w:ascii="Garamond" w:cs="Garamond" w:eastAsia="Garamond" w:hAnsi="Garamond"/>
        <w:b w:val="1"/>
        <w:color w:val="2866b1"/>
        <w:sz w:val="34"/>
        <w:szCs w:val="34"/>
      </w:rPr>
    </w:pPr>
    <w:r w:rsidDel="00000000" w:rsidR="00000000" w:rsidRPr="00000000">
      <w:rPr>
        <w:rFonts w:ascii="Garamond" w:cs="Garamond" w:eastAsia="Garamond" w:hAnsi="Garamond"/>
        <w:b w:val="1"/>
        <w:color w:val="2866b1"/>
        <w:sz w:val="34"/>
        <w:szCs w:val="34"/>
        <w:rtl w:val="0"/>
      </w:rPr>
      <w:t xml:space="preserve">Kin Ho Tam</w:t>
    </w:r>
  </w:p>
  <w:p w:rsidR="00000000" w:rsidDel="00000000" w:rsidP="00000000" w:rsidRDefault="00000000" w:rsidRPr="00000000" w14:paraId="0000002E">
    <w:pPr>
      <w:widowControl w:val="0"/>
      <w:pBdr>
        <w:bottom w:color="000000" w:space="1" w:sz="6" w:val="single"/>
      </w:pBd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Email: </w:t>
    </w:r>
    <w:hyperlink r:id="rId1">
      <w:r w:rsidDel="00000000" w:rsidR="00000000" w:rsidRPr="00000000">
        <w:rPr>
          <w:rFonts w:ascii="Garamond" w:cs="Garamond" w:eastAsia="Garamond" w:hAnsi="Garamond"/>
          <w:color w:val="1155cc"/>
          <w:sz w:val="20"/>
          <w:szCs w:val="20"/>
          <w:u w:val="single"/>
          <w:rtl w:val="0"/>
        </w:rPr>
        <w:t xml:space="preserve">howard31895@gmail.com</w:t>
      </w:r>
    </w:hyperlink>
    <w:r w:rsidDel="00000000" w:rsidR="00000000" w:rsidRPr="00000000">
      <w:rPr>
        <w:rFonts w:ascii="Garamond" w:cs="Garamond" w:eastAsia="Garamond" w:hAnsi="Garamond"/>
        <w:sz w:val="20"/>
        <w:szCs w:val="20"/>
        <w:rtl w:val="0"/>
      </w:rPr>
      <w:t xml:space="preserve"> | Cell: (647) 518-1069 |  Location: Richmond Hill, ON L4B 0C5  |</w:t>
    </w:r>
  </w:p>
  <w:p w:rsidR="00000000" w:rsidDel="00000000" w:rsidP="00000000" w:rsidRDefault="00000000" w:rsidRPr="00000000" w14:paraId="0000002F">
    <w:pPr>
      <w:widowControl w:val="0"/>
      <w:pBdr>
        <w:bottom w:color="000000" w:space="1" w:sz="6" w:val="single"/>
      </w:pBdr>
      <w:rPr/>
    </w:pPr>
    <w:r w:rsidDel="00000000" w:rsidR="00000000" w:rsidRPr="00000000">
      <w:rPr>
        <w:rFonts w:ascii="Garamond" w:cs="Garamond" w:eastAsia="Garamond" w:hAnsi="Garamond"/>
        <w:sz w:val="20"/>
        <w:szCs w:val="20"/>
        <w:rtl w:val="0"/>
      </w:rPr>
      <w:t xml:space="preserve">LinkedIn: </w:t>
    </w:r>
    <w:hyperlink r:id="rId2">
      <w:r w:rsidDel="00000000" w:rsidR="00000000" w:rsidRPr="00000000">
        <w:rPr>
          <w:rFonts w:ascii="Garamond" w:cs="Garamond" w:eastAsia="Garamond" w:hAnsi="Garamond"/>
          <w:color w:val="1155cc"/>
          <w:sz w:val="20"/>
          <w:szCs w:val="20"/>
          <w:u w:val="single"/>
          <w:rtl w:val="0"/>
        </w:rPr>
        <w:t xml:space="preserve">https://www.linkedin.com/in/howard-tam318/</w:t>
      </w:r>
    </w:hyperlink>
    <w:r w:rsidDel="00000000" w:rsidR="00000000" w:rsidRPr="00000000">
      <w:rPr>
        <w:rFonts w:ascii="Garamond" w:cs="Garamond" w:eastAsia="Garamond" w:hAnsi="Garamond"/>
        <w:sz w:val="20"/>
        <w:szCs w:val="20"/>
        <w:rtl w:val="0"/>
      </w:rPr>
      <w:t xml:space="preserve"> | Portfolio: </w:t>
    </w:r>
    <w:hyperlink r:id="rId3">
      <w:r w:rsidDel="00000000" w:rsidR="00000000" w:rsidRPr="00000000">
        <w:rPr>
          <w:rFonts w:ascii="Garamond" w:cs="Garamond" w:eastAsia="Garamond" w:hAnsi="Garamond"/>
          <w:color w:val="1155cc"/>
          <w:sz w:val="20"/>
          <w:szCs w:val="20"/>
          <w:u w:val="single"/>
          <w:rtl w:val="0"/>
        </w:rPr>
        <w:t xml:space="preserve">https://howard318.github.io/Portfolio/</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ursera.org/instructor/google-career-certificates" TargetMode="External"/><Relationship Id="rId8" Type="http://schemas.openxmlformats.org/officeDocument/2006/relationships/hyperlink" Target="https://www.coursera.org/instructor/google-career-certifica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Garamond-regular.ttf"/><Relationship Id="rId6" Type="http://schemas.openxmlformats.org/officeDocument/2006/relationships/font" Target="fonts/Garamond-bold.ttf"/><Relationship Id="rId7" Type="http://schemas.openxmlformats.org/officeDocument/2006/relationships/font" Target="fonts/Garamond-italic.ttf"/><Relationship Id="rId8" Type="http://schemas.openxmlformats.org/officeDocument/2006/relationships/font" Target="fonts/Garamond-boldItalic.ttf"/></Relationships>
</file>

<file path=word/_rels/header2.xml.rels><?xml version="1.0" encoding="UTF-8" standalone="yes"?><Relationships xmlns="http://schemas.openxmlformats.org/package/2006/relationships"><Relationship Id="rId1" Type="http://schemas.openxmlformats.org/officeDocument/2006/relationships/hyperlink" Target="mailto:howard31895@gmail.com" TargetMode="External"/><Relationship Id="rId2" Type="http://schemas.openxmlformats.org/officeDocument/2006/relationships/hyperlink" Target="https://www.linkedin.com/in/howard-tam318/" TargetMode="External"/><Relationship Id="rId3" Type="http://schemas.openxmlformats.org/officeDocument/2006/relationships/hyperlink" Target="https://howard318.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luT50y5ekqjoy83pdFoechuNsA==">CgMxLjAyDmgub3N0eTM0OHRlZjM4Mg5oLnh3OGc3emN0NmdqMTgAaiIKFHN1Z2dlc3Qubms0OWJlbm4weGpuEgpIb3dhcmQgVGFtaiIKFHN1Z2dlc3QuazkxYWE0bHY0aXJhEgpIb3dhcmQgVGFtciExdURqYlpRcFM0Q3EwTlNSMl8tVWdTeENtdjF4S1RTc0Y=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