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8EA055A" w14:textId="77777777" w:rsidR="00581859"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581859">
        <w:rPr>
          <w:noProof/>
        </w:rPr>
        <w:t>Introduction to this Supplement</w:t>
      </w:r>
      <w:r w:rsidR="00581859">
        <w:rPr>
          <w:noProof/>
        </w:rPr>
        <w:tab/>
      </w:r>
      <w:r w:rsidR="00581859">
        <w:rPr>
          <w:noProof/>
        </w:rPr>
        <w:fldChar w:fldCharType="begin"/>
      </w:r>
      <w:r w:rsidR="00581859">
        <w:rPr>
          <w:noProof/>
        </w:rPr>
        <w:instrText xml:space="preserve"> PAGEREF _Toc413945518 \h </w:instrText>
      </w:r>
      <w:r w:rsidR="00581859">
        <w:rPr>
          <w:noProof/>
        </w:rPr>
      </w:r>
      <w:r w:rsidR="00581859">
        <w:rPr>
          <w:noProof/>
        </w:rPr>
        <w:fldChar w:fldCharType="separate"/>
      </w:r>
      <w:r w:rsidR="00A34E4C">
        <w:rPr>
          <w:noProof/>
        </w:rPr>
        <w:t>5</w:t>
      </w:r>
      <w:r w:rsidR="00581859">
        <w:rPr>
          <w:noProof/>
        </w:rPr>
        <w:fldChar w:fldCharType="end"/>
      </w:r>
    </w:p>
    <w:p w14:paraId="44DC3911" w14:textId="77777777" w:rsidR="00581859" w:rsidRDefault="00581859">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_Toc413945519 \h </w:instrText>
      </w:r>
      <w:r>
        <w:rPr>
          <w:noProof/>
        </w:rPr>
      </w:r>
      <w:r>
        <w:rPr>
          <w:noProof/>
        </w:rPr>
        <w:fldChar w:fldCharType="separate"/>
      </w:r>
      <w:r w:rsidR="00A34E4C">
        <w:rPr>
          <w:noProof/>
        </w:rPr>
        <w:t>5</w:t>
      </w:r>
      <w:r>
        <w:rPr>
          <w:noProof/>
        </w:rPr>
        <w:fldChar w:fldCharType="end"/>
      </w:r>
    </w:p>
    <w:p w14:paraId="4F862641" w14:textId="77777777" w:rsidR="00581859" w:rsidRDefault="00581859">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_Toc413945520 \h </w:instrText>
      </w:r>
      <w:r>
        <w:rPr>
          <w:noProof/>
        </w:rPr>
      </w:r>
      <w:r>
        <w:rPr>
          <w:noProof/>
        </w:rPr>
        <w:fldChar w:fldCharType="separate"/>
      </w:r>
      <w:r w:rsidR="00A34E4C">
        <w:rPr>
          <w:noProof/>
        </w:rPr>
        <w:t>7</w:t>
      </w:r>
      <w:r>
        <w:rPr>
          <w:noProof/>
        </w:rPr>
        <w:fldChar w:fldCharType="end"/>
      </w:r>
    </w:p>
    <w:p w14:paraId="687666B9" w14:textId="77777777" w:rsidR="00581859" w:rsidRDefault="00581859">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_Toc413945521 \h </w:instrText>
      </w:r>
      <w:r>
        <w:rPr>
          <w:noProof/>
        </w:rPr>
      </w:r>
      <w:r>
        <w:rPr>
          <w:noProof/>
        </w:rPr>
        <w:fldChar w:fldCharType="separate"/>
      </w:r>
      <w:r w:rsidR="00A34E4C">
        <w:rPr>
          <w:noProof/>
        </w:rPr>
        <w:t>16</w:t>
      </w:r>
      <w:r>
        <w:rPr>
          <w:noProof/>
        </w:rPr>
        <w:fldChar w:fldCharType="end"/>
      </w:r>
    </w:p>
    <w:p w14:paraId="214FC29E" w14:textId="77777777" w:rsidR="00581859" w:rsidRDefault="00581859">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_Toc413945522 \h </w:instrText>
      </w:r>
      <w:r>
        <w:rPr>
          <w:noProof/>
        </w:rPr>
      </w:r>
      <w:r>
        <w:rPr>
          <w:noProof/>
        </w:rPr>
        <w:fldChar w:fldCharType="separate"/>
      </w:r>
      <w:r w:rsidR="00A34E4C">
        <w:rPr>
          <w:noProof/>
        </w:rPr>
        <w:t>16</w:t>
      </w:r>
      <w:r>
        <w:rPr>
          <w:noProof/>
        </w:rPr>
        <w:fldChar w:fldCharType="end"/>
      </w:r>
    </w:p>
    <w:p w14:paraId="0BE9E119" w14:textId="77777777" w:rsidR="00581859" w:rsidRDefault="00581859">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_Toc413945523 \h </w:instrText>
      </w:r>
      <w:r>
        <w:rPr>
          <w:noProof/>
        </w:rPr>
      </w:r>
      <w:r>
        <w:rPr>
          <w:noProof/>
        </w:rPr>
        <w:fldChar w:fldCharType="separate"/>
      </w:r>
      <w:r w:rsidR="00A34E4C">
        <w:rPr>
          <w:noProof/>
        </w:rPr>
        <w:t>16</w:t>
      </w:r>
      <w:r>
        <w:rPr>
          <w:noProof/>
        </w:rPr>
        <w:fldChar w:fldCharType="end"/>
      </w:r>
    </w:p>
    <w:p w14:paraId="266D2A51" w14:textId="77777777" w:rsidR="00581859" w:rsidRDefault="00581859">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_Toc413945524 \h </w:instrText>
      </w:r>
      <w:r>
        <w:rPr>
          <w:noProof/>
        </w:rPr>
      </w:r>
      <w:r>
        <w:rPr>
          <w:noProof/>
        </w:rPr>
        <w:fldChar w:fldCharType="separate"/>
      </w:r>
      <w:r w:rsidR="00A34E4C">
        <w:rPr>
          <w:noProof/>
        </w:rPr>
        <w:t>17</w:t>
      </w:r>
      <w:r>
        <w:rPr>
          <w:noProof/>
        </w:rPr>
        <w:fldChar w:fldCharType="end"/>
      </w:r>
    </w:p>
    <w:p w14:paraId="44FD1BAD" w14:textId="77777777" w:rsidR="00581859" w:rsidRDefault="00581859">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_Toc413945525 \h </w:instrText>
      </w:r>
      <w:r>
        <w:rPr>
          <w:noProof/>
        </w:rPr>
      </w:r>
      <w:r>
        <w:rPr>
          <w:noProof/>
        </w:rPr>
        <w:fldChar w:fldCharType="separate"/>
      </w:r>
      <w:r w:rsidR="00A34E4C">
        <w:rPr>
          <w:noProof/>
        </w:rPr>
        <w:t>17</w:t>
      </w:r>
      <w:r>
        <w:rPr>
          <w:noProof/>
        </w:rPr>
        <w:fldChar w:fldCharType="end"/>
      </w:r>
    </w:p>
    <w:p w14:paraId="3D1B82CE" w14:textId="77777777" w:rsidR="00581859" w:rsidRDefault="00581859">
      <w:pPr>
        <w:pStyle w:val="TOC4"/>
        <w:rPr>
          <w:rFonts w:asciiTheme="minorHAnsi" w:eastAsiaTheme="minorEastAsia" w:hAnsiTheme="minorHAnsi" w:cstheme="minorBidi"/>
          <w:noProof/>
          <w:lang w:eastAsia="ja-JP"/>
        </w:rPr>
      </w:pPr>
      <w:r>
        <w:rPr>
          <w:noProof/>
        </w:rPr>
        <w:t>18.3.3.X Use of Deferred Responses</w:t>
      </w:r>
      <w:r>
        <w:rPr>
          <w:noProof/>
        </w:rPr>
        <w:tab/>
      </w:r>
      <w:r>
        <w:rPr>
          <w:noProof/>
        </w:rPr>
        <w:fldChar w:fldCharType="begin"/>
      </w:r>
      <w:r>
        <w:rPr>
          <w:noProof/>
        </w:rPr>
        <w:instrText xml:space="preserve"> PAGEREF _Toc413945526 \h </w:instrText>
      </w:r>
      <w:r>
        <w:rPr>
          <w:noProof/>
        </w:rPr>
      </w:r>
      <w:r>
        <w:rPr>
          <w:noProof/>
        </w:rPr>
        <w:fldChar w:fldCharType="separate"/>
      </w:r>
      <w:r w:rsidR="00A34E4C">
        <w:rPr>
          <w:noProof/>
        </w:rPr>
        <w:t>18</w:t>
      </w:r>
      <w:r>
        <w:rPr>
          <w:noProof/>
        </w:rPr>
        <w:fldChar w:fldCharType="end"/>
      </w:r>
    </w:p>
    <w:p w14:paraId="6375F333" w14:textId="77777777" w:rsidR="00581859" w:rsidRDefault="00581859">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_Toc413945527 \h </w:instrText>
      </w:r>
      <w:r>
        <w:rPr>
          <w:noProof/>
        </w:rPr>
      </w:r>
      <w:r>
        <w:rPr>
          <w:noProof/>
        </w:rPr>
        <w:fldChar w:fldCharType="separate"/>
      </w:r>
      <w:r w:rsidR="00A34E4C">
        <w:rPr>
          <w:noProof/>
        </w:rPr>
        <w:t>20</w:t>
      </w:r>
      <w:r>
        <w:rPr>
          <w:noProof/>
        </w:rPr>
        <w:fldChar w:fldCharType="end"/>
      </w:r>
    </w:p>
    <w:p w14:paraId="3EFFC79D" w14:textId="77777777" w:rsidR="00581859" w:rsidRDefault="00581859">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_Toc413945528 \h </w:instrText>
      </w:r>
      <w:r>
        <w:rPr>
          <w:noProof/>
        </w:rPr>
      </w:r>
      <w:r>
        <w:rPr>
          <w:noProof/>
        </w:rPr>
        <w:fldChar w:fldCharType="separate"/>
      </w:r>
      <w:r w:rsidR="00A34E4C">
        <w:rPr>
          <w:noProof/>
        </w:rPr>
        <w:t>20</w:t>
      </w:r>
      <w:r>
        <w:rPr>
          <w:noProof/>
        </w:rPr>
        <w:fldChar w:fldCharType="end"/>
      </w:r>
    </w:p>
    <w:p w14:paraId="7599B4F0" w14:textId="77777777" w:rsidR="00581859" w:rsidRDefault="00581859">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_Toc413945529 \h </w:instrText>
      </w:r>
      <w:r>
        <w:rPr>
          <w:noProof/>
        </w:rPr>
      </w:r>
      <w:r>
        <w:rPr>
          <w:noProof/>
        </w:rPr>
        <w:fldChar w:fldCharType="separate"/>
      </w:r>
      <w:r w:rsidR="00A34E4C">
        <w:rPr>
          <w:noProof/>
        </w:rPr>
        <w:t>20</w:t>
      </w:r>
      <w:r>
        <w:rPr>
          <w:noProof/>
        </w:rPr>
        <w:fldChar w:fldCharType="end"/>
      </w:r>
    </w:p>
    <w:p w14:paraId="24BF5267" w14:textId="77777777" w:rsidR="00581859" w:rsidRDefault="00581859">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_Toc413945530 \h </w:instrText>
      </w:r>
      <w:r>
        <w:rPr>
          <w:noProof/>
        </w:rPr>
      </w:r>
      <w:r>
        <w:rPr>
          <w:noProof/>
        </w:rPr>
        <w:fldChar w:fldCharType="separate"/>
      </w:r>
      <w:r w:rsidR="00A34E4C">
        <w:rPr>
          <w:noProof/>
        </w:rPr>
        <w:t>21</w:t>
      </w:r>
      <w:r>
        <w:rPr>
          <w:noProof/>
        </w:rPr>
        <w:fldChar w:fldCharType="end"/>
      </w:r>
    </w:p>
    <w:p w14:paraId="5AC8EC98" w14:textId="77777777" w:rsidR="00581859" w:rsidRDefault="00581859">
      <w:pPr>
        <w:pStyle w:val="TOC5"/>
        <w:rPr>
          <w:rFonts w:asciiTheme="minorHAnsi" w:eastAsiaTheme="minorEastAsia" w:hAnsiTheme="minorHAnsi" w:cstheme="minorBidi"/>
          <w:noProof/>
          <w:lang w:eastAsia="ja-JP"/>
        </w:rPr>
      </w:pPr>
      <w:r>
        <w:rPr>
          <w:noProof/>
        </w:rPr>
        <w:t>3.18.4.1.3.7 AdhocQueryResponse Indicating Deferred Processing</w:t>
      </w:r>
      <w:r>
        <w:rPr>
          <w:noProof/>
        </w:rPr>
        <w:tab/>
      </w:r>
      <w:r>
        <w:rPr>
          <w:noProof/>
        </w:rPr>
        <w:fldChar w:fldCharType="begin"/>
      </w:r>
      <w:r>
        <w:rPr>
          <w:noProof/>
        </w:rPr>
        <w:instrText xml:space="preserve"> PAGEREF _Toc413945531 \h </w:instrText>
      </w:r>
      <w:r>
        <w:rPr>
          <w:noProof/>
        </w:rPr>
      </w:r>
      <w:r>
        <w:rPr>
          <w:noProof/>
        </w:rPr>
        <w:fldChar w:fldCharType="separate"/>
      </w:r>
      <w:r w:rsidR="00A34E4C">
        <w:rPr>
          <w:noProof/>
        </w:rPr>
        <w:t>22</w:t>
      </w:r>
      <w:r>
        <w:rPr>
          <w:noProof/>
        </w:rPr>
        <w:fldChar w:fldCharType="end"/>
      </w:r>
    </w:p>
    <w:p w14:paraId="69295F61"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3.18.4.2 </w:t>
      </w:r>
      <w:r>
        <w:rPr>
          <w:noProof/>
        </w:rPr>
        <w:t>Registry Stored Query Deferred Results</w:t>
      </w:r>
      <w:r>
        <w:rPr>
          <w:noProof/>
        </w:rPr>
        <w:tab/>
      </w:r>
      <w:r>
        <w:rPr>
          <w:noProof/>
        </w:rPr>
        <w:fldChar w:fldCharType="begin"/>
      </w:r>
      <w:r>
        <w:rPr>
          <w:noProof/>
        </w:rPr>
        <w:instrText xml:space="preserve"> PAGEREF _Toc413945532 \h </w:instrText>
      </w:r>
      <w:r>
        <w:rPr>
          <w:noProof/>
        </w:rPr>
      </w:r>
      <w:r>
        <w:rPr>
          <w:noProof/>
        </w:rPr>
        <w:fldChar w:fldCharType="separate"/>
      </w:r>
      <w:r w:rsidR="00A34E4C">
        <w:rPr>
          <w:noProof/>
        </w:rPr>
        <w:t>23</w:t>
      </w:r>
      <w:r>
        <w:rPr>
          <w:noProof/>
        </w:rPr>
        <w:fldChar w:fldCharType="end"/>
      </w:r>
    </w:p>
    <w:p w14:paraId="733CF61C" w14:textId="77777777" w:rsidR="00581859" w:rsidRDefault="00581859">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_Toc413945533 \h </w:instrText>
      </w:r>
      <w:r>
        <w:rPr>
          <w:noProof/>
        </w:rPr>
      </w:r>
      <w:r>
        <w:rPr>
          <w:noProof/>
        </w:rPr>
        <w:fldChar w:fldCharType="separate"/>
      </w:r>
      <w:r w:rsidR="00A34E4C">
        <w:rPr>
          <w:noProof/>
        </w:rPr>
        <w:t>24</w:t>
      </w:r>
      <w:r>
        <w:rPr>
          <w:noProof/>
        </w:rPr>
        <w:fldChar w:fldCharType="end"/>
      </w:r>
    </w:p>
    <w:p w14:paraId="04BA8344" w14:textId="77777777" w:rsidR="00581859" w:rsidRDefault="00581859">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_Toc413945534 \h </w:instrText>
      </w:r>
      <w:r>
        <w:rPr>
          <w:noProof/>
        </w:rPr>
      </w:r>
      <w:r>
        <w:rPr>
          <w:noProof/>
        </w:rPr>
        <w:fldChar w:fldCharType="separate"/>
      </w:r>
      <w:r w:rsidR="00A34E4C">
        <w:rPr>
          <w:noProof/>
        </w:rPr>
        <w:t>24</w:t>
      </w:r>
      <w:r>
        <w:rPr>
          <w:noProof/>
        </w:rPr>
        <w:fldChar w:fldCharType="end"/>
      </w:r>
    </w:p>
    <w:p w14:paraId="024A7B2F" w14:textId="77777777" w:rsidR="00581859" w:rsidRDefault="00581859">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_Toc413945535 \h </w:instrText>
      </w:r>
      <w:r>
        <w:rPr>
          <w:noProof/>
        </w:rPr>
      </w:r>
      <w:r>
        <w:rPr>
          <w:noProof/>
        </w:rPr>
        <w:fldChar w:fldCharType="separate"/>
      </w:r>
      <w:r w:rsidR="00A34E4C">
        <w:rPr>
          <w:noProof/>
        </w:rPr>
        <w:t>24</w:t>
      </w:r>
      <w:r>
        <w:rPr>
          <w:noProof/>
        </w:rPr>
        <w:fldChar w:fldCharType="end"/>
      </w:r>
    </w:p>
    <w:p w14:paraId="7E646561" w14:textId="77777777" w:rsidR="00581859" w:rsidRDefault="00581859">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_Toc413945536 \h </w:instrText>
      </w:r>
      <w:r>
        <w:rPr>
          <w:noProof/>
        </w:rPr>
      </w:r>
      <w:r>
        <w:rPr>
          <w:noProof/>
        </w:rPr>
        <w:fldChar w:fldCharType="separate"/>
      </w:r>
      <w:r w:rsidR="00A34E4C">
        <w:rPr>
          <w:noProof/>
        </w:rPr>
        <w:t>27</w:t>
      </w:r>
      <w:r>
        <w:rPr>
          <w:noProof/>
        </w:rPr>
        <w:fldChar w:fldCharType="end"/>
      </w:r>
    </w:p>
    <w:p w14:paraId="6C9239FE" w14:textId="77777777" w:rsidR="00581859" w:rsidRDefault="00581859">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_Toc413945537 \h </w:instrText>
      </w:r>
      <w:r>
        <w:rPr>
          <w:noProof/>
        </w:rPr>
      </w:r>
      <w:r>
        <w:rPr>
          <w:noProof/>
        </w:rPr>
        <w:fldChar w:fldCharType="separate"/>
      </w:r>
      <w:r w:rsidR="00A34E4C">
        <w:rPr>
          <w:noProof/>
        </w:rPr>
        <w:t>30</w:t>
      </w:r>
      <w:r>
        <w:rPr>
          <w:noProof/>
        </w:rPr>
        <w:fldChar w:fldCharType="end"/>
      </w:r>
    </w:p>
    <w:p w14:paraId="40C7AA80" w14:textId="77777777" w:rsidR="00581859" w:rsidRDefault="00581859">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_Toc413945538 \h </w:instrText>
      </w:r>
      <w:r>
        <w:rPr>
          <w:noProof/>
        </w:rPr>
      </w:r>
      <w:r>
        <w:rPr>
          <w:noProof/>
        </w:rPr>
        <w:fldChar w:fldCharType="separate"/>
      </w:r>
      <w:r w:rsidR="00A34E4C">
        <w:rPr>
          <w:noProof/>
        </w:rPr>
        <w:t>32</w:t>
      </w:r>
      <w:r>
        <w:rPr>
          <w:noProof/>
        </w:rPr>
        <w:fldChar w:fldCharType="end"/>
      </w:r>
    </w:p>
    <w:p w14:paraId="46E4D9A0" w14:textId="77777777" w:rsidR="00581859" w:rsidRDefault="00581859">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_Toc413945539 \h </w:instrText>
      </w:r>
      <w:r>
        <w:rPr>
          <w:noProof/>
        </w:rPr>
      </w:r>
      <w:r>
        <w:rPr>
          <w:noProof/>
        </w:rPr>
        <w:fldChar w:fldCharType="separate"/>
      </w:r>
      <w:r w:rsidR="00A34E4C">
        <w:rPr>
          <w:noProof/>
        </w:rPr>
        <w:t>32</w:t>
      </w:r>
      <w:r>
        <w:rPr>
          <w:noProof/>
        </w:rPr>
        <w:fldChar w:fldCharType="end"/>
      </w:r>
    </w:p>
    <w:p w14:paraId="547DA2E5" w14:textId="77777777" w:rsidR="00581859" w:rsidRDefault="00581859">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_Toc413945540 \h </w:instrText>
      </w:r>
      <w:r>
        <w:rPr>
          <w:noProof/>
        </w:rPr>
      </w:r>
      <w:r>
        <w:rPr>
          <w:noProof/>
        </w:rPr>
        <w:fldChar w:fldCharType="separate"/>
      </w:r>
      <w:r w:rsidR="00A34E4C">
        <w:rPr>
          <w:noProof/>
        </w:rPr>
        <w:t>33</w:t>
      </w:r>
      <w:r>
        <w:rPr>
          <w:noProof/>
        </w:rPr>
        <w:fldChar w:fldCharType="end"/>
      </w:r>
    </w:p>
    <w:p w14:paraId="72DF07E0"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3.38.4.2 Cross Gateway Query </w:t>
      </w:r>
      <w:r>
        <w:rPr>
          <w:noProof/>
        </w:rPr>
        <w:t>Deferred Results</w:t>
      </w:r>
      <w:r>
        <w:rPr>
          <w:noProof/>
        </w:rPr>
        <w:tab/>
      </w:r>
      <w:r>
        <w:rPr>
          <w:noProof/>
        </w:rPr>
        <w:fldChar w:fldCharType="begin"/>
      </w:r>
      <w:r>
        <w:rPr>
          <w:noProof/>
        </w:rPr>
        <w:instrText xml:space="preserve"> PAGEREF _Toc413945541 \h </w:instrText>
      </w:r>
      <w:r>
        <w:rPr>
          <w:noProof/>
        </w:rPr>
      </w:r>
      <w:r>
        <w:rPr>
          <w:noProof/>
        </w:rPr>
        <w:fldChar w:fldCharType="separate"/>
      </w:r>
      <w:r w:rsidR="00A34E4C">
        <w:rPr>
          <w:noProof/>
        </w:rPr>
        <w:t>35</w:t>
      </w:r>
      <w:r>
        <w:rPr>
          <w:noProof/>
        </w:rPr>
        <w:fldChar w:fldCharType="end"/>
      </w:r>
    </w:p>
    <w:p w14:paraId="713E10A9" w14:textId="77777777" w:rsidR="00581859" w:rsidRDefault="00581859">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_Toc413945542 \h </w:instrText>
      </w:r>
      <w:r>
        <w:rPr>
          <w:noProof/>
        </w:rPr>
      </w:r>
      <w:r>
        <w:rPr>
          <w:noProof/>
        </w:rPr>
        <w:fldChar w:fldCharType="separate"/>
      </w:r>
      <w:r w:rsidR="00A34E4C">
        <w:rPr>
          <w:noProof/>
        </w:rPr>
        <w:t>35</w:t>
      </w:r>
      <w:r>
        <w:rPr>
          <w:noProof/>
        </w:rPr>
        <w:fldChar w:fldCharType="end"/>
      </w:r>
    </w:p>
    <w:p w14:paraId="75121FFF" w14:textId="77777777" w:rsidR="00581859" w:rsidRDefault="00581859">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_Toc413945543 \h </w:instrText>
      </w:r>
      <w:r>
        <w:rPr>
          <w:noProof/>
        </w:rPr>
      </w:r>
      <w:r>
        <w:rPr>
          <w:noProof/>
        </w:rPr>
        <w:fldChar w:fldCharType="separate"/>
      </w:r>
      <w:r w:rsidR="00A34E4C">
        <w:rPr>
          <w:noProof/>
        </w:rPr>
        <w:t>35</w:t>
      </w:r>
      <w:r>
        <w:rPr>
          <w:noProof/>
        </w:rPr>
        <w:fldChar w:fldCharType="end"/>
      </w:r>
    </w:p>
    <w:p w14:paraId="53627C89" w14:textId="77777777" w:rsidR="00581859" w:rsidRDefault="00581859">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_Toc413945544 \h </w:instrText>
      </w:r>
      <w:r>
        <w:rPr>
          <w:noProof/>
        </w:rPr>
      </w:r>
      <w:r>
        <w:rPr>
          <w:noProof/>
        </w:rPr>
        <w:fldChar w:fldCharType="separate"/>
      </w:r>
      <w:r w:rsidR="00A34E4C">
        <w:rPr>
          <w:noProof/>
        </w:rPr>
        <w:t>35</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13945518"/>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400909DD" w14:textId="77777777" w:rsidR="007F1309"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w:t>
      </w:r>
    </w:p>
    <w:p w14:paraId="77A8026A" w14:textId="51B47B34" w:rsidR="007F1309" w:rsidRDefault="007F1309" w:rsidP="007F1309">
      <w:pPr>
        <w:pStyle w:val="BodyText"/>
      </w:pPr>
      <w:bookmarkStart w:id="13" w:name="_Toc345074641"/>
      <w:bookmarkStart w:id="14" w:name="_Toc413945519"/>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 xml:space="preserve">For more information about Deferred Response and Asynchronous messaging in general see </w:t>
      </w:r>
      <w:hyperlink r:id="rId20" w:history="1">
        <w:r w:rsidRPr="009151AB">
          <w:rPr>
            <w:rStyle w:val="Hyperlink"/>
          </w:rPr>
          <w:t>http://wiki.ihe.net/index.php?title=Asynchronous_Messaging</w:t>
        </w:r>
      </w:hyperlink>
      <w:r>
        <w:t>.</w:t>
      </w:r>
    </w:p>
    <w:p w14:paraId="037193B9" w14:textId="77777777" w:rsidR="007F1309" w:rsidRPr="0086402F" w:rsidRDefault="007F1309" w:rsidP="007F1309">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77777777" w:rsidR="007F1309" w:rsidRDefault="007F1309" w:rsidP="007F1309">
      <w:pPr>
        <w:pStyle w:val="BodyText"/>
      </w:pPr>
      <w:r>
        <w:t>If neither of these cases applies and longer latency query and retrieve is needed, consider either the WS-Addressing-Based Web Services Exchange Option or the AS4 Asynchronous Web Services Exchange Option.</w:t>
      </w:r>
    </w:p>
    <w:p w14:paraId="75F9AA9D" w14:textId="77777777" w:rsidR="00CF283F" w:rsidRDefault="00CF283F" w:rsidP="008616CB">
      <w:pPr>
        <w:pStyle w:val="Heading2"/>
        <w:numPr>
          <w:ilvl w:val="0"/>
          <w:numId w:val="0"/>
        </w:numPr>
        <w:rPr>
          <w:noProof w:val="0"/>
        </w:rPr>
      </w:pPr>
      <w:r w:rsidRPr="00D26514">
        <w:rPr>
          <w:noProof w:val="0"/>
        </w:rPr>
        <w:t>Open Issues and Questions</w:t>
      </w:r>
      <w:bookmarkEnd w:id="13"/>
      <w:bookmarkEnd w:id="14"/>
    </w:p>
    <w:p w14:paraId="6FAF15C1" w14:textId="77777777" w:rsidR="00DC76D1" w:rsidRDefault="003F2130" w:rsidP="003F2130">
      <w:pPr>
        <w:pStyle w:val="BodyText"/>
        <w:numPr>
          <w:ilvl w:val="0"/>
          <w:numId w:val="14"/>
        </w:numPr>
      </w:pPr>
      <w:r>
        <w:t>Should canceling an ongoing</w:t>
      </w:r>
      <w:r w:rsidR="00DC76D1">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49D27CE8" w:rsidR="00484CD0" w:rsidRDefault="00DC76D1" w:rsidP="003F2130">
      <w:pPr>
        <w:pStyle w:val="BodyText"/>
        <w:numPr>
          <w:ilvl w:val="0"/>
          <w:numId w:val="14"/>
        </w:numPr>
      </w:pPr>
      <w:r>
        <w:lastRenderedPageBreak/>
        <w:t xml:space="preserve">Should the </w:t>
      </w:r>
      <w:r w:rsidRPr="00DC76D1">
        <w:t xml:space="preserve">requester </w:t>
      </w:r>
      <w:r>
        <w:t>be able to pass a</w:t>
      </w:r>
      <w:r w:rsidRPr="00DC76D1">
        <w:t xml:space="preserve"> value to indicate how long they would wait for responses</w:t>
      </w:r>
      <w:r>
        <w:t>?</w:t>
      </w:r>
    </w:p>
    <w:p w14:paraId="60F5BFBA" w14:textId="30E3947D" w:rsidR="00DD29ED" w:rsidRDefault="00DD29ED" w:rsidP="003F2130">
      <w:pPr>
        <w:pStyle w:val="BodyText"/>
        <w:numPr>
          <w:ilvl w:val="0"/>
          <w:numId w:val="14"/>
        </w:numPr>
      </w:pPr>
      <w:r>
        <w:t>The Responding Gateway has a lot of flexibility to return results, e.g. as soon as each result is ready, in groups on some schedule, or waiting until all are ready. Should the Initiating Gateway have similar flexibility in returning results</w:t>
      </w:r>
      <w:r w:rsidR="00E60BC2">
        <w:t xml:space="preserve"> to Document Consumers</w:t>
      </w:r>
      <w:r>
        <w:t xml:space="preserve"> from multiple Responding Gateways?</w:t>
      </w:r>
    </w:p>
    <w:p w14:paraId="200DC8A8" w14:textId="70BEF163" w:rsidR="00BF2350" w:rsidRDefault="00052772" w:rsidP="00BF2350">
      <w:pPr>
        <w:pStyle w:val="BodyText"/>
        <w:numPr>
          <w:ilvl w:val="1"/>
          <w:numId w:val="14"/>
        </w:numPr>
      </w:pPr>
      <w:r w:rsidRPr="00052772">
        <w:rPr>
          <w:b/>
        </w:rPr>
        <w:t>(Tentative answer) No.</w:t>
      </w:r>
      <w:r>
        <w:t xml:space="preserve"> </w:t>
      </w:r>
      <w:r w:rsidR="00BF2350">
        <w:t>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p>
    <w:p w14:paraId="02ACF871" w14:textId="4A9FFB42" w:rsidR="00FE1DB0" w:rsidRDefault="00FE1DB0" w:rsidP="006B568E">
      <w:pPr>
        <w:pStyle w:val="BodyText"/>
        <w:numPr>
          <w:ilvl w:val="0"/>
          <w:numId w:val="14"/>
        </w:numPr>
      </w:pPr>
      <w:r>
        <w:t>Currently, the Initiating Gateway consolidates all estimates of Deferred processing</w:t>
      </w:r>
      <w:r w:rsidR="007953BC">
        <w:t xml:space="preserve"> from Responding Gateways</w:t>
      </w:r>
      <w:r>
        <w:t xml:space="preserve"> into a single </w:t>
      </w:r>
      <w:r w:rsidR="007953BC">
        <w:t>value, which</w:t>
      </w:r>
      <w:r>
        <w:t xml:space="preserve"> it returns to a Document Consumer.</w:t>
      </w:r>
      <w:r w:rsidR="007953BC">
        <w:t xml:space="preserve"> Should there be a more detailed way to report individual estimates for each Responding Gateway?</w:t>
      </w:r>
    </w:p>
    <w:p w14:paraId="43C7E60B" w14:textId="77777777" w:rsidR="006B568E" w:rsidRDefault="006B568E" w:rsidP="006B568E">
      <w:pPr>
        <w:pStyle w:val="BodyText"/>
        <w:numPr>
          <w:ilvl w:val="0"/>
          <w:numId w:val="14"/>
        </w:numPr>
      </w:pPr>
      <w:r>
        <w:t>Should an alternate approach to XCA Deferred be used to handle long latency query and retrieve?</w:t>
      </w:r>
    </w:p>
    <w:p w14:paraId="21D6AD6D" w14:textId="0B350CC4" w:rsidR="006B568E" w:rsidRDefault="006B568E" w:rsidP="006B568E">
      <w:pPr>
        <w:pStyle w:val="BodyText"/>
        <w:numPr>
          <w:ilvl w:val="1"/>
          <w:numId w:val="14"/>
        </w:numPr>
      </w:pPr>
      <w:r>
        <w:t>(See Closed issues for alternates that were already were considered and rejected)</w:t>
      </w:r>
    </w:p>
    <w:p w14:paraId="74B8841B" w14:textId="77777777" w:rsidR="003724F9" w:rsidRDefault="003724F9" w:rsidP="003724F9">
      <w:pPr>
        <w:pStyle w:val="BodyText"/>
        <w:numPr>
          <w:ilvl w:val="1"/>
          <w:numId w:val="14"/>
        </w:numPr>
      </w:pPr>
      <w:r>
        <w:t>Option: AS4-style Asynchronous messaging</w:t>
      </w:r>
    </w:p>
    <w:p w14:paraId="5138494A" w14:textId="77777777" w:rsidR="003724F9" w:rsidRDefault="003724F9" w:rsidP="003724F9">
      <w:pPr>
        <w:pStyle w:val="BodyText"/>
        <w:numPr>
          <w:ilvl w:val="2"/>
          <w:numId w:val="14"/>
        </w:numPr>
      </w:pPr>
      <w:r>
        <w:t>In this alternative, the interested party would use the AS4 asynchronous mechanism to send XCA transactions.</w:t>
      </w:r>
    </w:p>
    <w:p w14:paraId="65B0EE8D" w14:textId="776086BA" w:rsidR="003724F9" w:rsidRDefault="003724F9" w:rsidP="003724F9">
      <w:pPr>
        <w:pStyle w:val="BodyText"/>
        <w:numPr>
          <w:ilvl w:val="2"/>
          <w:numId w:val="14"/>
        </w:numPr>
      </w:pPr>
      <w:r>
        <w:t>We would likely keep some additional profiling for these use cases.</w:t>
      </w:r>
    </w:p>
    <w:p w14:paraId="02601FA2" w14:textId="56A0E03B" w:rsidR="003724F9" w:rsidRDefault="003724F9" w:rsidP="003724F9">
      <w:pPr>
        <w:pStyle w:val="BodyText"/>
        <w:numPr>
          <w:ilvl w:val="3"/>
          <w:numId w:val="14"/>
        </w:numPr>
      </w:pPr>
      <w:r>
        <w:t>In the requests, we may not need to pass anything extra.</w:t>
      </w:r>
    </w:p>
    <w:p w14:paraId="4871C986" w14:textId="74F71440" w:rsidR="003724F9" w:rsidRDefault="003724F9" w:rsidP="003724F9">
      <w:pPr>
        <w:pStyle w:val="BodyText"/>
        <w:numPr>
          <w:ilvl w:val="3"/>
          <w:numId w:val="14"/>
        </w:numPr>
      </w:pPr>
      <w:r>
        <w:t>In the responses, we would add the slots to indicate deferred processing.</w:t>
      </w:r>
    </w:p>
    <w:p w14:paraId="023CE3AD" w14:textId="7ECF6ADB" w:rsidR="003724F9" w:rsidRDefault="003724F9" w:rsidP="003724F9">
      <w:pPr>
        <w:pStyle w:val="BodyText"/>
        <w:numPr>
          <w:ilvl w:val="3"/>
          <w:numId w:val="14"/>
        </w:numPr>
      </w:pPr>
      <w:r>
        <w:t>We would allow multiple re</w:t>
      </w:r>
      <w:r w:rsidR="00273697">
        <w:t>sponses to the original request, if this is supported by AS4.</w:t>
      </w:r>
    </w:p>
    <w:p w14:paraId="4D1D8E85" w14:textId="52533651" w:rsidR="003724F9" w:rsidRDefault="00301FF6" w:rsidP="003724F9">
      <w:pPr>
        <w:pStyle w:val="BodyText"/>
        <w:numPr>
          <w:ilvl w:val="2"/>
          <w:numId w:val="14"/>
        </w:numPr>
      </w:pPr>
      <w:r>
        <w:t>Yet to</w:t>
      </w:r>
      <w:r w:rsidR="003724F9">
        <w:t xml:space="preserve"> be determined is whether </w:t>
      </w:r>
      <w:r>
        <w:t>we would replace the implementation of the Deferred Results message with the AS4 response, or allow two implementations: one using the the Deferred Results message and one using the AS4 response.</w:t>
      </w:r>
    </w:p>
    <w:p w14:paraId="74F767BA" w14:textId="4595ADE5" w:rsidR="00301FF6" w:rsidRDefault="00301FF6" w:rsidP="00301FF6">
      <w:pPr>
        <w:pStyle w:val="BodyText"/>
        <w:numPr>
          <w:ilvl w:val="3"/>
          <w:numId w:val="14"/>
        </w:numPr>
      </w:pPr>
      <w:r>
        <w:t>The decision could be made on web stack support for AS4.</w:t>
      </w:r>
    </w:p>
    <w:p w14:paraId="4FBC8E6F" w14:textId="77777777" w:rsidR="003724F9" w:rsidRDefault="003724F9" w:rsidP="003724F9">
      <w:pPr>
        <w:pStyle w:val="BodyText"/>
        <w:numPr>
          <w:ilvl w:val="2"/>
          <w:numId w:val="14"/>
        </w:numPr>
      </w:pPr>
      <w:r>
        <w:t>Pros</w:t>
      </w:r>
    </w:p>
    <w:p w14:paraId="0FB111CB" w14:textId="77777777" w:rsidR="003724F9" w:rsidRDefault="003724F9" w:rsidP="003724F9">
      <w:pPr>
        <w:pStyle w:val="BodyText"/>
        <w:numPr>
          <w:ilvl w:val="3"/>
          <w:numId w:val="14"/>
        </w:numPr>
      </w:pPr>
      <w:r>
        <w:t>Existing mechanism; no new specifications development.</w:t>
      </w:r>
    </w:p>
    <w:p w14:paraId="17044794" w14:textId="77777777" w:rsidR="003724F9" w:rsidRDefault="003724F9" w:rsidP="003724F9">
      <w:pPr>
        <w:pStyle w:val="BodyText"/>
        <w:numPr>
          <w:ilvl w:val="3"/>
          <w:numId w:val="14"/>
        </w:numPr>
      </w:pPr>
      <w:r>
        <w:lastRenderedPageBreak/>
        <w:t>Some degree of longer latency supported.</w:t>
      </w:r>
    </w:p>
    <w:p w14:paraId="1A3AC066" w14:textId="77777777" w:rsidR="003724F9" w:rsidRDefault="003724F9" w:rsidP="003724F9">
      <w:pPr>
        <w:pStyle w:val="BodyText"/>
        <w:numPr>
          <w:ilvl w:val="2"/>
          <w:numId w:val="14"/>
        </w:numPr>
      </w:pPr>
      <w:r>
        <w:t>Cons</w:t>
      </w:r>
    </w:p>
    <w:p w14:paraId="009BD149" w14:textId="6B70DF08" w:rsidR="003724F9" w:rsidRDefault="003724F9" w:rsidP="003724F9">
      <w:pPr>
        <w:pStyle w:val="BodyText"/>
        <w:numPr>
          <w:ilvl w:val="3"/>
          <w:numId w:val="14"/>
        </w:numPr>
      </w:pPr>
      <w:r>
        <w:t>W</w:t>
      </w:r>
      <w:r w:rsidRPr="007702BB">
        <w:t>ith its significantly di</w:t>
      </w:r>
      <w:r>
        <w:t xml:space="preserve">stinct usage of the SOAP header, it </w:t>
      </w:r>
      <w:r w:rsidRPr="007702BB">
        <w:t>is better suited for an environment in which all web services operate in this way.</w:t>
      </w:r>
    </w:p>
    <w:p w14:paraId="7502DFD6" w14:textId="746D704C" w:rsidR="00820125" w:rsidRDefault="00820125" w:rsidP="003724F9">
      <w:pPr>
        <w:pStyle w:val="BodyText"/>
        <w:numPr>
          <w:ilvl w:val="3"/>
          <w:numId w:val="14"/>
        </w:numPr>
      </w:pPr>
      <w:r w:rsidRPr="00820125">
        <w:t xml:space="preserve">If it is useful to have a (business-level) response to indicate that any answers may take a long </w:t>
      </w:r>
      <w:r>
        <w:t xml:space="preserve">time (or longer than normally), then the </w:t>
      </w:r>
      <w:r w:rsidRPr="00820125">
        <w:t>Deferred Option</w:t>
      </w:r>
      <w:r>
        <w:t xml:space="preserve"> (immediate response indicating deferred processing)</w:t>
      </w:r>
      <w:r w:rsidRPr="00820125">
        <w:t xml:space="preserve"> has added value compared to (only) an AS4 receipt.</w:t>
      </w:r>
    </w:p>
    <w:p w14:paraId="5381525A" w14:textId="0E6BBFBC" w:rsidR="003724F9" w:rsidRDefault="003724F9" w:rsidP="003724F9">
      <w:pPr>
        <w:pStyle w:val="BodyText"/>
        <w:numPr>
          <w:ilvl w:val="2"/>
          <w:numId w:val="14"/>
        </w:numPr>
      </w:pPr>
      <w:r>
        <w:t>Questions</w:t>
      </w:r>
    </w:p>
    <w:p w14:paraId="1050C5DA" w14:textId="062FCD78" w:rsidR="003724F9" w:rsidRPr="003724F9" w:rsidRDefault="003724F9" w:rsidP="003724F9">
      <w:pPr>
        <w:pStyle w:val="BodyText"/>
        <w:numPr>
          <w:ilvl w:val="3"/>
          <w:numId w:val="14"/>
        </w:numPr>
      </w:pPr>
      <w:r>
        <w:t>Is AS4</w:t>
      </w:r>
      <w:r w:rsidR="00240129">
        <w:t xml:space="preserve"> suitable for handling</w:t>
      </w:r>
      <w:r w:rsidRPr="003724F9">
        <w:t xml:space="preserve"> long latencies (e.g. days/weeks)? Closed Issue AS4-5 says no, but others say yes.</w:t>
      </w:r>
    </w:p>
    <w:p w14:paraId="1476035D" w14:textId="646560BB" w:rsidR="003724F9" w:rsidRDefault="003724F9" w:rsidP="00CC137B">
      <w:pPr>
        <w:pStyle w:val="BodyText"/>
        <w:numPr>
          <w:ilvl w:val="3"/>
          <w:numId w:val="14"/>
        </w:numPr>
      </w:pPr>
      <w:r>
        <w:t>Can AS4 support multiple responses to a single request?</w:t>
      </w:r>
      <w:r w:rsidR="00CC137B">
        <w:t xml:space="preserve"> An AS4 Two Way MEP (as defined in ebMS3 and following other ebXML specifications like ebBP, CPA) has one (user message) response for a (user message) request, not multiple. However, there is at least one report that this has been done.</w:t>
      </w:r>
    </w:p>
    <w:p w14:paraId="3168D529" w14:textId="3AE35007" w:rsidR="00A34E4C" w:rsidRDefault="00A34E4C" w:rsidP="00A34E4C">
      <w:pPr>
        <w:pStyle w:val="BodyText"/>
        <w:numPr>
          <w:ilvl w:val="0"/>
          <w:numId w:val="14"/>
        </w:numPr>
      </w:pPr>
      <w:r>
        <w:t>ebRS states in section 2.1 that “</w:t>
      </w:r>
      <w:r w:rsidRPr="00A34E4C">
        <w:t>Each registry request is atomic and either succeeds or fails in entirety.</w:t>
      </w:r>
      <w:r>
        <w:t xml:space="preserve">” Would this be a problem in allowing </w:t>
      </w:r>
      <w:r w:rsidRPr="00A34E4C">
        <w:t>multiple responses to a single request?</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13945520"/>
      <w:bookmarkStart w:id="17" w:name="_Toc473170357"/>
      <w:bookmarkStart w:id="18" w:name="_Toc504625754"/>
      <w:r w:rsidRPr="00D26514">
        <w:rPr>
          <w:noProof w:val="0"/>
        </w:rPr>
        <w:t>Closed Issues</w:t>
      </w:r>
      <w:bookmarkEnd w:id="15"/>
      <w:bookmarkEnd w:id="16"/>
    </w:p>
    <w:p w14:paraId="7AE77D51" w14:textId="6E2DE933" w:rsidR="003609CF" w:rsidRDefault="003609CF" w:rsidP="00747174">
      <w:pPr>
        <w:pStyle w:val="BodyText"/>
        <w:numPr>
          <w:ilvl w:val="0"/>
          <w:numId w:val="14"/>
        </w:numPr>
      </w:pPr>
      <w:r>
        <w:t>Should an alternate approach to XCA Deferred be used to handle long latency query and retrieve?</w:t>
      </w:r>
    </w:p>
    <w:p w14:paraId="1DBF8E5B" w14:textId="6421580B" w:rsidR="003609CF" w:rsidRDefault="003609CF" w:rsidP="00747174">
      <w:pPr>
        <w:pStyle w:val="BodyText"/>
        <w:numPr>
          <w:ilvl w:val="1"/>
          <w:numId w:val="14"/>
        </w:numPr>
      </w:pPr>
      <w:r>
        <w:t>No. The following alternates were considered and rejected:</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6B9B0CDF" w14:textId="77777777" w:rsidR="003609CF" w:rsidRDefault="003609CF" w:rsidP="00747174">
      <w:pPr>
        <w:pStyle w:val="BodyText"/>
        <w:numPr>
          <w:ilvl w:val="3"/>
          <w:numId w:val="14"/>
        </w:numPr>
      </w:pPr>
      <w:r w:rsidRPr="004B28D5">
        <w:rPr>
          <w:b/>
        </w:rPr>
        <w:lastRenderedPageBreak/>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Cross-community versions of these transactions may have to be defined: at least Subscribe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lastRenderedPageBreak/>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urn:ihe:iti:xdw:2011:workflowDoc</w:t>
      </w:r>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&lt;wsnt:Subscribe&gt;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&lt;wsnt:ConsumerReference&gt;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lastRenderedPageBreak/>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77777777" w:rsidR="009278B8" w:rsidRDefault="009278B8" w:rsidP="00747174">
      <w:pPr>
        <w:pStyle w:val="BodyText"/>
        <w:numPr>
          <w:ilvl w:val="0"/>
          <w:numId w:val="14"/>
        </w:numPr>
      </w:pPr>
      <w:r>
        <w:lastRenderedPageBreak/>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lastRenderedPageBreak/>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7777777" w:rsidR="003E2A3B" w:rsidRDefault="003E2A3B" w:rsidP="003E2A3B">
      <w:pPr>
        <w:pStyle w:val="BodyText"/>
        <w:numPr>
          <w:ilvl w:val="0"/>
          <w:numId w:val="14"/>
        </w:numPr>
      </w:pPr>
      <w:r>
        <w:t>Should this Vol 1 content be written towards the 2018 published content, or towards the AS4 supplement?</w:t>
      </w:r>
      <w:r w:rsidRPr="003E2A3B">
        <w:t xml:space="preserve"> </w:t>
      </w:r>
      <w:r>
        <w:t>AS4 changed how XDS.b Document Consumer groups with XCA Initiating Gateway.</w:t>
      </w:r>
    </w:p>
    <w:p w14:paraId="1CAE6EA7" w14:textId="77777777" w:rsidR="003E2A3B" w:rsidRPr="003E2A3B" w:rsidRDefault="003E2A3B" w:rsidP="003E2A3B">
      <w:pPr>
        <w:pStyle w:val="BodyText"/>
        <w:numPr>
          <w:ilvl w:val="1"/>
          <w:numId w:val="14"/>
        </w:numPr>
        <w:rPr>
          <w:b/>
        </w:rPr>
      </w:pPr>
      <w:r w:rsidRPr="003E2A3B">
        <w:rPr>
          <w:b/>
        </w:rPr>
        <w:t>Currently written towards the 2018 framework.</w:t>
      </w:r>
    </w:p>
    <w:p w14:paraId="21BE5733" w14:textId="77777777" w:rsidR="003E2A3B" w:rsidRDefault="003E2A3B" w:rsidP="003E2A3B">
      <w:pPr>
        <w:pStyle w:val="BodyText"/>
        <w:numPr>
          <w:ilvl w:val="0"/>
          <w:numId w:val="14"/>
        </w:numPr>
      </w:pPr>
      <w:r w:rsidRPr="00D04A98">
        <w:t xml:space="preserve">Should </w:t>
      </w:r>
      <w:r>
        <w:t>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lastRenderedPageBreak/>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B7A5921" w:rsidR="003E2A3B" w:rsidRDefault="003E2A3B" w:rsidP="003E2A3B">
      <w:pPr>
        <w:pStyle w:val="BodyText"/>
        <w:numPr>
          <w:ilvl w:val="0"/>
          <w:numId w:val="14"/>
        </w:numPr>
      </w:pPr>
      <w:r>
        <w:t xml:space="preserve">Should this work item include combining with </w:t>
      </w:r>
      <w:r w:rsidR="00285155">
        <w:t>the AS4-style Asynchronous option</w:t>
      </w:r>
      <w:r>
        <w:t>?</w:t>
      </w:r>
      <w:r w:rsidRPr="003E2A3B">
        <w:t xml:space="preserve"> </w:t>
      </w:r>
      <w:r>
        <w:t>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77777777" w:rsidR="00285155" w:rsidRDefault="00285155" w:rsidP="00285155">
      <w:pPr>
        <w:pStyle w:val="BodyText"/>
        <w:numPr>
          <w:ilvl w:val="1"/>
          <w:numId w:val="14"/>
        </w:numPr>
      </w:pPr>
      <w:r>
        <w:t>There are the following items that would need to be compatible:</w:t>
      </w:r>
    </w:p>
    <w:p w14:paraId="3D4E812E" w14:textId="77777777" w:rsidR="00285155" w:rsidRDefault="00285155" w:rsidP="00285155">
      <w:pPr>
        <w:pStyle w:val="BodyText"/>
        <w:numPr>
          <w:ilvl w:val="2"/>
          <w:numId w:val="14"/>
        </w:numPr>
      </w:pPr>
      <w:r>
        <w:t>Use of additional SOAP header blocks</w:t>
      </w:r>
    </w:p>
    <w:p w14:paraId="07BEA5D2" w14:textId="77777777" w:rsidR="00285155" w:rsidRDefault="00285155" w:rsidP="00285155">
      <w:pPr>
        <w:pStyle w:val="BodyText"/>
        <w:numPr>
          <w:ilvl w:val="3"/>
          <w:numId w:val="14"/>
        </w:numPr>
      </w:pPr>
      <w:r>
        <w:rPr>
          <w:b/>
        </w:rPr>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452490C5" w14:textId="6FFA7620" w:rsidR="00241201" w:rsidRDefault="00241201" w:rsidP="00241201">
      <w:pPr>
        <w:pStyle w:val="BodyText"/>
        <w:numPr>
          <w:ilvl w:val="0"/>
          <w:numId w:val="14"/>
        </w:numPr>
      </w:pPr>
      <w:r>
        <w:t xml:space="preserve">How will the </w:t>
      </w:r>
      <w:r w:rsidR="00924C00" w:rsidRPr="00CF4B46">
        <w:t xml:space="preserve">Initiating </w:t>
      </w:r>
      <w:r w:rsidR="00924C00">
        <w:t xml:space="preserve">Gateway tell the </w:t>
      </w:r>
      <w:r>
        <w:t xml:space="preserve">Responding Gateway </w:t>
      </w:r>
      <w:r w:rsidR="00B5121E">
        <w:t>where</w:t>
      </w:r>
      <w:r w:rsidR="00F513BE">
        <w:t xml:space="preserve"> to send the response</w:t>
      </w:r>
      <w: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77777777" w:rsidR="001A4260" w:rsidRDefault="001A4260" w:rsidP="001A4260">
      <w:pPr>
        <w:pStyle w:val="BodyText"/>
        <w:numPr>
          <w:ilvl w:val="0"/>
          <w:numId w:val="14"/>
        </w:numPr>
      </w:pPr>
      <w:r w:rsidRPr="00CF4B46">
        <w:lastRenderedPageBreak/>
        <w:t>Should the Initiating Gateway specify a response endpoint directly, or a HCID that the Responding Ga</w:t>
      </w:r>
      <w:r>
        <w:t>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77777777" w:rsidR="003F2130" w:rsidRDefault="003F2130" w:rsidP="003F2130">
      <w:pPr>
        <w:pStyle w:val="BodyText"/>
        <w:numPr>
          <w:ilvl w:val="0"/>
          <w:numId w:val="14"/>
        </w:numPr>
      </w:pPr>
      <w: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300E89E9" w:rsidR="007B287A" w:rsidRDefault="007B287A" w:rsidP="00747174">
      <w:pPr>
        <w:pStyle w:val="BodyText"/>
        <w:numPr>
          <w:ilvl w:val="0"/>
          <w:numId w:val="14"/>
        </w:numPr>
      </w:pPr>
      <w: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77777777" w:rsidR="00924C00" w:rsidRDefault="00924C00" w:rsidP="00924C00">
      <w:pPr>
        <w:pStyle w:val="BodyText"/>
        <w:numPr>
          <w:ilvl w:val="0"/>
          <w:numId w:val="14"/>
        </w:numPr>
      </w:pPr>
      <w: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77777777" w:rsidR="00D5427E" w:rsidRDefault="00D5427E" w:rsidP="00D5427E">
      <w:pPr>
        <w:pStyle w:val="BodyText"/>
        <w:numPr>
          <w:ilvl w:val="0"/>
          <w:numId w:val="14"/>
        </w:numPr>
      </w:pPr>
      <w:r>
        <w:t>Will this option be backward-compatible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Yes, it will be backward-compatible,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lastRenderedPageBreak/>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62740C1D" w:rsidR="00AD0C17" w:rsidRDefault="00285155" w:rsidP="00747174">
      <w:pPr>
        <w:pStyle w:val="BodyText"/>
        <w:numPr>
          <w:ilvl w:val="0"/>
          <w:numId w:val="14"/>
        </w:numPr>
      </w:pPr>
      <w:r>
        <w:t>Is there any</w:t>
      </w:r>
      <w:r w:rsidR="00AD0C17">
        <w:t xml:space="preserve"> </w:t>
      </w:r>
      <w:r>
        <w:t>additional</w:t>
      </w:r>
      <w:r w:rsidR="00AD0C17">
        <w:t xml:space="preserve"> behavior </w:t>
      </w:r>
      <w:r>
        <w:t xml:space="preserve">that </w:t>
      </w:r>
      <w:r w:rsidR="00AD0C17">
        <w:t xml:space="preserve">can happen between deferred requests and responses that this option needs to take into account? Consider </w:t>
      </w:r>
      <w:r w:rsidR="00AD0C17" w:rsidRPr="00BF669E">
        <w:t>link/unlink merge/unmerge</w:t>
      </w:r>
      <w:r w:rsidR="00AD0C17">
        <w:t xml:space="preserv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19" w:name="_Toc345074647"/>
      <w:bookmarkStart w:id="20" w:name="_Toc413945521"/>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9"/>
      <w:bookmarkEnd w:id="17"/>
      <w:bookmarkEnd w:id="18"/>
      <w:bookmarkEnd w:id="20"/>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29" w:name="_Toc345074655"/>
      <w:bookmarkStart w:id="30" w:name="_Toc413945522"/>
      <w:bookmarkEnd w:id="21"/>
      <w:bookmarkEnd w:id="22"/>
      <w:bookmarkEnd w:id="23"/>
      <w:bookmarkEnd w:id="24"/>
      <w:bookmarkEnd w:id="25"/>
      <w:bookmarkEnd w:id="26"/>
      <w:bookmarkEnd w:id="27"/>
      <w:bookmarkEnd w:id="28"/>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29"/>
      <w:bookmarkEnd w:id="30"/>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1"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2" w:name="_Toc413945523"/>
      <w:r>
        <w:rPr>
          <w:noProof w:val="0"/>
        </w:rPr>
        <w:t>10.2.X</w:t>
      </w:r>
      <w:r w:rsidR="00323461" w:rsidRPr="00D26514">
        <w:rPr>
          <w:noProof w:val="0"/>
        </w:rPr>
        <w:t xml:space="preserve"> </w:t>
      </w:r>
      <w:bookmarkEnd w:id="31"/>
      <w:r>
        <w:rPr>
          <w:noProof w:val="0"/>
        </w:rPr>
        <w:t>Deferred Response Option</w:t>
      </w:r>
      <w:bookmarkEnd w:id="32"/>
    </w:p>
    <w:p w14:paraId="0D9A4787" w14:textId="20F253F8" w:rsidR="00765A6A" w:rsidRDefault="00765A6A" w:rsidP="00765A6A">
      <w:pPr>
        <w:pStyle w:val="BodyText"/>
      </w:pPr>
      <w:bookmarkStart w:id="33" w:name="OLE_LINK1"/>
      <w:bookmarkStart w:id="34" w:name="OLE_LINK2"/>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For more information about Deferred Response and Asynchronous messaging in general see http://wiki.ihe.net/index.php?title=Asynchronous_Messaging.</w:t>
      </w:r>
    </w:p>
    <w:p w14:paraId="72B6BA0A" w14:textId="499A8017" w:rsidR="00765A6A" w:rsidRPr="0086402F" w:rsidRDefault="00765A6A" w:rsidP="00765A6A">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670C1415" w14:textId="77777777" w:rsidR="00765A6A" w:rsidRPr="0086402F" w:rsidRDefault="00765A6A" w:rsidP="00765A6A">
      <w:pPr>
        <w:pStyle w:val="BodyText"/>
        <w:numPr>
          <w:ilvl w:val="0"/>
          <w:numId w:val="15"/>
        </w:numPr>
      </w:pPr>
      <w:r w:rsidRPr="0086402F">
        <w:t>When the delay in responding may be as much as days or weeks.</w:t>
      </w:r>
    </w:p>
    <w:p w14:paraId="556B4C9C" w14:textId="77777777" w:rsidR="00765A6A" w:rsidRPr="0086402F" w:rsidRDefault="00765A6A" w:rsidP="00765A6A">
      <w:pPr>
        <w:pStyle w:val="BodyText"/>
        <w:numPr>
          <w:ilvl w:val="0"/>
          <w:numId w:val="15"/>
        </w:numPr>
      </w:pPr>
      <w:r w:rsidRPr="0086402F">
        <w:t xml:space="preserve">When </w:t>
      </w:r>
      <w:r>
        <w:t>applications must support recovery of the long-running request and response through system restart.</w:t>
      </w:r>
    </w:p>
    <w:p w14:paraId="3ABBAFE9" w14:textId="77777777" w:rsidR="005C71F7" w:rsidRDefault="00765A6A" w:rsidP="005C71F7">
      <w:pPr>
        <w:pStyle w:val="BodyText"/>
      </w:pPr>
      <w:r>
        <w:t>If neither of these cases applies and longer latency query and retrieve is needed, consider either the WS-Addressing-Based Web Services Exchange Option or the AS4 Asynchronous Web Services Exchange Option.</w:t>
      </w:r>
    </w:p>
    <w:bookmarkEnd w:id="33"/>
    <w:bookmarkEnd w:id="34"/>
    <w:p w14:paraId="7D47F5B3" w14:textId="219C8D96" w:rsidR="0064525D" w:rsidRDefault="005C71F7" w:rsidP="00FF7154">
      <w:pPr>
        <w:pStyle w:val="BodyText"/>
      </w:pPr>
      <w:r>
        <w:t xml:space="preserve">Document Consumers which support the Deferred Response Option shall support Deferred Response on the </w:t>
      </w:r>
      <w:r w:rsidRPr="00F36A42">
        <w:t xml:space="preserve">Registry Stored Query </w:t>
      </w:r>
      <w:r>
        <w:t>[ITI-18] transaction</w:t>
      </w:r>
      <w:r w:rsidRPr="00F36A42">
        <w:t xml:space="preserve"> </w:t>
      </w:r>
      <w:r>
        <w:t xml:space="preserve">as described in ITI TF-2a: 3.18.X, </w:t>
      </w:r>
      <w:r w:rsidRPr="00F36A42">
        <w:t xml:space="preserve">and </w:t>
      </w:r>
      <w:r>
        <w:t xml:space="preserve">on the </w:t>
      </w:r>
      <w:r w:rsidRPr="00F36A42">
        <w:t>Retrieve Document Set [ITI-43</w:t>
      </w:r>
      <w:r>
        <w:t>]</w:t>
      </w:r>
      <w:r w:rsidRPr="00F36A42">
        <w:t xml:space="preserve"> </w:t>
      </w:r>
      <w:r>
        <w:t>transaction</w:t>
      </w:r>
      <w:r w:rsidRPr="00F36A42">
        <w:t xml:space="preserve"> </w:t>
      </w:r>
      <w:r>
        <w:t>as described in ITI TF-2b: 3.43.X.</w:t>
      </w: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5" w:name="_Toc413945524"/>
      <w:r>
        <w:rPr>
          <w:noProof w:val="0"/>
        </w:rPr>
        <w:t>18</w:t>
      </w:r>
      <w:r w:rsidR="0064525D" w:rsidRPr="00D26514">
        <w:rPr>
          <w:noProof w:val="0"/>
        </w:rPr>
        <w:t xml:space="preserve">.2 </w:t>
      </w:r>
      <w:r w:rsidRPr="00F36A42">
        <w:rPr>
          <w:noProof w:val="0"/>
        </w:rPr>
        <w:t>XCA Integration Profile Options</w:t>
      </w:r>
      <w:bookmarkEnd w:id="35"/>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6" w:name="_Toc413945525"/>
      <w:r>
        <w:rPr>
          <w:noProof w:val="0"/>
        </w:rPr>
        <w:t>18</w:t>
      </w:r>
      <w:r w:rsidR="0064525D">
        <w:rPr>
          <w:noProof w:val="0"/>
        </w:rPr>
        <w:t>.2.X</w:t>
      </w:r>
      <w:r w:rsidR="0064525D" w:rsidRPr="00D26514">
        <w:rPr>
          <w:noProof w:val="0"/>
        </w:rPr>
        <w:t xml:space="preserve"> </w:t>
      </w:r>
      <w:r w:rsidR="0064525D">
        <w:rPr>
          <w:noProof w:val="0"/>
        </w:rPr>
        <w:t>Deferred Response Option</w:t>
      </w:r>
      <w:bookmarkEnd w:id="36"/>
    </w:p>
    <w:p w14:paraId="52751291" w14:textId="4C62F0BF"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request and response into two separate two-way </w:t>
      </w:r>
      <w:r w:rsidR="00B50071">
        <w:t>exchanges</w:t>
      </w:r>
      <w:r w:rsidRPr="0086402F">
        <w:t xml:space="preserve">. </w:t>
      </w:r>
      <w:r w:rsidR="003E454B">
        <w:t>This requires applications</w:t>
      </w:r>
      <w:r w:rsidR="0086402F">
        <w:t xml:space="preserve"> to manage the message correlation, create application level acknowledgements and determine where to send the Deferred Response message.</w:t>
      </w:r>
      <w:r w:rsidR="00281BC8" w:rsidRPr="00281BC8">
        <w:t xml:space="preserve"> </w:t>
      </w:r>
      <w:r w:rsidR="00281BC8">
        <w:t>For more information about Deferred Response and Asynchronous messaging in general see http://wiki.ihe.net/index.php?title=Asynchronous_Messaging.</w:t>
      </w:r>
    </w:p>
    <w:p w14:paraId="18ACE0F5" w14:textId="3D0C223B" w:rsidR="00281BC8" w:rsidRPr="0086402F" w:rsidRDefault="003E454B" w:rsidP="00281BC8">
      <w:pPr>
        <w:pStyle w:val="BodyText"/>
      </w:pPr>
      <w:r>
        <w:t xml:space="preserve">Given that there are multiple mechanisms available for longer latency XCA,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39DE6505" w14:textId="18AF1AD7" w:rsidR="002E177B" w:rsidRDefault="00281BC8" w:rsidP="00281BC8">
      <w:pPr>
        <w:pStyle w:val="BodyText"/>
      </w:pPr>
      <w:r>
        <w:t xml:space="preserve">If neither of these cases applies </w:t>
      </w:r>
      <w:r w:rsidR="008D3C99">
        <w:t>and</w:t>
      </w:r>
      <w:r>
        <w:t xml:space="preserve"> </w:t>
      </w:r>
      <w:r w:rsidR="008D3C99">
        <w:t xml:space="preserve">longer </w:t>
      </w:r>
      <w:r>
        <w:t>latency XCA is needed, consider either the WS-Addressing-Based Web Services Exchange Option or the AS4 Asynchronous Web Services Exchange Option.</w:t>
      </w:r>
    </w:p>
    <w:p w14:paraId="49D22D25" w14:textId="77777777" w:rsidR="00281BC8"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action as described in ITI TF-2b</w:t>
      </w:r>
      <w:r w:rsidRPr="0058005E">
        <w:t>: 3.</w:t>
      </w:r>
      <w:r>
        <w:t>38</w:t>
      </w:r>
      <w:r w:rsidRPr="0058005E">
        <w:t>.X</w:t>
      </w:r>
      <w:r>
        <w:t xml:space="preserve">, </w:t>
      </w:r>
      <w:r w:rsidRPr="00582995">
        <w:t xml:space="preserve">and Cross Gateway Retrieve [ITI-39] </w:t>
      </w:r>
      <w:r w:rsidRPr="0058005E">
        <w:t>trans</w:t>
      </w:r>
      <w:r>
        <w:t>action as described in ITI TF-2b</w:t>
      </w:r>
      <w:r w:rsidRPr="0058005E">
        <w:t>: 3.</w:t>
      </w:r>
      <w:r>
        <w:t>39</w:t>
      </w:r>
      <w:r w:rsidRPr="0058005E">
        <w:t>.X</w:t>
      </w:r>
      <w:r w:rsidRPr="00582995">
        <w:t xml:space="preserve">. If the </w:t>
      </w:r>
      <w:r w:rsidRPr="00582995">
        <w:lastRenderedPageBreak/>
        <w:t xml:space="preserve">Initiating Gateway supports both the XDS Affinity Domain Option and the </w:t>
      </w:r>
      <w:r w:rsidRPr="0058005E">
        <w:t xml:space="preserve">Deferred Response </w:t>
      </w:r>
      <w:r w:rsidRPr="00582995">
        <w:t xml:space="preserve">Option it shall support </w:t>
      </w:r>
      <w:r w:rsidRPr="0058005E">
        <w:t xml:space="preserve">Deferred Response </w:t>
      </w:r>
      <w:r w:rsidRPr="00582995">
        <w:t>on the Registry Stored Query [ITI-18] and Retrieve Document Set [ITI-43] transactions.</w:t>
      </w:r>
    </w:p>
    <w:p w14:paraId="4D0B6944" w14:textId="5FDD4382" w:rsidR="00281BC8" w:rsidRDefault="00281BC8" w:rsidP="00281BC8">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7CCEA289" w14:textId="77777777" w:rsidR="00606F7C" w:rsidRDefault="00606F7C" w:rsidP="00281BC8">
      <w:pPr>
        <w:pStyle w:val="BodyText"/>
      </w:pPr>
    </w:p>
    <w:p w14:paraId="51465AA7" w14:textId="584775F7" w:rsidR="00606F7C" w:rsidRPr="0001286F" w:rsidRDefault="00606F7C" w:rsidP="00606F7C">
      <w:pPr>
        <w:pStyle w:val="EditorInstructions"/>
      </w:pPr>
      <w:r w:rsidRPr="0001286F">
        <w:t xml:space="preserve">Add the following new Section </w:t>
      </w:r>
      <w:r>
        <w:t>18.3.3.X</w:t>
      </w:r>
      <w:r w:rsidRPr="0001286F">
        <w:t xml:space="preserve"> as shown</w:t>
      </w:r>
    </w:p>
    <w:p w14:paraId="13108BC4" w14:textId="13D82449" w:rsidR="00606F7C" w:rsidRDefault="00606F7C" w:rsidP="009F4C03">
      <w:pPr>
        <w:pStyle w:val="Heading4"/>
        <w:numPr>
          <w:ilvl w:val="0"/>
          <w:numId w:val="0"/>
        </w:numPr>
        <w:rPr>
          <w:noProof w:val="0"/>
        </w:rPr>
      </w:pPr>
      <w:bookmarkStart w:id="37" w:name="_Toc413945526"/>
      <w:r>
        <w:rPr>
          <w:noProof w:val="0"/>
        </w:rPr>
        <w:t>18</w:t>
      </w:r>
      <w:r w:rsidR="009F4C03">
        <w:rPr>
          <w:noProof w:val="0"/>
        </w:rPr>
        <w:t>.3.3</w:t>
      </w:r>
      <w:r>
        <w:rPr>
          <w:noProof w:val="0"/>
        </w:rPr>
        <w:t>.X</w:t>
      </w:r>
      <w:r w:rsidRPr="00D26514">
        <w:rPr>
          <w:noProof w:val="0"/>
        </w:rPr>
        <w:t xml:space="preserve"> </w:t>
      </w:r>
      <w:r w:rsidR="009F4C03">
        <w:rPr>
          <w:noProof w:val="0"/>
        </w:rPr>
        <w:t>Use of Deferred Responses</w:t>
      </w:r>
      <w:bookmarkEnd w:id="37"/>
    </w:p>
    <w:p w14:paraId="39679F9E" w14:textId="3D9E2C10" w:rsidR="00DC6630" w:rsidRDefault="00F55674" w:rsidP="00DC6630">
      <w:pPr>
        <w:pStyle w:val="BodyText"/>
      </w:pPr>
      <w:r>
        <w:t>Figure 18.3.3-X</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p>
    <w:bookmarkStart w:id="38" w:name="_MON_1487655519"/>
    <w:bookmarkStart w:id="39" w:name="_MON_1486621941"/>
    <w:bookmarkStart w:id="40" w:name="_MON_1487665792"/>
    <w:bookmarkStart w:id="41" w:name="_MON_1486624190"/>
    <w:bookmarkStart w:id="42" w:name="_MON_1486548040"/>
    <w:bookmarkStart w:id="43" w:name="_MON_1247092187"/>
    <w:bookmarkStart w:id="44" w:name="_MON_1486544929"/>
    <w:bookmarkEnd w:id="38"/>
    <w:bookmarkEnd w:id="39"/>
    <w:bookmarkEnd w:id="40"/>
    <w:bookmarkEnd w:id="41"/>
    <w:bookmarkEnd w:id="42"/>
    <w:bookmarkEnd w:id="43"/>
    <w:bookmarkEnd w:id="44"/>
    <w:bookmarkStart w:id="45" w:name="_MON_1486619690"/>
    <w:bookmarkEnd w:id="45"/>
    <w:p w14:paraId="7A794CCD" w14:textId="15329E88" w:rsidR="00DC6630" w:rsidRDefault="00137447" w:rsidP="00DC6630">
      <w:pPr>
        <w:pStyle w:val="BodyText"/>
      </w:pPr>
      <w:r w:rsidRPr="00BF0A93">
        <w:object w:dxaOrig="13720" w:dyaOrig="15040" w14:anchorId="4BB6D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80.8pt" o:ole="">
            <v:imagedata r:id="rId23" o:title="" croptop="-147f" cropbottom="38992f" cropleft="-147f" cropright="19118f"/>
          </v:shape>
          <o:OLEObject Type="Embed" ProgID="Word.Picture.8" ShapeID="_x0000_i1025" DrawAspect="Content" ObjectID="_1491459254" r:id="rId24"/>
        </w:object>
      </w:r>
    </w:p>
    <w:p w14:paraId="57633123" w14:textId="08374048" w:rsidR="00DC6630" w:rsidRPr="00BF0A93" w:rsidRDefault="00FC7439" w:rsidP="00FC7439">
      <w:pPr>
        <w:pStyle w:val="FigureTitle"/>
      </w:pPr>
      <w:r w:rsidRPr="00D26514">
        <w:t xml:space="preserve">Figure </w:t>
      </w:r>
      <w:r>
        <w:t>18.3.3-X</w:t>
      </w:r>
      <w:r w:rsidRPr="00D26514">
        <w:t xml:space="preserve">: </w:t>
      </w:r>
      <w:r>
        <w:t>Deferred response from paper-based community</w:t>
      </w:r>
    </w:p>
    <w:p w14:paraId="7715B0E2" w14:textId="246BBFE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 for the Deferred response.</w:t>
      </w:r>
    </w:p>
    <w:p w14:paraId="6AA7EC06" w14:textId="4C441A39" w:rsidR="00FC7439" w:rsidRDefault="00FC7439" w:rsidP="00FC7439">
      <w:pPr>
        <w:pStyle w:val="BodyText"/>
        <w:numPr>
          <w:ilvl w:val="0"/>
          <w:numId w:val="18"/>
        </w:numPr>
      </w:pPr>
      <w:r>
        <w:t xml:space="preserve">The </w:t>
      </w:r>
      <w:r w:rsidRPr="00FC7439">
        <w:rPr>
          <w:b/>
        </w:rPr>
        <w:t>Initiating Gateway</w:t>
      </w:r>
      <w:r>
        <w:t xml:space="preserve"> calls out to some number of Responding Gateways with a Cross Gateway Query, also Deferred</w:t>
      </w:r>
      <w:r w:rsidR="009620E0">
        <w:t>-Capable</w:t>
      </w:r>
      <w:r>
        <w:t>.</w:t>
      </w:r>
      <w:r w:rsidR="00B53495" w:rsidRPr="00B53495">
        <w:t xml:space="preserve"> </w:t>
      </w:r>
      <w:r w:rsidR="00B53495">
        <w:t>Each request includes an end</w:t>
      </w:r>
      <w:r w:rsidR="009620E0">
        <w:t xml:space="preserve">point for the </w:t>
      </w:r>
      <w:r w:rsidR="009620E0">
        <w:lastRenderedPageBreak/>
        <w:t>Deferred response, but in this case, the Deferred endpoint for the Initiating Gateway instead.</w:t>
      </w:r>
    </w:p>
    <w:p w14:paraId="221D6FA9" w14:textId="748B709A" w:rsidR="00FC7439" w:rsidRDefault="00FC7439" w:rsidP="00FC7439">
      <w:pPr>
        <w:pStyle w:val="BodyText"/>
        <w:numPr>
          <w:ilvl w:val="0"/>
          <w:numId w:val="18"/>
        </w:numPr>
      </w:pPr>
      <w:r>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 xml:space="preserve">returns the </w:t>
      </w:r>
      <w:r w:rsidR="009620E0">
        <w:t>initial response containing those initial results and an indication that more results will be returned later</w:t>
      </w:r>
      <w:r w:rsidR="00187932">
        <w:t xml:space="preserve"> to the Initiating Gateway,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character recognition (OCR), parsing, manual evaluation, </w:t>
      </w:r>
      <w:r w:rsidR="00B53495">
        <w:t xml:space="preserve">storing in an XDS registry/repository or other mechanism, </w:t>
      </w:r>
      <w:r>
        <w:t>etc.</w:t>
      </w:r>
    </w:p>
    <w:p w14:paraId="3F196AF4" w14:textId="514C26A4" w:rsidR="00187932" w:rsidRDefault="00187932" w:rsidP="00187932">
      <w:pPr>
        <w:pStyle w:val="BodyText"/>
        <w:numPr>
          <w:ilvl w:val="1"/>
          <w:numId w:val="18"/>
        </w:numPr>
      </w:pPr>
      <w:r>
        <w:t>Note that aside from this paper-based example, any time-intensive action may utilize this deferred mechanism. Another example would be human evaluation of the access decisions for this requester and these documents.</w:t>
      </w:r>
    </w:p>
    <w:p w14:paraId="71733DD0" w14:textId="39844194" w:rsidR="00187932" w:rsidRDefault="00187932" w:rsidP="00187932">
      <w:pPr>
        <w:pStyle w:val="BodyText"/>
        <w:numPr>
          <w:ilvl w:val="0"/>
          <w:numId w:val="18"/>
        </w:numPr>
      </w:pPr>
      <w:r>
        <w:t xml:space="preserve">When </w:t>
      </w:r>
      <w:r w:rsidR="005D19B1" w:rsidRPr="005D19B1">
        <w:rPr>
          <w:b/>
        </w:rPr>
        <w:t>Staff</w:t>
      </w:r>
      <w:r w:rsidR="005D19B1">
        <w:t xml:space="preserve"> has completed all work, it notifies the Responding Gateway, using unspecified mechanisms.</w:t>
      </w:r>
    </w:p>
    <w:p w14:paraId="459A3DC9" w14:textId="5434D56C"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 xml:space="preserve">Initating Gateway </w:t>
      </w:r>
      <w:r>
        <w:t>endpoint previously sent.</w:t>
      </w:r>
    </w:p>
    <w:p w14:paraId="0E20EABD" w14:textId="788944C0" w:rsidR="00011D1A" w:rsidRDefault="00011D1A" w:rsidP="00187932">
      <w:pPr>
        <w:pStyle w:val="BodyText"/>
        <w:numPr>
          <w:ilvl w:val="0"/>
          <w:numId w:val="18"/>
        </w:numPr>
      </w:pPr>
      <w:r>
        <w:t xml:space="preserve">The </w:t>
      </w:r>
      <w:r w:rsidRPr="00230B21">
        <w:rPr>
          <w:b/>
        </w:rPr>
        <w:t>Initating Gateway</w:t>
      </w:r>
      <w:r>
        <w:t xml:space="preserve"> receives the response and forwards it </w:t>
      </w:r>
      <w:r w:rsidR="001C56DB">
        <w:t xml:space="preserve">as a Registry Stored Query Deferred Results message </w:t>
      </w:r>
      <w:r>
        <w:t>to the Document Consumer</w:t>
      </w:r>
      <w:r w:rsidRPr="00011D1A">
        <w:t xml:space="preserve"> </w:t>
      </w:r>
      <w:r>
        <w:t>endpoint previously sent.</w:t>
      </w:r>
    </w:p>
    <w:p w14:paraId="681D615B" w14:textId="539BAD17"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42E6ED1D" w:rsidR="00CF283F" w:rsidRDefault="00CF283F" w:rsidP="008D7642">
      <w:pPr>
        <w:pStyle w:val="PartTitle"/>
      </w:pPr>
      <w:bookmarkStart w:id="46" w:name="_Toc345074671"/>
      <w:bookmarkStart w:id="47" w:name="_Toc413945527"/>
      <w:bookmarkStart w:id="48" w:name="_Toc504625757"/>
      <w:bookmarkStart w:id="49" w:name="_Toc530206510"/>
      <w:bookmarkStart w:id="50" w:name="_Toc1388430"/>
      <w:bookmarkStart w:id="51" w:name="_Toc1388584"/>
      <w:bookmarkStart w:id="52" w:name="_Toc1456611"/>
      <w:r w:rsidRPr="00D26514">
        <w:lastRenderedPageBreak/>
        <w:t>Volume 2</w:t>
      </w:r>
      <w:r w:rsidR="00A14415">
        <w:t>a</w:t>
      </w:r>
      <w:r w:rsidRPr="00D26514">
        <w:t xml:space="preserve"> </w:t>
      </w:r>
      <w:r w:rsidR="008D7642" w:rsidRPr="00D26514">
        <w:t xml:space="preserve">– </w:t>
      </w:r>
      <w:r w:rsidRPr="00D26514">
        <w:t>Transactions</w:t>
      </w:r>
      <w:bookmarkEnd w:id="46"/>
      <w:bookmarkEnd w:id="47"/>
    </w:p>
    <w:p w14:paraId="72F79171" w14:textId="166FB503"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77777777" w:rsidR="00C22BE3" w:rsidRDefault="00C22BE3" w:rsidP="00C22BE3">
      <w:pPr>
        <w:pStyle w:val="Heading3"/>
        <w:numPr>
          <w:ilvl w:val="0"/>
          <w:numId w:val="0"/>
        </w:numPr>
        <w:ind w:left="720" w:hanging="720"/>
        <w:rPr>
          <w:noProof w:val="0"/>
        </w:rPr>
      </w:pPr>
      <w:bookmarkStart w:id="53" w:name="_Toc518548674"/>
      <w:bookmarkStart w:id="54" w:name="_Toc413945528"/>
      <w:r w:rsidRPr="007A7659">
        <w:rPr>
          <w:noProof w:val="0"/>
        </w:rPr>
        <w:t>3.18.4 Interaction Diagram</w:t>
      </w:r>
      <w:bookmarkEnd w:id="53"/>
      <w:bookmarkEnd w:id="54"/>
    </w:p>
    <w:p w14:paraId="477D8533" w14:textId="6C384F40" w:rsidR="00C22BE3" w:rsidRPr="000A0F52" w:rsidRDefault="00C22BE3" w:rsidP="00C22BE3">
      <w:pPr>
        <w:pStyle w:val="BodyText"/>
        <w:rPr>
          <w:b/>
          <w:u w:val="single"/>
        </w:rPr>
      </w:pPr>
      <w:r w:rsidRPr="000A0F52">
        <w:rPr>
          <w:b/>
          <w:u w:val="single"/>
        </w:rPr>
        <w:t>The standard interaction is shown below.</w:t>
      </w:r>
    </w:p>
    <w:bookmarkStart w:id="55" w:name="_1077726829"/>
    <w:bookmarkStart w:id="56" w:name="_1077726902"/>
    <w:bookmarkStart w:id="57" w:name="_1077727776"/>
    <w:bookmarkStart w:id="58" w:name="_1077727865"/>
    <w:bookmarkStart w:id="59" w:name="_1088101351"/>
    <w:bookmarkStart w:id="60" w:name="_1088101426"/>
    <w:bookmarkStart w:id="61" w:name="_1216798156"/>
    <w:bookmarkStart w:id="62" w:name="_1217345592"/>
    <w:bookmarkStart w:id="63" w:name="_1247907084"/>
    <w:bookmarkEnd w:id="55"/>
    <w:bookmarkEnd w:id="56"/>
    <w:bookmarkEnd w:id="57"/>
    <w:bookmarkEnd w:id="58"/>
    <w:bookmarkEnd w:id="59"/>
    <w:bookmarkEnd w:id="60"/>
    <w:bookmarkEnd w:id="61"/>
    <w:bookmarkEnd w:id="62"/>
    <w:bookmarkEnd w:id="63"/>
    <w:bookmarkStart w:id="64" w:name="_MON_1589033275"/>
    <w:bookmarkEnd w:id="64"/>
    <w:p w14:paraId="386A3B82" w14:textId="77777777" w:rsidR="00C22BE3" w:rsidRDefault="00C22BE3" w:rsidP="00C22BE3">
      <w:pPr>
        <w:pStyle w:val="BodyText"/>
        <w:jc w:val="center"/>
      </w:pPr>
      <w:r w:rsidRPr="007A7659">
        <w:object w:dxaOrig="5610" w:dyaOrig="2625" w14:anchorId="0377E8F8">
          <v:shape id="_x0000_i1058" type="#_x0000_t75" style="width:281.6pt;height:130.4pt" o:ole="" filled="t">
            <v:fill color2="black"/>
            <v:imagedata r:id="rId25" o:title=""/>
          </v:shape>
          <o:OLEObject Type="Embed" ProgID="Word.Picture.8" ShapeID="_x0000_i1058" DrawAspect="Content" ObjectID="_1491459255" r:id="rId26"/>
        </w:obje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bookmarkStart w:id="65" w:name="_MON_1487397886"/>
    <w:bookmarkEnd w:id="65"/>
    <w:bookmarkStart w:id="66" w:name="_MON_1487398354"/>
    <w:bookmarkEnd w:id="66"/>
    <w:p w14:paraId="25CED662" w14:textId="1E17AF91" w:rsidR="00C22BE3" w:rsidRDefault="00FA1A3D" w:rsidP="00C22BE3">
      <w:pPr>
        <w:pStyle w:val="BodyText"/>
        <w:jc w:val="center"/>
      </w:pPr>
      <w:r w:rsidRPr="007A7659">
        <w:object w:dxaOrig="5620" w:dyaOrig="2620" w14:anchorId="3BBB91A2">
          <v:shape id="_x0000_i1059" type="#_x0000_t75" style="width:282.4pt;height:235.2pt" o:ole="" filled="t">
            <v:fill color2="black"/>
            <v:imagedata r:id="rId27" o:title="" cropbottom="-52933f"/>
          </v:shape>
          <o:OLEObject Type="Embed" ProgID="Word.Picture.8" ShapeID="_x0000_i1059" DrawAspect="Content" ObjectID="_1491459256" r:id="rId28"/>
        </w:object>
      </w:r>
    </w:p>
    <w:p w14:paraId="79B1D21F" w14:textId="77777777" w:rsidR="00C22BE3" w:rsidRPr="007A7659" w:rsidRDefault="00C22BE3" w:rsidP="00C22BE3">
      <w:pPr>
        <w:pStyle w:val="BodyText"/>
        <w:jc w:val="center"/>
      </w:pPr>
    </w:p>
    <w:p w14:paraId="591BFBBB" w14:textId="1FDBCC0B" w:rsidR="00DD1300" w:rsidRPr="0001286F" w:rsidRDefault="00DD1300" w:rsidP="00DD1300">
      <w:pPr>
        <w:pStyle w:val="EditorInstructions"/>
      </w:pPr>
      <w:r>
        <w:t>Add the following to the end of</w:t>
      </w:r>
      <w:r w:rsidRPr="0001286F">
        <w:t xml:space="preserve"> Section </w:t>
      </w:r>
      <w:r w:rsidRPr="00DD1300">
        <w:t>3.18.4.1.2.5</w:t>
      </w:r>
      <w:r>
        <w:t xml:space="preserve"> </w:t>
      </w:r>
      <w:r w:rsidRPr="0001286F">
        <w:t>as shown</w:t>
      </w:r>
    </w:p>
    <w:p w14:paraId="1E25ECE4" w14:textId="77777777" w:rsidR="00DD1300" w:rsidRPr="007A7659" w:rsidRDefault="00DD1300" w:rsidP="00DD1300">
      <w:pPr>
        <w:pStyle w:val="Heading6"/>
        <w:numPr>
          <w:ilvl w:val="0"/>
          <w:numId w:val="0"/>
        </w:numPr>
        <w:rPr>
          <w:noProof w:val="0"/>
        </w:rPr>
      </w:pPr>
      <w:bookmarkStart w:id="67" w:name="_Toc413945529"/>
      <w:r w:rsidRPr="007A7659">
        <w:rPr>
          <w:noProof w:val="0"/>
        </w:rPr>
        <w:t>3.18.4.1.2.5 Compatibility of Options</w:t>
      </w:r>
      <w:bookmarkEnd w:id="67"/>
    </w:p>
    <w:p w14:paraId="79B36A07" w14:textId="611C6EF7" w:rsidR="00C22BE3" w:rsidRDefault="00DD1300" w:rsidP="00C22BE3">
      <w:pPr>
        <w:pStyle w:val="BodyText"/>
      </w:pPr>
      <w:r>
        <w:t>…</w:t>
      </w:r>
    </w:p>
    <w:p w14:paraId="7B2E3E64" w14:textId="4EDD9A28" w:rsidR="00DD1300" w:rsidRDefault="00DD1300" w:rsidP="00DD1300">
      <w:pPr>
        <w:pStyle w:val="BodyText"/>
      </w:pPr>
      <w:r>
        <w:lastRenderedPageBreak/>
        <w:t xml:space="preserve">If the Document Consumer supports the Deferred Response Option, it may trigger this pattern by sending a </w:t>
      </w:r>
      <w:r w:rsidRPr="00736671">
        <w:t>Deferred</w:t>
      </w:r>
      <w:r>
        <w:t>-Capable</w:t>
      </w:r>
      <w:r w:rsidRPr="00736671">
        <w:t xml:space="preserve"> </w:t>
      </w:r>
      <w:r w:rsidR="00432374">
        <w:t xml:space="preserve">Registry </w:t>
      </w:r>
      <w:r w:rsidR="004C4E69">
        <w:t xml:space="preserve">Stored Query </w:t>
      </w:r>
      <w:r w:rsidR="00A63FB8" w:rsidRPr="00977EA3">
        <w:t xml:space="preserve">Request </w:t>
      </w:r>
      <w:r w:rsidR="00432374">
        <w:t xml:space="preserve">to an Initiating Gateway, </w:t>
      </w:r>
      <w:r>
        <w:t>formatted as follows:</w:t>
      </w:r>
    </w:p>
    <w:p w14:paraId="381C6D07" w14:textId="50D0E5EB" w:rsidR="00DD1300" w:rsidRDefault="00DD1300" w:rsidP="008E14E0">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65F5B94C" w14:textId="77777777" w:rsidR="008E14E0" w:rsidRDefault="00DD1300" w:rsidP="008E14E0">
      <w:pPr>
        <w:pStyle w:val="StylePlainText8ptBoxSinglesolidlineAuto05ptLin"/>
        <w:ind w:left="720"/>
      </w:pPr>
      <w:r w:rsidRPr="00545CD4">
        <w:t>&lt;ihe:DeferredResponseEndpoint</w:t>
      </w:r>
      <w:r w:rsidR="008E14E0">
        <w:t xml:space="preserve"> xmlns:S=http://www.w3.org/2003/05/soap-envelope</w:t>
      </w:r>
    </w:p>
    <w:p w14:paraId="358F7232" w14:textId="177E330C" w:rsidR="00DD1300" w:rsidRPr="00977EA3" w:rsidRDefault="008E14E0" w:rsidP="008E14E0">
      <w:pPr>
        <w:pStyle w:val="StylePlainText8ptBoxSinglesolidlineAuto05ptLin"/>
        <w:ind w:left="720"/>
      </w:pPr>
      <w:r>
        <w:t>S:mustUnderstand="false"</w:t>
      </w:r>
      <w:r w:rsidR="00DD1300" w:rsidRPr="00545CD4">
        <w:t>&gt;</w:t>
      </w:r>
      <w:r w:rsidR="00DD1300">
        <w:t>service entry point url</w:t>
      </w:r>
      <w:r w:rsidR="00DD1300" w:rsidRPr="00545CD4">
        <w:t>&lt;/ihe:DeferredResponseEndpoint&gt;</w:t>
      </w:r>
    </w:p>
    <w:p w14:paraId="5B1CBB09" w14:textId="77777777" w:rsidR="00DD1300" w:rsidRDefault="00DD1300" w:rsidP="00DD1300">
      <w:pPr>
        <w:pStyle w:val="BodyText"/>
        <w:numPr>
          <w:ilvl w:val="0"/>
          <w:numId w:val="20"/>
        </w:numPr>
      </w:pPr>
      <w:r>
        <w:t xml:space="preserve">The id attribute of the </w:t>
      </w:r>
      <w:r w:rsidRPr="00B8670F">
        <w:t>AdhocQueryRequest</w:t>
      </w:r>
      <w:r>
        <w:t xml:space="preserve"> element shall be populated with a unique URI representing this initial request.</w:t>
      </w:r>
    </w:p>
    <w:p w14:paraId="366B4EFA" w14:textId="501BB937" w:rsidR="00F06E56" w:rsidRDefault="003C5389" w:rsidP="00C22BE3">
      <w:pPr>
        <w:pStyle w:val="BodyText"/>
      </w:pPr>
      <w:r>
        <w:t xml:space="preserve">Both fields must be present for the request to be considered </w:t>
      </w:r>
      <w:r w:rsidRPr="00736671">
        <w:t>Deferred</w:t>
      </w:r>
      <w:r>
        <w:t>-Capable.</w:t>
      </w:r>
    </w:p>
    <w:p w14:paraId="0A9DB2B9" w14:textId="386D806B" w:rsidR="00C029AD" w:rsidRDefault="00C029AD" w:rsidP="00C029AD">
      <w:pPr>
        <w:pStyle w:val="BodyText"/>
      </w:pPr>
      <w:r>
        <w:t xml:space="preserve">The </w:t>
      </w:r>
      <w:r w:rsidRPr="00736671">
        <w:t>Deferred</w:t>
      </w:r>
      <w:r>
        <w:t>-Capable</w:t>
      </w:r>
      <w:r w:rsidRPr="00736671">
        <w:t xml:space="preserve"> </w:t>
      </w:r>
      <w:r>
        <w:t>Registry Stored Query Request is designed to be fully compatible with Initiating Gateways that do not support the Deferred Response Option:</w:t>
      </w:r>
    </w:p>
    <w:p w14:paraId="5EDE1063" w14:textId="70B99BD3" w:rsidR="00C029AD" w:rsidRDefault="00C029AD" w:rsidP="00C029AD">
      <w:pPr>
        <w:pStyle w:val="BodyText"/>
        <w:numPr>
          <w:ilvl w:val="0"/>
          <w:numId w:val="20"/>
        </w:numPr>
      </w:pPr>
      <w:r>
        <w:t xml:space="preserve">If the Document Consumer knows the Initiating Gateway supports the Deferred Response Option, it should pass the SOAP mustUnderstand value of “true” or “1” to force handling of the </w:t>
      </w:r>
      <w:r w:rsidR="00890AAC" w:rsidRPr="00AF0AEF">
        <w:t>DeferredResponseEndpoint</w:t>
      </w:r>
      <w:r>
        <w:t>.</w:t>
      </w:r>
    </w:p>
    <w:p w14:paraId="489DB6FF" w14:textId="53790AF9" w:rsidR="00C029AD" w:rsidRDefault="00890AAC" w:rsidP="00C22BE3">
      <w:pPr>
        <w:pStyle w:val="BodyText"/>
        <w:numPr>
          <w:ilvl w:val="0"/>
          <w:numId w:val="20"/>
        </w:numPr>
      </w:pPr>
      <w:r>
        <w:t xml:space="preserve">Otherwise (i.e. </w:t>
      </w:r>
      <w:r w:rsidR="00C029AD">
        <w:t>the Document Consumer does not know whether the Initiating Gateway supports the Deferred Response Option</w:t>
      </w:r>
      <w:r>
        <w:t>, or it knows that it does not support it)</w:t>
      </w:r>
      <w:r w:rsidR="00C029AD">
        <w:t xml:space="preserve">, it should </w:t>
      </w:r>
      <w:r>
        <w:t xml:space="preserve">either omit the </w:t>
      </w:r>
      <w:r w:rsidRPr="00AF0AEF">
        <w:t>DeferredResponseEndpoint</w:t>
      </w:r>
      <w:r>
        <w:t xml:space="preserve"> or </w:t>
      </w:r>
      <w:r w:rsidR="00C029AD">
        <w:t xml:space="preserve">pass the SOAP mustUnderstand value of “false” or “0” to allow </w:t>
      </w:r>
      <w:r>
        <w:t>it</w:t>
      </w:r>
      <w:r w:rsidR="00C029AD">
        <w:t xml:space="preserve"> to be safely ignored.</w:t>
      </w:r>
      <w:r>
        <w:t xml:space="preserve"> The </w:t>
      </w:r>
      <w:r w:rsidRPr="00B8670F">
        <w:t>AdhocQueryRequest</w:t>
      </w:r>
      <w:r>
        <w:t xml:space="preserve"> id may be included without impact.</w:t>
      </w:r>
    </w:p>
    <w:p w14:paraId="1D065303" w14:textId="77777777" w:rsidR="00D46CE6" w:rsidRDefault="00D46CE6" w:rsidP="00C22BE3">
      <w:pPr>
        <w:pStyle w:val="BodyText"/>
      </w:pPr>
    </w:p>
    <w:p w14:paraId="0D839BDB" w14:textId="30310C4F" w:rsidR="004D6565" w:rsidRPr="0001286F" w:rsidRDefault="004D6565" w:rsidP="004D6565">
      <w:pPr>
        <w:pStyle w:val="EditorInstructions"/>
      </w:pPr>
      <w:bookmarkStart w:id="68" w:name="OLE_LINK53"/>
      <w:bookmarkStart w:id="69" w:name="OLE_LINK54"/>
      <w:bookmarkStart w:id="70" w:name="OLE_LINK83"/>
      <w:bookmarkEnd w:id="48"/>
      <w:bookmarkEnd w:id="49"/>
      <w:bookmarkEnd w:id="50"/>
      <w:bookmarkEnd w:id="51"/>
      <w:bookmarkEnd w:id="52"/>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71" w:name="_Toc413945530"/>
      <w:r w:rsidRPr="007A7659">
        <w:rPr>
          <w:noProof w:val="0"/>
        </w:rPr>
        <w:t>3.18.4.1.3 Expected Actions</w:t>
      </w:r>
      <w:bookmarkEnd w:id="71"/>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41684B89" w:rsidR="004C2028" w:rsidRPr="007A7659" w:rsidRDefault="004C2028" w:rsidP="004C2028">
      <w:pPr>
        <w:pStyle w:val="ListNumber"/>
        <w:numPr>
          <w:ilvl w:val="0"/>
          <w:numId w:val="30"/>
        </w:numPr>
      </w:pPr>
      <w:r w:rsidRPr="007A7659">
        <w:t>Errors shall be returned for the following conditions:</w:t>
      </w:r>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D23893" w:rsidR="004D6565" w:rsidRPr="007A7659" w:rsidRDefault="004C2028" w:rsidP="004D6565">
      <w:pPr>
        <w:pStyle w:val="ListBullet2"/>
        <w:tabs>
          <w:tab w:val="num" w:pos="720"/>
        </w:tabs>
      </w:pPr>
      <w:r w:rsidRPr="004A0919">
        <w:rPr>
          <w:b/>
        </w:rPr>
        <w:t>For Document Registry Actors:</w:t>
      </w:r>
      <w:r w:rsidRPr="007A7659">
        <w:t xml:space="preserve"> </w:t>
      </w:r>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t xml:space="preserve">Initiating Gateway receives a Registry Stored Query by entryUUID or uniqueID: </w:t>
      </w:r>
      <w:r>
        <w:t>…</w:t>
      </w:r>
    </w:p>
    <w:p w14:paraId="6F3F06CF" w14:textId="54C5F883" w:rsidR="00AF0B21" w:rsidRPr="000A0F52" w:rsidRDefault="004C2028" w:rsidP="004C2028">
      <w:pPr>
        <w:pStyle w:val="ListBullet2"/>
        <w:ind w:left="1080"/>
        <w:rPr>
          <w:b/>
          <w:u w:val="single"/>
        </w:rPr>
      </w:pPr>
      <w:r w:rsidRPr="000A0F52">
        <w:rPr>
          <w:b/>
          <w:u w:val="single"/>
        </w:rPr>
        <w:lastRenderedPageBreak/>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may send </w:t>
      </w:r>
      <w:r w:rsidR="00565F76">
        <w:rPr>
          <w:b/>
          <w:u w:val="single"/>
        </w:rPr>
        <w:t xml:space="preserve">a </w:t>
      </w:r>
      <w:r w:rsidR="0029469F" w:rsidRPr="000A0F52">
        <w:rPr>
          <w:b/>
          <w:u w:val="single"/>
        </w:rPr>
        <w:t>Deferred-Capa</w:t>
      </w:r>
      <w:r w:rsidR="00565F76">
        <w:rPr>
          <w:b/>
          <w:u w:val="single"/>
        </w:rPr>
        <w:t>ble Cross Gateway Query Request</w:t>
      </w:r>
      <w:r w:rsidR="0029469F" w:rsidRPr="000A0F52">
        <w:rPr>
          <w:b/>
          <w:u w:val="single"/>
        </w:rPr>
        <w:t xml:space="preserve"> as follows:</w:t>
      </w:r>
      <w:r w:rsidRPr="000A0F52">
        <w:rPr>
          <w:b/>
          <w:u w:val="single"/>
        </w:rPr>
        <w:t xml:space="preserve"> </w:t>
      </w:r>
      <w:r w:rsidR="00565F76">
        <w:rPr>
          <w:b/>
          <w:u w:val="single"/>
        </w:rPr>
        <w:t>a</w:t>
      </w:r>
      <w:r w:rsidR="00565F76" w:rsidRPr="000A0F52">
        <w:rPr>
          <w:b/>
          <w:u w:val="single"/>
        </w:rPr>
        <w:t xml:space="preserve">) It </w:t>
      </w:r>
      <w:r w:rsidR="00565F76">
        <w:rPr>
          <w:b/>
          <w:u w:val="single"/>
        </w:rPr>
        <w:t xml:space="preserve">should determine whether and how to include the </w:t>
      </w:r>
      <w:r w:rsidR="00565F76" w:rsidRPr="000A0F52">
        <w:rPr>
          <w:b/>
          <w:u w:val="single"/>
        </w:rPr>
        <w:t xml:space="preserve">Deferred-Capable </w:t>
      </w:r>
      <w:r w:rsidR="00565F76">
        <w:rPr>
          <w:b/>
          <w:u w:val="single"/>
        </w:rPr>
        <w:t>aspects based on whether the Responding Gateway</w:t>
      </w:r>
      <w:r w:rsidR="00565F76" w:rsidRPr="000A0F52">
        <w:rPr>
          <w:b/>
          <w:u w:val="single"/>
        </w:rPr>
        <w:t xml:space="preserve"> support</w:t>
      </w:r>
      <w:r w:rsidR="00565F76">
        <w:rPr>
          <w:b/>
          <w:u w:val="single"/>
        </w:rPr>
        <w:t xml:space="preserve">s the Deferred Response Option, following the requirements of the Document Consumer in section </w:t>
      </w:r>
      <w:r w:rsidR="00565F76" w:rsidRPr="00565F76">
        <w:rPr>
          <w:b/>
          <w:u w:val="single"/>
        </w:rPr>
        <w:t>3.18.4.1.2.5</w:t>
      </w:r>
      <w:r w:rsidR="00565F76">
        <w:rPr>
          <w:b/>
          <w:u w:val="single"/>
        </w:rPr>
        <w:t>. b</w:t>
      </w:r>
      <w:r w:rsidRPr="000A0F52">
        <w:rPr>
          <w:b/>
          <w:u w:val="single"/>
        </w:rPr>
        <w:t>) It</w:t>
      </w:r>
      <w:r w:rsidR="0050020C" w:rsidRPr="000A0F52">
        <w:rPr>
          <w:b/>
          <w:u w:val="single"/>
        </w:rPr>
        <w:t xml:space="preserve"> shall include its own Deferred Response endpoint, not the endpoint passed by the Document Consumer.</w:t>
      </w:r>
      <w:r w:rsidRPr="000A0F52">
        <w:rPr>
          <w:b/>
          <w:u w:val="single"/>
        </w:rPr>
        <w:t xml:space="preserve"> </w:t>
      </w:r>
      <w:r w:rsidR="00565F76">
        <w:rPr>
          <w:b/>
          <w:u w:val="single"/>
        </w:rPr>
        <w:t>c</w:t>
      </w:r>
      <w:r w:rsidRPr="000A0F52">
        <w:rPr>
          <w:b/>
          <w:u w:val="single"/>
        </w:rPr>
        <w:t>) It</w:t>
      </w:r>
      <w:r w:rsidR="0050020C" w:rsidRPr="000A0F52">
        <w:rPr>
          <w:b/>
          <w:u w:val="single"/>
        </w:rPr>
        <w:t xml:space="preserve"> shall include its own AdhocQueryRequest id, not the id passed by the Document Consumer. This id shall be unique for each request to a given Responding Gateway.</w:t>
      </w:r>
      <w:r w:rsidRPr="000A0F52">
        <w:rPr>
          <w:b/>
          <w:u w:val="single"/>
        </w:rPr>
        <w:t xml:space="preserve"> </w:t>
      </w:r>
      <w:r w:rsidR="00565F76">
        <w:rPr>
          <w:b/>
          <w:u w:val="single"/>
        </w:rPr>
        <w:t>d</w:t>
      </w:r>
      <w:r w:rsidRPr="000A0F52">
        <w:rPr>
          <w:b/>
          <w:u w:val="single"/>
        </w:rPr>
        <w:t>) It</w:t>
      </w:r>
      <w:r w:rsidR="00362750" w:rsidRPr="000A0F52">
        <w:rPr>
          <w:b/>
          <w:u w:val="single"/>
        </w:rPr>
        <w:t xml:space="preserve"> shall retain the </w:t>
      </w:r>
      <w:r w:rsidR="00CF10A9" w:rsidRPr="000A0F52">
        <w:rPr>
          <w:b/>
          <w:u w:val="single"/>
        </w:rPr>
        <w:t xml:space="preserve">information </w:t>
      </w:r>
      <w:r w:rsidR="00362750" w:rsidRPr="000A0F52">
        <w:rPr>
          <w:b/>
          <w:u w:val="single"/>
        </w:rPr>
        <w:t xml:space="preserve">needed </w:t>
      </w:r>
      <w:r w:rsidR="00CF10A9" w:rsidRPr="000A0F52">
        <w:rPr>
          <w:b/>
          <w:u w:val="single"/>
        </w:rPr>
        <w:t>to process</w:t>
      </w:r>
      <w:r w:rsidR="00362750" w:rsidRPr="000A0F52">
        <w:rPr>
          <w:b/>
          <w:u w:val="single"/>
        </w:rPr>
        <w:t xml:space="preserve"> future deferred </w:t>
      </w:r>
      <w:r w:rsidR="00CF10A9" w:rsidRPr="000A0F52">
        <w:rPr>
          <w:b/>
          <w:u w:val="single"/>
        </w:rPr>
        <w:t>results: the Deferred endpoint and original request ID from the Document Consumer, and the request ID for each Responding Gateway.</w:t>
      </w:r>
      <w:r w:rsidRPr="000A0F52">
        <w:rPr>
          <w:b/>
          <w:u w:val="single"/>
        </w:rPr>
        <w:t xml:space="preserve"> </w:t>
      </w:r>
    </w:p>
    <w:p w14:paraId="2DEB201F" w14:textId="2DA9C704" w:rsidR="00D715AA" w:rsidRPr="000A0F52" w:rsidRDefault="00D715AA" w:rsidP="004C2028">
      <w:pPr>
        <w:pStyle w:val="ListBullet2"/>
        <w:ind w:left="1080"/>
        <w:rPr>
          <w:b/>
          <w:u w:val="single"/>
        </w:rPr>
      </w:pPr>
      <w:r w:rsidRPr="000A0F52">
        <w:rPr>
          <w:b/>
          <w:u w:val="single"/>
        </w:rPr>
        <w:t xml:space="preserve">Initiating Gateway that does not support the Deferred Response Option receives a Deferred-Capable Registry Stored Query Request: </w:t>
      </w:r>
      <w:r w:rsidR="007D1802">
        <w:rPr>
          <w:b/>
          <w:u w:val="single"/>
        </w:rPr>
        <w:t xml:space="preserve">it shall process according to the presence/value of the mustUnderstand attribute. </w:t>
      </w:r>
      <w:r w:rsidR="0022347A">
        <w:rPr>
          <w:b/>
          <w:u w:val="single"/>
        </w:rPr>
        <w:t>See SOAP 1.2, section 4.2.3.</w:t>
      </w: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77777777"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 length file)</w:t>
      </w:r>
    </w:p>
    <w:p w14:paraId="348D3A3A" w14:textId="6AF72889" w:rsidR="00117462" w:rsidRPr="00295805" w:rsidRDefault="00B447D9" w:rsidP="00B447D9">
      <w:pPr>
        <w:pStyle w:val="BodyText"/>
        <w:rPr>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accept the </w:t>
      </w:r>
      <w:r w:rsidRPr="00295805">
        <w:rPr>
          <w:b/>
          <w:u w:val="single"/>
        </w:rPr>
        <w:t>AdhocQueryResponse Indicating Deferred Processing</w:t>
      </w:r>
      <w:r w:rsidRPr="00295805">
        <w:rPr>
          <w:rFonts w:eastAsia="Arial"/>
          <w:b/>
          <w:u w:val="single"/>
        </w:rPr>
        <w:t xml:space="preserve">, as described in section </w:t>
      </w:r>
      <w:r w:rsidRPr="00295805">
        <w:rPr>
          <w:b/>
          <w:u w:val="single"/>
        </w:rPr>
        <w:t xml:space="preserve">3.18.4.1.3.7, </w:t>
      </w:r>
      <w:r w:rsidR="00D2708B" w:rsidRPr="00295805">
        <w:rPr>
          <w:rFonts w:eastAsia="Arial"/>
          <w:b/>
          <w:u w:val="single"/>
        </w:rPr>
        <w:t>indicating</w:t>
      </w:r>
      <w:r w:rsidRPr="00295805">
        <w:rPr>
          <w:rFonts w:eastAsia="Arial"/>
          <w:b/>
          <w:u w:val="single"/>
        </w:rPr>
        <w:t xml:space="preserve"> that some results of the request will be deferred until a later time.</w:t>
      </w:r>
    </w:p>
    <w:p w14:paraId="77BFA066" w14:textId="7F2FCA67" w:rsidR="00D2708B" w:rsidRPr="00295805" w:rsidRDefault="00D2708B" w:rsidP="00B447D9">
      <w:pPr>
        <w:pStyle w:val="BodyText"/>
        <w:rPr>
          <w:rFonts w:eastAsia="Arial"/>
          <w:b/>
          <w:u w:val="single"/>
        </w:rPr>
      </w:pPr>
      <w:r w:rsidRPr="00295805">
        <w:rPr>
          <w:rFonts w:eastAsia="Arial"/>
          <w:b/>
          <w:u w:val="single"/>
        </w:rPr>
        <w:t xml:space="preserve">If </w:t>
      </w:r>
      <w:r w:rsidR="00756DFE" w:rsidRPr="00295805">
        <w:rPr>
          <w:rFonts w:eastAsia="Arial"/>
          <w:b/>
          <w:u w:val="single"/>
        </w:rPr>
        <w:t>a</w:t>
      </w:r>
      <w:r w:rsidRPr="00295805">
        <w:rPr>
          <w:rFonts w:eastAsia="Arial"/>
          <w:b/>
          <w:u w:val="single"/>
        </w:rPr>
        <w:t xml:space="preserve"> Document Consumer </w:t>
      </w:r>
      <w:r w:rsidR="00D715AA" w:rsidRPr="00295805">
        <w:rPr>
          <w:rFonts w:eastAsia="Arial"/>
          <w:b/>
          <w:u w:val="single"/>
        </w:rPr>
        <w:t xml:space="preserve">that supports the </w:t>
      </w:r>
      <w:r w:rsidR="00D715AA" w:rsidRPr="00295805">
        <w:rPr>
          <w:b/>
          <w:u w:val="single"/>
        </w:rPr>
        <w:t xml:space="preserve">Deferred Response </w:t>
      </w:r>
      <w:r w:rsidR="00D715AA" w:rsidRPr="00295805">
        <w:rPr>
          <w:rFonts w:eastAsia="Arial"/>
          <w:b/>
          <w:u w:val="single"/>
        </w:rPr>
        <w:t xml:space="preserve">Option </w:t>
      </w:r>
      <w:r w:rsidRPr="00295805">
        <w:rPr>
          <w:rFonts w:eastAsia="Arial"/>
          <w:b/>
          <w:u w:val="single"/>
        </w:rPr>
        <w:t>receives an AdhocQueryResponse Indicating Deferred Processing, it shall retain the id of the original AdhocQueryRequest</w:t>
      </w:r>
      <w:r w:rsidR="002E59C4" w:rsidRPr="00295805">
        <w:rPr>
          <w:rFonts w:eastAsia="Arial"/>
          <w:b/>
          <w:u w:val="single"/>
        </w:rPr>
        <w:t xml:space="preserve"> in order to correlate future results.</w:t>
      </w:r>
    </w:p>
    <w:p w14:paraId="24B683D8" w14:textId="22015F2F" w:rsidR="00FD3AFB" w:rsidRPr="00295805" w:rsidRDefault="00FD3AFB" w:rsidP="00FD3AFB">
      <w:pPr>
        <w:pStyle w:val="BodyText"/>
        <w:rPr>
          <w:b/>
          <w:u w:val="single"/>
        </w:rPr>
      </w:pPr>
      <w:r w:rsidRPr="00295805">
        <w:rPr>
          <w:b/>
          <w:u w:val="single"/>
        </w:rPr>
        <w:t xml:space="preserve">If </w:t>
      </w:r>
      <w:r w:rsidR="00756DFE" w:rsidRPr="00295805">
        <w:rPr>
          <w:b/>
          <w:u w:val="single"/>
        </w:rPr>
        <w:t>a</w:t>
      </w:r>
      <w:r w:rsidRPr="00295805">
        <w:rPr>
          <w:b/>
          <w:u w:val="single"/>
        </w:rPr>
        <w:t xml:space="preserve"> Document Consumer that does not support the Deferred Response Option receives </w:t>
      </w:r>
      <w:r w:rsidRPr="00295805">
        <w:rPr>
          <w:rFonts w:eastAsia="Arial"/>
          <w:b/>
          <w:u w:val="single"/>
        </w:rPr>
        <w:t xml:space="preserve">an AdhocQueryResponse Indicating </w:t>
      </w:r>
      <w:r w:rsidRPr="00295805">
        <w:rPr>
          <w:b/>
          <w:u w:val="single"/>
        </w:rPr>
        <w:t xml:space="preserve">Deferred Processing, it </w:t>
      </w:r>
      <w:r w:rsidR="007B72E4" w:rsidRPr="00295805">
        <w:rPr>
          <w:b/>
          <w:u w:val="single"/>
        </w:rPr>
        <w:t>shall</w:t>
      </w:r>
      <w:r w:rsidRPr="00295805">
        <w:rPr>
          <w:b/>
          <w:u w:val="single"/>
        </w:rPr>
        <w:t xml:space="preserve"> ignore the extra slot(s) and process the message like an ordinary Registry Stored Query response.</w:t>
      </w:r>
      <w:r w:rsidR="007B72E4" w:rsidRPr="00295805">
        <w:rPr>
          <w:b/>
          <w:u w:val="single"/>
        </w:rPr>
        <w:t xml:space="preserve"> Note: This is exis</w:t>
      </w:r>
      <w:r w:rsidR="00E64943">
        <w:rPr>
          <w:b/>
          <w:u w:val="single"/>
        </w:rPr>
        <w:t>ting expected behavior in ebXML</w:t>
      </w:r>
    </w:p>
    <w:p w14:paraId="59D2D0D0" w14:textId="77777777" w:rsidR="00B447D9" w:rsidRPr="00B447D9" w:rsidRDefault="00B447D9" w:rsidP="00B447D9">
      <w:pPr>
        <w:pStyle w:val="BodyText"/>
        <w:rPr>
          <w:rFonts w:eastAsia="Arial"/>
        </w:rPr>
      </w:pPr>
    </w:p>
    <w:p w14:paraId="680ECF73" w14:textId="77777777" w:rsidR="00B447D9" w:rsidRPr="0001286F" w:rsidRDefault="00B447D9" w:rsidP="00B447D9">
      <w:pPr>
        <w:pStyle w:val="EditorInstructions"/>
      </w:pPr>
      <w:r w:rsidRPr="0001286F">
        <w:t xml:space="preserve">Add the following new Section </w:t>
      </w:r>
      <w:r w:rsidRPr="00736671">
        <w:t>3.18.4.1.3.</w:t>
      </w:r>
      <w:r>
        <w:t xml:space="preserve">7 </w:t>
      </w:r>
      <w:r w:rsidRPr="0001286F">
        <w:t>as shown</w:t>
      </w:r>
    </w:p>
    <w:p w14:paraId="56E7AEBB" w14:textId="27F9268A" w:rsidR="003D0A79" w:rsidRPr="00000150" w:rsidRDefault="003D0A79" w:rsidP="003D0A79">
      <w:pPr>
        <w:pStyle w:val="Heading5"/>
        <w:numPr>
          <w:ilvl w:val="0"/>
          <w:numId w:val="0"/>
        </w:numPr>
      </w:pPr>
      <w:bookmarkStart w:id="72" w:name="_Toc413945531"/>
      <w:r>
        <w:lastRenderedPageBreak/>
        <w:t>3.1</w:t>
      </w:r>
      <w:r w:rsidRPr="00736671">
        <w:t>8.4.1.3.</w:t>
      </w:r>
      <w:r w:rsidR="00B447D9">
        <w:t>7</w:t>
      </w:r>
      <w:r>
        <w:t xml:space="preserve"> AdhocQuery</w:t>
      </w:r>
      <w:r w:rsidRPr="00000150">
        <w:t>Response Indicating Deferred Processing</w:t>
      </w:r>
      <w:bookmarkEnd w:id="72"/>
    </w:p>
    <w:p w14:paraId="112731CD" w14:textId="0D2C079A" w:rsidR="003D0A79" w:rsidRDefault="00B447D9" w:rsidP="003D0A79">
      <w:pPr>
        <w:pStyle w:val="BodyText"/>
      </w:pPr>
      <w:r>
        <w:t xml:space="preserve">For use with the </w:t>
      </w:r>
      <w:r w:rsidRPr="00736671">
        <w:t>Deferred Response Option</w:t>
      </w:r>
      <w:r w:rsidR="009C25C5">
        <w:t>:</w:t>
      </w:r>
      <w:r>
        <w:t xml:space="preserve"> t</w:t>
      </w:r>
      <w:r w:rsidR="003D0A79">
        <w:t>o indicate Deferred processing, the following slots are defined for 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2CF8EF7A"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 to a user.</w:t>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60308671" w14:textId="3C3D302F" w:rsidR="003D0A79" w:rsidRDefault="003D0A79" w:rsidP="00BF7602">
      <w:pPr>
        <w:pStyle w:val="BodyText"/>
        <w:numPr>
          <w:ilvl w:val="1"/>
          <w:numId w:val="20"/>
        </w:numPr>
      </w:pPr>
      <w:r>
        <w:t xml:space="preserve">The Value is required, and shall be formatted as either a duration, using xsd:duration, or an absolute time, using HL7 V2.5 DTM format as defined in ITI TF-3, </w:t>
      </w:r>
      <w:r w:rsidRPr="00EC7CD5">
        <w:t>Table 4.2.3.1.7-2</w:t>
      </w:r>
      <w:r>
        <w:t>. The two may be distinguished by the first character, which is ‘P’ for duration and a digit for DTM.</w:t>
      </w:r>
    </w:p>
    <w:p w14:paraId="40A2844D" w14:textId="354B2EC4"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r w:rsidR="00F00416" w:rsidRPr="00116F8D">
        <w:rPr>
          <w:shd w:val="clear" w:color="auto" w:fill="FFFFFF"/>
        </w:rPr>
        <w:t>query</w:t>
      </w:r>
      <w:r w:rsidR="00F00416">
        <w:t>:AdhocQueryResponse</w:t>
      </w:r>
    </w:p>
    <w:p w14:paraId="3A9D922C" w14:textId="77777777" w:rsidR="00F00416" w:rsidRDefault="00F00416" w:rsidP="003D0A79">
      <w:pPr>
        <w:pStyle w:val="StylePlainText8ptBoxSinglesolidlineAuto05ptLin"/>
        <w:ind w:left="720"/>
      </w:pPr>
      <w:r>
        <w:t xml:space="preserve">    xmlns:query</w:t>
      </w:r>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r w:rsidRPr="00F00416">
        <w:t>xmlns</w:t>
      </w:r>
      <w:r>
        <w:t>:rim</w:t>
      </w:r>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&lt;rs:ResponseSlotList&gt;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&lt;rim:Slot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&lt;rim:ValueList&gt;</w:t>
      </w:r>
    </w:p>
    <w:p w14:paraId="558C3E56" w14:textId="6B18BA29" w:rsidR="003D0A79" w:rsidRPr="005E279C" w:rsidRDefault="003D0A79" w:rsidP="003D0A79">
      <w:pPr>
        <w:pStyle w:val="StylePlainText8ptBoxSinglesolidlineAuto05ptLin"/>
        <w:ind w:left="720"/>
      </w:pPr>
      <w:r w:rsidRPr="005E279C">
        <w:t xml:space="preserve">            </w:t>
      </w:r>
      <w:r>
        <w:t xml:space="preserve">    &lt;rim:Value&gt;</w:t>
      </w:r>
      <w:r w:rsidRPr="005E279C">
        <w:t xml:space="preserve">This query requires more time. The </w:t>
      </w:r>
      <w:r>
        <w:t xml:space="preserve">full </w:t>
      </w:r>
      <w:r w:rsidR="002047C3">
        <w:t>results</w:t>
      </w:r>
      <w:r w:rsidRPr="005E279C">
        <w:t xml:space="preserve"> will be returned on </w:t>
      </w:r>
      <w:r>
        <w:t>the Deferred Response endpoint.</w:t>
      </w:r>
      <w:r w:rsidRPr="005E279C">
        <w:t>&lt;/rim:Value&gt;</w:t>
      </w:r>
    </w:p>
    <w:p w14:paraId="0040572B" w14:textId="77777777" w:rsidR="003D0A79" w:rsidRPr="005E279C" w:rsidRDefault="003D0A79" w:rsidP="003D0A79">
      <w:pPr>
        <w:pStyle w:val="StylePlainText8ptBoxSinglesolidlineAuto05ptLin"/>
        <w:ind w:left="720"/>
      </w:pPr>
      <w:r w:rsidRPr="005E279C">
        <w:t xml:space="preserve">            &lt;/rim:ValueList&gt;</w:t>
      </w:r>
    </w:p>
    <w:p w14:paraId="3F5CABA4" w14:textId="77777777" w:rsidR="003D0A79" w:rsidRPr="005E279C" w:rsidRDefault="003D0A79" w:rsidP="003D0A79">
      <w:pPr>
        <w:pStyle w:val="StylePlainText8ptBoxSinglesolidlineAuto05ptLin"/>
        <w:ind w:left="720"/>
      </w:pPr>
      <w:r w:rsidRPr="005E279C">
        <w:t xml:space="preserve">        &lt;/rim:Slot&gt;</w:t>
      </w:r>
    </w:p>
    <w:p w14:paraId="6131940F" w14:textId="77777777" w:rsidR="003D0A79" w:rsidRPr="005E279C" w:rsidRDefault="003D0A79" w:rsidP="003D0A79">
      <w:pPr>
        <w:pStyle w:val="StylePlainText8ptBoxSinglesolidlineAuto05ptLin"/>
        <w:ind w:left="720"/>
      </w:pPr>
      <w:r w:rsidRPr="005E279C">
        <w:t xml:space="preserve">        &lt;rim:Slot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&lt;rim:ValueList&gt;</w:t>
      </w:r>
    </w:p>
    <w:p w14:paraId="0771E3E8" w14:textId="77777777" w:rsidR="003D0A79" w:rsidRDefault="003D0A79" w:rsidP="003D0A79">
      <w:pPr>
        <w:pStyle w:val="StylePlainText8ptBoxSinglesolidlineAuto05ptLin"/>
        <w:ind w:left="720"/>
      </w:pPr>
      <w:r>
        <w:t xml:space="preserve">                &lt;rim:Value&gt;</w:t>
      </w:r>
      <w:r w:rsidRPr="00F8679A">
        <w:t>PT20M</w:t>
      </w:r>
      <w:r>
        <w:t>&lt;/rim:Value&gt;</w:t>
      </w:r>
    </w:p>
    <w:p w14:paraId="3740F161" w14:textId="77777777" w:rsidR="003D0A79" w:rsidRDefault="003D0A79" w:rsidP="003D0A79">
      <w:pPr>
        <w:pStyle w:val="StylePlainText8ptBoxSinglesolidlineAuto05ptLin"/>
        <w:ind w:left="720"/>
      </w:pPr>
      <w:r>
        <w:t xml:space="preserve">            &lt;/rim:ValueList&gt;</w:t>
      </w:r>
    </w:p>
    <w:p w14:paraId="5178F59F" w14:textId="77777777" w:rsidR="003D0A79" w:rsidRDefault="003D0A79" w:rsidP="003D0A79">
      <w:pPr>
        <w:pStyle w:val="StylePlainText8ptBoxSinglesolidlineAuto05ptLin"/>
        <w:ind w:left="720"/>
      </w:pPr>
      <w:r>
        <w:t xml:space="preserve">        &lt;/rim:Slot&gt;</w:t>
      </w:r>
    </w:p>
    <w:p w14:paraId="2873B75E" w14:textId="77777777" w:rsidR="003D0A79" w:rsidRDefault="003D0A79" w:rsidP="003D0A79">
      <w:pPr>
        <w:pStyle w:val="StylePlainText8ptBoxSinglesolidlineAuto05ptLin"/>
        <w:ind w:left="720"/>
      </w:pPr>
      <w:r>
        <w:t xml:space="preserve">    &lt;/rs:ResponseSlotList&gt;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 Errors available now --&gt;</w:t>
      </w:r>
    </w:p>
    <w:p w14:paraId="2DA4BAFF" w14:textId="77777777" w:rsidR="003D0A79" w:rsidRDefault="003D0A79" w:rsidP="003D0A79">
      <w:pPr>
        <w:pStyle w:val="StylePlainText8ptBoxSinglesolidlineAuto05ptLin"/>
        <w:ind w:left="720"/>
      </w:pPr>
      <w:r>
        <w:t xml:space="preserve">    &lt;rim:RegistryErrorList&gt;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&lt;/rim:RegistryErrorList&gt;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 Registry objects available now --&gt;</w:t>
      </w:r>
    </w:p>
    <w:p w14:paraId="5212A7C3" w14:textId="77777777" w:rsidR="003D0A79" w:rsidRDefault="003D0A79" w:rsidP="003D0A79">
      <w:pPr>
        <w:pStyle w:val="StylePlainText8ptBoxSinglesolidlineAuto05ptLin"/>
        <w:ind w:left="720"/>
      </w:pPr>
      <w:r>
        <w:t xml:space="preserve">    &lt;rim:RegistryObjectList&gt;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&lt;/rim:RegistryObjectList&gt;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t>&lt;/</w:t>
      </w:r>
      <w:r w:rsidR="00F00416" w:rsidRPr="00116F8D">
        <w:rPr>
          <w:shd w:val="clear" w:color="auto" w:fill="FFFFFF"/>
        </w:rPr>
        <w:t>query</w:t>
      </w:r>
      <w:r>
        <w:t>:AdhocQueryResponse&gt;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62982BAF" w:rsidR="002F39A6" w:rsidRDefault="002F39A6" w:rsidP="002F39A6">
      <w:pPr>
        <w:pStyle w:val="Heading4"/>
        <w:numPr>
          <w:ilvl w:val="0"/>
          <w:numId w:val="0"/>
        </w:numPr>
      </w:pPr>
      <w:bookmarkStart w:id="73" w:name="_Toc413945532"/>
      <w:r>
        <w:rPr>
          <w:bCs/>
          <w:noProof w:val="0"/>
        </w:rPr>
        <w:t>3.18.4.2</w:t>
      </w:r>
      <w:r w:rsidRPr="00977EA3">
        <w:rPr>
          <w:bCs/>
          <w:noProof w:val="0"/>
        </w:rPr>
        <w:t xml:space="preserve"> </w:t>
      </w:r>
      <w:r w:rsidRPr="00000150">
        <w:t xml:space="preserve">Registry Stored Query </w:t>
      </w:r>
      <w:r>
        <w:t>Deferred Results</w:t>
      </w:r>
      <w:bookmarkEnd w:id="73"/>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74" w:name="_Toc413945533"/>
      <w:r>
        <w:rPr>
          <w:noProof w:val="0"/>
        </w:rPr>
        <w:t>3.18.4.2</w:t>
      </w:r>
      <w:r w:rsidRPr="00977EA3">
        <w:rPr>
          <w:noProof w:val="0"/>
        </w:rPr>
        <w:t>.1 Trigger Events</w:t>
      </w:r>
      <w:bookmarkEnd w:id="74"/>
    </w:p>
    <w:p w14:paraId="28B61B3A" w14:textId="38CF86CB" w:rsidR="002F39A6" w:rsidRPr="00611247" w:rsidRDefault="002F39A6" w:rsidP="002F39A6">
      <w:pPr>
        <w:pStyle w:val="BodyText"/>
      </w:pPr>
      <w:r w:rsidRPr="00977EA3">
        <w:t xml:space="preserve">This message is initiated when the Initiating Gateway </w:t>
      </w:r>
      <w:r w:rsidR="00FB31A0">
        <w:t>determines it has results from a prior Deferred-Capable query request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75" w:name="_Toc413945534"/>
      <w:r>
        <w:rPr>
          <w:noProof w:val="0"/>
        </w:rPr>
        <w:t>3.18.4.2</w:t>
      </w:r>
      <w:r w:rsidRPr="00977EA3">
        <w:rPr>
          <w:noProof w:val="0"/>
        </w:rPr>
        <w:t>.2 Message Semantics</w:t>
      </w:r>
      <w:bookmarkEnd w:id="75"/>
      <w:r w:rsidR="00FB31A0">
        <w:rPr>
          <w:noProof w:val="0"/>
        </w:rPr>
        <w:t xml:space="preserve">   </w:t>
      </w:r>
    </w:p>
    <w:p w14:paraId="13E217F4" w14:textId="750455A8"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For the contents of the AdhocQueryResponse element, see section 3.18.4.1.2</w:t>
      </w:r>
      <w:r w:rsidR="00792B85">
        <w:t xml:space="preserve"> and ITI TF-3:4</w:t>
      </w:r>
      <w:r w:rsidR="002A04A8">
        <w:t xml:space="preserve">. For the web services details and sample messages, refer to section </w:t>
      </w:r>
      <w:r w:rsidR="00086018">
        <w:t>3.18.4.2</w:t>
      </w:r>
      <w:r w:rsidR="00792B85">
        <w:t>.2.1</w:t>
      </w:r>
      <w:r w:rsidR="00086018">
        <w:t xml:space="preserve"> </w:t>
      </w:r>
      <w:r w:rsidR="002A04A8">
        <w:t xml:space="preserve">rather than section </w:t>
      </w:r>
      <w:r w:rsidR="002A04A8" w:rsidRPr="007A7659">
        <w:t>3.18.4.1.2.7</w:t>
      </w:r>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7094F3BC"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section 3.1</w:t>
      </w:r>
      <w:r w:rsidRPr="00736671">
        <w:t>8.4.1.3.</w:t>
      </w:r>
      <w:r>
        <w:t>7.</w:t>
      </w:r>
    </w:p>
    <w:p w14:paraId="30A6E8DB" w14:textId="5A1B404D" w:rsidR="000F7BB8" w:rsidRDefault="000F7BB8" w:rsidP="002F39A6">
      <w:pPr>
        <w:pStyle w:val="BodyText"/>
      </w:pPr>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76" w:name="_Toc413945535"/>
      <w:r>
        <w:rPr>
          <w:noProof w:val="0"/>
        </w:rPr>
        <w:t>3.18.4.2.2.1</w:t>
      </w:r>
      <w:r w:rsidRPr="007A7659">
        <w:rPr>
          <w:noProof w:val="0"/>
        </w:rPr>
        <w:t xml:space="preserve"> Web Services Transport</w:t>
      </w:r>
      <w:bookmarkEnd w:id="76"/>
    </w:p>
    <w:p w14:paraId="111DED04" w14:textId="77777777"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using Synchronous or Asynchronous Web Services Exchange, according to the requirements specified in ITI TF-2x: Appendix V</w:t>
      </w:r>
      <w:r w:rsidRPr="007A7659">
        <w:t xml:space="preserve">. </w:t>
      </w:r>
    </w:p>
    <w:p w14:paraId="337D51C1" w14:textId="3D85BE85" w:rsidR="009E59AF" w:rsidRPr="00977EA3" w:rsidRDefault="009E59AF" w:rsidP="009E59AF">
      <w:pPr>
        <w:pStyle w:val="TableTitle"/>
      </w:pPr>
      <w:r w:rsidRPr="00977EA3">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r w:rsidRPr="00977EA3">
              <w:t>urn:ihe:iti:xds-b:2007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r w:rsidRPr="00977EA3">
              <w:t>urn:oasis:names:tc:ebxml-regrep:xsd:rs:3.0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r w:rsidRPr="00977EA3">
              <w:rPr>
                <w:highlight w:val="white"/>
              </w:rPr>
              <w:t>urn:oasis:names:tc:ebxml-regrep:xsd:lcm:3.0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lastRenderedPageBreak/>
              <w:t>query</w:t>
            </w:r>
          </w:p>
        </w:tc>
        <w:tc>
          <w:tcPr>
            <w:tcW w:w="6210" w:type="dxa"/>
          </w:tcPr>
          <w:p w14:paraId="13B03856" w14:textId="77777777" w:rsidR="009E59AF" w:rsidRPr="00977EA3" w:rsidRDefault="009E59AF" w:rsidP="009E59AF">
            <w:pPr>
              <w:pStyle w:val="TableEntry"/>
            </w:pPr>
            <w:r w:rsidRPr="00977EA3">
              <w:rPr>
                <w:highlight w:val="white"/>
              </w:rPr>
              <w:t>urn:oasis:names:tc:ebxml-regrep:xsd:query:3.0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/wsdl:definitions/@name shall be “</w:t>
      </w:r>
      <w:commentRangeStart w:id="77"/>
      <w:r w:rsidRPr="007A7659">
        <w:rPr>
          <w:b/>
          <w:lang w:eastAsia="ar-SA"/>
        </w:rPr>
        <w:t>Document</w:t>
      </w:r>
      <w:r w:rsidR="003F0A40">
        <w:rPr>
          <w:b/>
          <w:lang w:eastAsia="ar-SA"/>
        </w:rPr>
        <w:t>Consumer</w:t>
      </w:r>
      <w:commentRangeEnd w:id="77"/>
      <w:r w:rsidR="0084370F">
        <w:rPr>
          <w:rStyle w:val="CommentReference"/>
        </w:rPr>
        <w:commentReference w:id="77"/>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“urn:ihe:iti:xds-b:2007”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(xsd:import) in the /definitions/types section:</w:t>
      </w:r>
    </w:p>
    <w:p w14:paraId="3C6210C7" w14:textId="10600E80" w:rsidR="00792B85" w:rsidRDefault="001A3B37" w:rsidP="00792B85">
      <w:pPr>
        <w:pStyle w:val="ListBullet3"/>
        <w:tabs>
          <w:tab w:val="num" w:pos="1080"/>
        </w:tabs>
      </w:pPr>
      <w:r>
        <w:t>namespace="</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r w:rsidR="001A3B37" w:rsidRPr="007A7659">
        <w:t>AdhocQueryResponse</w:t>
      </w:r>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r w:rsidRPr="007A7659">
        <w:t>:</w:t>
      </w:r>
      <w:r w:rsidR="001A3B37">
        <w:t>Registry</w:t>
      </w:r>
      <w:r w:rsidRPr="007A7659">
        <w:t>Response”</w:t>
      </w:r>
    </w:p>
    <w:p w14:paraId="006ACAFD" w14:textId="5996DEA7" w:rsidR="00792B85" w:rsidRDefault="00792B85" w:rsidP="00792B85">
      <w:pPr>
        <w:pStyle w:val="ListBullet2"/>
        <w:tabs>
          <w:tab w:val="num" w:pos="720"/>
        </w:tabs>
      </w:pPr>
      <w:r w:rsidRPr="007A7659">
        <w:t xml:space="preserve">Refer to Table </w:t>
      </w:r>
      <w:r w:rsidR="00C21010">
        <w:t>3.18.4.2.2.1-2</w:t>
      </w:r>
      <w:r w:rsidRPr="007A7659">
        <w:t xml:space="preserve"> below for additional attribute requirements</w:t>
      </w:r>
    </w:p>
    <w:p w14:paraId="24D1D8FF" w14:textId="3EA1E9F3" w:rsidR="000A5978" w:rsidRPr="007A7659" w:rsidRDefault="000A5978" w:rsidP="000A5978">
      <w:pPr>
        <w:pStyle w:val="ListBullet2"/>
      </w:pPr>
      <w:r w:rsidRPr="00977EA3">
        <w:t xml:space="preserve">To support the Asynchronous Web Services Exchange Option on the </w:t>
      </w:r>
      <w:r>
        <w:t>Initiating Gateway</w:t>
      </w:r>
      <w:r w:rsidRPr="00977EA3">
        <w:t>, the Document Consumer shall support the use of a non-anonymous response EPR in the WS-Addressing replyTo header.</w:t>
      </w:r>
    </w:p>
    <w:p w14:paraId="629EB56D" w14:textId="477E9CE1" w:rsidR="00792B85" w:rsidRPr="007A7659" w:rsidRDefault="00792B85" w:rsidP="00792B85">
      <w:pPr>
        <w:pStyle w:val="TableTitle"/>
      </w:pPr>
      <w:r w:rsidRPr="007A7659">
        <w:lastRenderedPageBreak/>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/definitions/portType/operation/input/@wsaw:Action</w:t>
            </w:r>
          </w:p>
        </w:tc>
        <w:tc>
          <w:tcPr>
            <w:tcW w:w="3487" w:type="dxa"/>
          </w:tcPr>
          <w:p w14:paraId="54343520" w14:textId="0E5FE5C4" w:rsidR="00792B85" w:rsidRPr="007A7659" w:rsidRDefault="00792B85" w:rsidP="00792B85">
            <w:pPr>
              <w:pStyle w:val="TableEntry"/>
            </w:pPr>
            <w:r w:rsidRPr="007A7659">
              <w:t>urn:ihe:iti:</w:t>
            </w:r>
            <w:commentRangeStart w:id="78"/>
            <w:r w:rsidRPr="007A7659">
              <w:t>2007</w:t>
            </w:r>
            <w:commentRangeEnd w:id="78"/>
            <w:r w:rsidR="0084370F">
              <w:rPr>
                <w:rStyle w:val="CommentReference"/>
              </w:rPr>
              <w:commentReference w:id="78"/>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/definitions/portType/operation/output/@wsaw:Action</w:t>
            </w:r>
          </w:p>
        </w:tc>
        <w:tc>
          <w:tcPr>
            <w:tcW w:w="3487" w:type="dxa"/>
          </w:tcPr>
          <w:p w14:paraId="1795B99F" w14:textId="23063BCA" w:rsidR="00792B85" w:rsidRPr="007A7659" w:rsidRDefault="00792B85" w:rsidP="000A5978">
            <w:pPr>
              <w:pStyle w:val="TableEntry"/>
            </w:pPr>
            <w:r w:rsidRPr="007A7659">
              <w:t>urn:ihe:iti:2007:RegistryStoredQuery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commentRangeStart w:id="79"/>
            <w:r w:rsidRPr="007A7659">
              <w:t>false</w:t>
            </w:r>
            <w:commentRangeEnd w:id="79"/>
            <w:r w:rsidR="008F432B">
              <w:rPr>
                <w:rStyle w:val="CommentReference"/>
              </w:rPr>
              <w:commentReference w:id="79"/>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w:t>
      </w:r>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80" w:name="_Toc413945536"/>
      <w:r>
        <w:rPr>
          <w:noProof w:val="0"/>
        </w:rPr>
        <w:t>3.18.4.2.2.1</w:t>
      </w:r>
      <w:r w:rsidR="00792B85" w:rsidRPr="007A7659">
        <w:rPr>
          <w:noProof w:val="0"/>
        </w:rPr>
        <w:t>.1 Sample SOAP Messages</w:t>
      </w:r>
      <w:bookmarkEnd w:id="80"/>
    </w:p>
    <w:p w14:paraId="55185809" w14:textId="77777777"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p>
    <w:p w14:paraId="621AC027" w14:textId="21F63D78" w:rsidR="00792B85" w:rsidRPr="007A7659" w:rsidRDefault="00792B85" w:rsidP="00792B85">
      <w:pPr>
        <w:pStyle w:val="BodyText"/>
      </w:pPr>
      <w:r w:rsidRPr="007A7659">
        <w:t xml:space="preserve">The sample messages also show the WS-Addressing headers &lt;a:Action/&gt;, &lt;a:MessageID/&gt;, &lt;a:ReplyTo/&gt;…; these WS-Addressing headers are populated according to ITI TF-2x: Appendix </w:t>
      </w:r>
      <w:r w:rsidRPr="007A7659">
        <w:lastRenderedPageBreak/>
        <w:t xml:space="preserve">V: Web Services for IHE transactions. </w:t>
      </w:r>
      <w:r w:rsidR="00B3715A">
        <w:t>The specific errors and registry objects are</w:t>
      </w:r>
      <w:r w:rsidRPr="007A7659">
        <w:t xml:space="preserve"> omitted for brevity; in a real scenario </w:t>
      </w:r>
      <w:r w:rsidR="00B3715A">
        <w:t>these</w:t>
      </w:r>
      <w:r w:rsidRPr="007A7659">
        <w:t xml:space="preserve"> will be populated with the appropriate </w:t>
      </w:r>
      <w:r w:rsidR="00B3715A">
        <w:t>results</w:t>
      </w:r>
      <w:r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Pr="007A7659" w:rsidRDefault="0037605A" w:rsidP="0037605A">
      <w:pPr>
        <w:pStyle w:val="Heading9"/>
        <w:numPr>
          <w:ilvl w:val="0"/>
          <w:numId w:val="0"/>
        </w:numPr>
        <w:rPr>
          <w:noProof w:val="0"/>
        </w:rPr>
      </w:pPr>
      <w:r>
        <w:rPr>
          <w:noProof w:val="0"/>
        </w:rPr>
        <w:lastRenderedPageBreak/>
        <w:t>3.18.4.2.2.1</w:t>
      </w:r>
      <w:r w:rsidRPr="007A7659">
        <w:rPr>
          <w:noProof w:val="0"/>
        </w:rPr>
        <w:t>.1.2.1 Synchronous Web Services Exchange</w:t>
      </w: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&lt;a:Action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r w:rsidR="00116F8D" w:rsidRPr="00116F8D">
        <w:rPr>
          <w:noProof w:val="0"/>
          <w:shd w:val="clear" w:color="auto" w:fill="FFFFFF"/>
        </w:rPr>
        <w:t>a:MessageID&gt;u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&lt;query:AdhocQueryResponse</w:t>
      </w:r>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xmlns:query="urn:oasis:names:tc:ebxml-regrep:xsd:query:3.0"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xmlns:rim="urn:oasis:names:tc:ebxml-regrep:xsd:rim:3.0"</w:t>
      </w:r>
    </w:p>
    <w:p w14:paraId="3CABD684" w14:textId="2E9AFD9B" w:rsidR="00F00416" w:rsidRPr="00F00416" w:rsidRDefault="001C56DB" w:rsidP="00F00416">
      <w:pPr>
        <w:pStyle w:val="XMLFragment"/>
        <w:rPr>
          <w:noProof w:val="0"/>
          <w:shd w:val="clear" w:color="auto" w:fill="FFFFFF"/>
        </w:rPr>
      </w:pPr>
      <w:bookmarkStart w:id="81" w:name="OLE_LINK3"/>
      <w:bookmarkStart w:id="82" w:name="OLE_LINK4"/>
      <w:r>
        <w:rPr>
          <w:noProof w:val="0"/>
          <w:shd w:val="clear" w:color="auto" w:fill="FFFFFF"/>
        </w:rPr>
        <w:t xml:space="preserve">      </w:t>
      </w:r>
      <w:r w:rsidRPr="00116F8D">
        <w:rPr>
          <w:noProof w:val="0"/>
          <w:shd w:val="clear" w:color="auto" w:fill="FFFFFF"/>
        </w:rPr>
        <w:t>requestId="urn:uuid:df9b89ed-395e-40a7-8510-0b4a390434c4"</w:t>
      </w:r>
      <w:r w:rsidR="00F00416" w:rsidRPr="00F00416">
        <w:rPr>
          <w:noProof w:val="0"/>
          <w:shd w:val="clear" w:color="auto" w:fill="FFFFFF"/>
        </w:rPr>
        <w:t xml:space="preserve"> </w:t>
      </w:r>
    </w:p>
    <w:bookmarkEnd w:id="81"/>
    <w:bookmarkEnd w:id="82"/>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&lt;rs:ResponseSlotList&gt;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&lt;/rim:Slot&gt;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query:AdhocQueryResponse</w:t>
      </w:r>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69D8DA6E" w14:textId="594EF546" w:rsidR="0037605A" w:rsidRPr="007A7659"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2EBD123D" w14:textId="0E1A2C69" w:rsidR="009733ED" w:rsidRPr="007A7659" w:rsidRDefault="009733ED" w:rsidP="009733ED">
      <w:pPr>
        <w:pStyle w:val="XMLFragment"/>
        <w:rPr>
          <w:noProof w:val="0"/>
          <w:highlight w:val="white"/>
        </w:rPr>
      </w:pPr>
      <w:r w:rsidRPr="007A7659">
        <w:rPr>
          <w:noProof w:val="0"/>
          <w:highlight w:val="white"/>
        </w:rPr>
        <w:t>&lt;a:Address&gt;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 xml:space="preserve">&lt;!--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&lt;/query:AdhocQueryResponse&gt;</w:t>
      </w:r>
    </w:p>
    <w:p w14:paraId="50A05235" w14:textId="77777777" w:rsidR="0037605A" w:rsidRPr="007A7659" w:rsidRDefault="0037605A" w:rsidP="0037605A">
      <w:pPr>
        <w:pStyle w:val="XMLFragment"/>
        <w:rPr>
          <w:noProof w:val="0"/>
          <w:highlight w:val="white"/>
        </w:rPr>
      </w:pPr>
      <w:r w:rsidRPr="007A7659">
        <w:rPr>
          <w:noProof w:val="0"/>
          <w:highlight w:val="white"/>
        </w:rPr>
        <w:tab/>
        <w:t>&lt;/s:Body&gt;</w:t>
      </w:r>
    </w:p>
    <w:p w14:paraId="317E8B6E" w14:textId="77777777" w:rsidR="0037605A" w:rsidRPr="007A7659" w:rsidRDefault="0037605A" w:rsidP="0037605A">
      <w:pPr>
        <w:pStyle w:val="XMLFragment"/>
        <w:rPr>
          <w:noProof w:val="0"/>
          <w:highlight w:val="white"/>
        </w:rPr>
      </w:pPr>
      <w:r w:rsidRPr="007A7659">
        <w:rPr>
          <w:noProof w:val="0"/>
          <w:highlight w:val="white"/>
        </w:rPr>
        <w:t>&lt;/s:Envelope&gt;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Pr="007A7659"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&lt;/s:Body&gt;</w:t>
      </w:r>
    </w:p>
    <w:p w14:paraId="3BD8FB74" w14:textId="77777777" w:rsidR="009F7D36" w:rsidRPr="007A7659" w:rsidRDefault="009F7D36" w:rsidP="009F7D36">
      <w:pPr>
        <w:pStyle w:val="XMLFragment"/>
        <w:rPr>
          <w:noProof w:val="0"/>
          <w:highlight w:val="white"/>
        </w:rPr>
      </w:pPr>
      <w:r w:rsidRPr="007A7659">
        <w:rPr>
          <w:noProof w:val="0"/>
          <w:highlight w:val="white"/>
        </w:rPr>
        <w:t>&lt;/s:Envelope&gt;</w:t>
      </w:r>
    </w:p>
    <w:p w14:paraId="739B7B75" w14:textId="6B639DD6" w:rsidR="00792B85" w:rsidRPr="007A7659"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&lt;a:To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&lt;/s:Body&gt;</w:t>
      </w:r>
    </w:p>
    <w:p w14:paraId="0BBA7B92" w14:textId="32013138" w:rsidR="00792B85" w:rsidRPr="00F4252B" w:rsidRDefault="007F1C87" w:rsidP="00F4252B">
      <w:pPr>
        <w:pStyle w:val="XMLFragment"/>
        <w:rPr>
          <w:noProof w:val="0"/>
          <w:highlight w:val="white"/>
        </w:rPr>
      </w:pPr>
      <w:r w:rsidRPr="007A7659">
        <w:rPr>
          <w:noProof w:val="0"/>
          <w:highlight w:val="white"/>
        </w:rPr>
        <w:t>&lt;/s:Envelope&gt;</w:t>
      </w:r>
    </w:p>
    <w:p w14:paraId="0A89707A" w14:textId="00DBF84B" w:rsidR="002F39A6" w:rsidRPr="00977EA3" w:rsidRDefault="002F39A6" w:rsidP="002F39A6">
      <w:pPr>
        <w:pStyle w:val="Heading5"/>
        <w:numPr>
          <w:ilvl w:val="0"/>
          <w:numId w:val="0"/>
        </w:numPr>
        <w:rPr>
          <w:noProof w:val="0"/>
        </w:rPr>
      </w:pPr>
      <w:bookmarkStart w:id="83" w:name="_Toc413945537"/>
      <w:r>
        <w:rPr>
          <w:noProof w:val="0"/>
        </w:rPr>
        <w:t>3.18.4.2</w:t>
      </w:r>
      <w:r w:rsidRPr="00977EA3">
        <w:rPr>
          <w:noProof w:val="0"/>
        </w:rPr>
        <w:t>.3 Expected Actions</w:t>
      </w:r>
      <w:bookmarkEnd w:id="83"/>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E20B2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3.18.4.1.3.7</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7D1BC2AC" w:rsidR="00274758" w:rsidRDefault="00274758" w:rsidP="00274758">
      <w:pPr>
        <w:pStyle w:val="PartTitle"/>
      </w:pPr>
      <w:bookmarkStart w:id="84" w:name="_Toc413945538"/>
      <w:r w:rsidRPr="00D26514">
        <w:lastRenderedPageBreak/>
        <w:t>Volume 2</w:t>
      </w:r>
      <w:r>
        <w:t>b</w:t>
      </w:r>
      <w:r w:rsidRPr="00D26514">
        <w:t xml:space="preserve"> – Transactions</w:t>
      </w:r>
      <w:bookmarkEnd w:id="84"/>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85" w:name="_Toc168463562"/>
      <w:bookmarkStart w:id="86" w:name="_Toc173902950"/>
      <w:bookmarkStart w:id="87" w:name="_Toc268858973"/>
      <w:bookmarkStart w:id="88" w:name="_Toc268859028"/>
      <w:bookmarkStart w:id="89" w:name="_Toc269048681"/>
      <w:bookmarkStart w:id="90" w:name="_Toc398544251"/>
      <w:bookmarkStart w:id="91" w:name="_Toc398717944"/>
      <w:bookmarkStart w:id="92" w:name="_Toc518634546"/>
      <w:bookmarkStart w:id="93" w:name="_Toc413945539"/>
      <w:r w:rsidRPr="00977EA3">
        <w:rPr>
          <w:noProof w:val="0"/>
        </w:rPr>
        <w:t>3.38.4 Interaction Diagram</w:t>
      </w:r>
      <w:bookmarkEnd w:id="85"/>
      <w:bookmarkEnd w:id="86"/>
      <w:bookmarkEnd w:id="87"/>
      <w:bookmarkEnd w:id="88"/>
      <w:bookmarkEnd w:id="89"/>
      <w:bookmarkEnd w:id="90"/>
      <w:bookmarkEnd w:id="91"/>
      <w:bookmarkEnd w:id="92"/>
      <w:bookmarkEnd w:id="93"/>
    </w:p>
    <w:p w14:paraId="10686201" w14:textId="0F846ADA" w:rsidR="006C21F5" w:rsidRPr="00295805" w:rsidRDefault="006C21F5" w:rsidP="006C21F5">
      <w:pPr>
        <w:pStyle w:val="BodyText"/>
        <w:rPr>
          <w:b/>
          <w:u w:val="single"/>
        </w:rPr>
      </w:pPr>
      <w:r w:rsidRPr="00295805">
        <w:rPr>
          <w:b/>
          <w:u w:val="single"/>
        </w:rPr>
        <w:t>The standard interaction is shown below.</w:t>
      </w:r>
    </w:p>
    <w:bookmarkStart w:id="94" w:name="_MON_1240735770"/>
    <w:bookmarkEnd w:id="94"/>
    <w:bookmarkStart w:id="95" w:name="_MON_1240291369"/>
    <w:bookmarkEnd w:id="95"/>
    <w:p w14:paraId="496059F8" w14:textId="77777777" w:rsidR="006C21F5" w:rsidRDefault="006C21F5" w:rsidP="006C21F5">
      <w:pPr>
        <w:pStyle w:val="BodyText"/>
        <w:jc w:val="center"/>
        <w:rPr>
          <w:sz w:val="20"/>
        </w:rPr>
      </w:pPr>
      <w:r w:rsidRPr="00977EA3">
        <w:rPr>
          <w:sz w:val="20"/>
        </w:rPr>
        <w:object w:dxaOrig="8080" w:dyaOrig="3600" w14:anchorId="45EA93D1">
          <v:shape id="_x0000_i1060" type="#_x0000_t75" style="width:398.4pt;height:180.8pt" o:ole="" fillcolor="window">
            <v:imagedata r:id="rId30" o:title=""/>
          </v:shape>
          <o:OLEObject Type="Embed" ProgID="Word.Picture.8" ShapeID="_x0000_i1060" DrawAspect="Content" ObjectID="_1491459257" r:id="rId31"/>
        </w:obje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interaction.</w:t>
      </w:r>
    </w:p>
    <w:bookmarkStart w:id="96" w:name="_MON_1487392667"/>
    <w:bookmarkEnd w:id="96"/>
    <w:p w14:paraId="5802B00C" w14:textId="6AD3313B" w:rsidR="006C21F5" w:rsidRDefault="00270264" w:rsidP="006C21F5">
      <w:pPr>
        <w:pStyle w:val="BodyText"/>
        <w:jc w:val="center"/>
        <w:rPr>
          <w:sz w:val="20"/>
        </w:rPr>
      </w:pPr>
      <w:r w:rsidRPr="00977EA3">
        <w:rPr>
          <w:sz w:val="20"/>
        </w:rPr>
        <w:object w:dxaOrig="8080" w:dyaOrig="3600" w14:anchorId="330EC0AE">
          <v:shape id="_x0000_i1061" type="#_x0000_t75" style="width:398.4pt;height:252pt" o:ole="" fillcolor="window">
            <v:imagedata r:id="rId32" o:title="" cropbottom="-25707f"/>
          </v:shape>
          <o:OLEObject Type="Embed" ProgID="Word.Picture.8" ShapeID="_x0000_i1061" DrawAspect="Content" ObjectID="_1491459258" r:id="rId33"/>
        </w:obje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97" w:name="_Toc169255553"/>
      <w:bookmarkStart w:id="98" w:name="_Toc169255689"/>
      <w:bookmarkStart w:id="99" w:name="_Toc169255838"/>
      <w:bookmarkStart w:id="100" w:name="_Toc169255997"/>
      <w:bookmarkStart w:id="101" w:name="_Toc413945540"/>
      <w:r w:rsidRPr="00977EA3">
        <w:rPr>
          <w:noProof w:val="0"/>
        </w:rPr>
        <w:lastRenderedPageBreak/>
        <w:t>3.38.4.1.2 Message Semantics</w:t>
      </w:r>
      <w:bookmarkEnd w:id="97"/>
      <w:bookmarkEnd w:id="98"/>
      <w:bookmarkEnd w:id="99"/>
      <w:bookmarkEnd w:id="100"/>
      <w:bookmarkEnd w:id="101"/>
    </w:p>
    <w:p w14:paraId="20C4482B" w14:textId="77777777" w:rsidR="001D56D8" w:rsidRDefault="001D56D8" w:rsidP="001D56D8">
      <w:pPr>
        <w:pStyle w:val="BodyText"/>
      </w:pPr>
      <w:r>
        <w:t>…</w:t>
      </w:r>
    </w:p>
    <w:p w14:paraId="5C0E5EA8" w14:textId="1AAB076F" w:rsidR="001D56D8" w:rsidRDefault="001D56D8" w:rsidP="00D56B25">
      <w:pPr>
        <w:pStyle w:val="BodyText"/>
      </w:pPr>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52E47AC" w:rsidR="00B41663" w:rsidRDefault="009C013E" w:rsidP="009C013E">
      <w:pPr>
        <w:pStyle w:val="BodyText"/>
      </w:pPr>
      <w:r>
        <w:t xml:space="preserve">If a Responding Gateway that supports the Deferred Response Option receives a </w:t>
      </w:r>
      <w:r w:rsidRPr="00736671">
        <w:t>Deferred</w:t>
      </w:r>
      <w:r>
        <w:t>-Capable</w:t>
      </w:r>
      <w:r w:rsidRPr="00736671">
        <w:t xml:space="preserve"> </w:t>
      </w:r>
      <w:r w:rsidR="009C6955" w:rsidRPr="009C6955">
        <w:t xml:space="preserve">Cross Gateway </w:t>
      </w:r>
      <w:r w:rsidR="00B41663">
        <w:t>q</w:t>
      </w:r>
      <w:r>
        <w:t>uery</w:t>
      </w:r>
      <w:r w:rsidR="004E7D78">
        <w:t xml:space="preserve"> request</w:t>
      </w:r>
      <w:r>
        <w:t xml:space="preserve"> (see </w:t>
      </w:r>
      <w:r w:rsidRPr="009C013E">
        <w:t>ITI TF-2a:</w:t>
      </w:r>
      <w:r>
        <w:t xml:space="preserve"> </w:t>
      </w:r>
      <w:r w:rsidRPr="007A7659">
        <w:t>3.18.4.1.2.5</w:t>
      </w:r>
      <w:r w:rsidR="00DC43B8">
        <w:t>)</w:t>
      </w:r>
      <w:r w:rsidR="00B16888">
        <w:t>:</w:t>
      </w:r>
    </w:p>
    <w:p w14:paraId="79084016" w14:textId="31493BE6" w:rsidR="00D74738" w:rsidRDefault="001D6CE8" w:rsidP="00D74738">
      <w:pPr>
        <w:pStyle w:val="BodyText"/>
        <w:numPr>
          <w:ilvl w:val="0"/>
          <w:numId w:val="20"/>
        </w:numPr>
      </w:pPr>
      <w:r>
        <w:t xml:space="preserve">The </w:t>
      </w:r>
      <w:r w:rsidR="00D74738">
        <w:t xml:space="preserve">Responding Gateway </w:t>
      </w:r>
      <w:r>
        <w:t xml:space="preserve">has the option to defer returning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returns individual results as soon as each one is available, returns groups of results</w:t>
      </w:r>
      <w:r w:rsidR="00636EEC">
        <w:t>, or waits until all results are available and returns them in a single Deferred Results message.</w:t>
      </w:r>
    </w:p>
    <w:p w14:paraId="49A8527B" w14:textId="0440A888"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t>ITI-18 transactions</w:t>
      </w:r>
      <w:r w:rsidR="00AB4D68">
        <w:t xml:space="preserve"> it triggers will not be Deferred</w:t>
      </w:r>
      <w:r>
        <w:t>.</w:t>
      </w:r>
    </w:p>
    <w:p w14:paraId="485C1432" w14:textId="573082FD" w:rsidR="00D74738" w:rsidRDefault="00D74738" w:rsidP="001D6CE8">
      <w:pPr>
        <w:pStyle w:val="BodyText"/>
        <w:numPr>
          <w:ilvl w:val="0"/>
          <w:numId w:val="20"/>
        </w:numPr>
      </w:pPr>
      <w:r>
        <w:t xml:space="preserve">The Responding Gateway shall return any results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AF1191">
        <w:t>urn:oasis:names:tc:ebxml-regrep:ResponseStatusType:</w:t>
      </w:r>
      <w:r w:rsidR="00A3017C">
        <w:t>Success.</w:t>
      </w:r>
    </w:p>
    <w:p w14:paraId="7A5A7D31" w14:textId="56F2DB75"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9C25C5">
        <w:t>7</w:t>
      </w:r>
      <w:r>
        <w:t>.</w:t>
      </w:r>
    </w:p>
    <w:p w14:paraId="7BCA617C" w14:textId="6D9092B6" w:rsidR="009634CA" w:rsidRDefault="009634CA" w:rsidP="009634CA">
      <w:pPr>
        <w:pStyle w:val="BodyText"/>
        <w:numPr>
          <w:ilvl w:val="1"/>
          <w:numId w:val="20"/>
        </w:numPr>
      </w:pPr>
      <w:r>
        <w:lastRenderedPageBreak/>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9748F"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section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7150DD7E"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9C25C5">
        <w:t>7</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0D419A5A" w:rsidR="00680836" w:rsidRDefault="0076129B" w:rsidP="00C56D02">
      <w:pPr>
        <w:pStyle w:val="BodyText"/>
        <w:numPr>
          <w:ilvl w:val="0"/>
          <w:numId w:val="20"/>
        </w:numPr>
      </w:pPr>
      <w:r>
        <w:t>The Responding Gateway must 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392AF322" w:rsidR="0076129B" w:rsidRDefault="0076129B" w:rsidP="00057BFF">
      <w:pPr>
        <w:pStyle w:val="BodyText"/>
        <w:numPr>
          <w:ilvl w:val="1"/>
          <w:numId w:val="20"/>
        </w:numPr>
      </w:pPr>
      <w:r>
        <w:t xml:space="preserve">The Responding Gateway must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6FCB4C36" w:rsidR="003E5DC7" w:rsidRDefault="003E5DC7" w:rsidP="003E5DC7">
      <w:pPr>
        <w:pStyle w:val="BodyText"/>
      </w:pPr>
      <w:r>
        <w:t xml:space="preserve">If a Responding Gateway that supports the Deferred Response Option receives a request that includes a </w:t>
      </w:r>
      <w:r w:rsidRPr="00AF0AEF">
        <w:t>DeferredResponseEndpoint</w:t>
      </w:r>
      <w:r>
        <w:t xml:space="preserve"> element (see </w:t>
      </w:r>
      <w:r w:rsidRPr="009C013E">
        <w:t>ITI TF-2a:</w:t>
      </w:r>
      <w:r>
        <w:t xml:space="preserve"> </w:t>
      </w:r>
      <w:r w:rsidRPr="007A7659">
        <w:t>3.18.4.1.2.5</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67B860E3" w:rsidR="00F24F8D" w:rsidRPr="00E064EB" w:rsidRDefault="00F24F8D" w:rsidP="00F24F8D">
      <w:pPr>
        <w:pStyle w:val="BodyText"/>
      </w:pPr>
      <w:r>
        <w:t xml:space="preserve">If a Responding Gateway that does not support the Deferred Response Option receives </w:t>
      </w:r>
      <w:r w:rsidR="00BC68FD">
        <w:t xml:space="preserve">a request that includes a </w:t>
      </w:r>
      <w:r w:rsidR="00BC68FD" w:rsidRPr="00AF0AEF">
        <w:t>DeferredResponseEndpoint</w:t>
      </w:r>
      <w:r w:rsidR="00BC68FD">
        <w:t xml:space="preserve"> element (see </w:t>
      </w:r>
      <w:r w:rsidR="00BC68FD" w:rsidRPr="009C013E">
        <w:t>ITI TF-2a:</w:t>
      </w:r>
      <w:r w:rsidR="00BC68FD">
        <w:t xml:space="preserve"> </w:t>
      </w:r>
      <w:r w:rsidR="00BC68FD" w:rsidRPr="007A7659">
        <w:t>3.18.4.1.2.5</w:t>
      </w:r>
      <w:r w:rsidR="00BC68FD">
        <w:t>)</w:t>
      </w:r>
      <w:r>
        <w:t xml:space="preserve">, </w:t>
      </w:r>
      <w:r w:rsidR="00393FAB" w:rsidRPr="00E57A36">
        <w:t>it shall process according to the presence/value of the mustUnderstand attribute. See SOAP 1.2, section 4.2.3.</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59F863A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p>
    <w:p w14:paraId="52D240B6" w14:textId="19AB7CD6" w:rsidR="00233C46" w:rsidRDefault="00233C46" w:rsidP="00233C46">
      <w:pPr>
        <w:pStyle w:val="BodyText"/>
        <w:numPr>
          <w:ilvl w:val="1"/>
          <w:numId w:val="20"/>
        </w:numPr>
      </w:pPr>
      <w:r>
        <w:lastRenderedPageBreak/>
        <w:t>If a consolidated estimate of all processing time remaining for all Responding Gateways for this request can be determined,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3AC25A4F" w14:textId="1A65EEDF" w:rsidR="007A626F" w:rsidRDefault="007A626F" w:rsidP="007A626F">
      <w:pPr>
        <w:pStyle w:val="BodyText"/>
      </w:pPr>
      <w:r>
        <w:t>If an Initiating Gateway that does not support the Deferred Response Option receives a response that indicate</w:t>
      </w:r>
      <w:r w:rsidR="00FD3AFB">
        <w:t>s</w:t>
      </w:r>
      <w:r>
        <w:t xml:space="preserve"> Deferred processing (see </w:t>
      </w:r>
      <w:r w:rsidRPr="009C013E">
        <w:t>ITI TF-2a:</w:t>
      </w:r>
      <w:r>
        <w:t xml:space="preserve"> </w:t>
      </w:r>
      <w:r w:rsidR="00FD3AFB">
        <w:t>3.1</w:t>
      </w:r>
      <w:r w:rsidR="00FD3AFB" w:rsidRPr="00736671">
        <w:t>8.4.1.3.</w:t>
      </w:r>
      <w:r w:rsidR="00FD3AFB">
        <w:t>7</w:t>
      </w:r>
      <w:r>
        <w:t xml:space="preserve">), it </w:t>
      </w:r>
      <w:r w:rsidR="00E064EB">
        <w:t>shall</w:t>
      </w:r>
      <w:r>
        <w:t xml:space="preserve"> ignore</w:t>
      </w:r>
      <w:r w:rsidRPr="00D715AA">
        <w:t xml:space="preserve"> the extra </w:t>
      </w:r>
      <w:r w:rsidR="00FD3AFB">
        <w:t>slot(s)</w:t>
      </w:r>
      <w:r w:rsidRPr="00D715AA">
        <w:t xml:space="preserve"> and process the message </w:t>
      </w:r>
      <w:r>
        <w:t>like an ordinary Cross Gateway Query</w:t>
      </w:r>
      <w:r w:rsidR="00FD3AFB">
        <w:t xml:space="preserve"> response</w:t>
      </w:r>
      <w:r>
        <w:t>.</w:t>
      </w:r>
      <w:r w:rsidR="00E064EB" w:rsidRPr="00E064EB">
        <w:t xml:space="preserve"> Note: This is existing expected behavior in ebXML.</w:t>
      </w:r>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102" w:name="_Toc169255551"/>
      <w:bookmarkStart w:id="103" w:name="_Toc169255687"/>
      <w:bookmarkStart w:id="104" w:name="_Toc169255836"/>
      <w:bookmarkStart w:id="105" w:name="_Toc169255995"/>
      <w:bookmarkStart w:id="106"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07" w:name="_Toc413945541"/>
      <w:r>
        <w:rPr>
          <w:bCs/>
          <w:noProof w:val="0"/>
        </w:rPr>
        <w:t>3.38.4.2</w:t>
      </w:r>
      <w:r w:rsidRPr="00977EA3">
        <w:rPr>
          <w:bCs/>
          <w:noProof w:val="0"/>
        </w:rPr>
        <w:t xml:space="preserve"> Cross Gateway Query</w:t>
      </w:r>
      <w:bookmarkEnd w:id="102"/>
      <w:bookmarkEnd w:id="103"/>
      <w:bookmarkEnd w:id="104"/>
      <w:bookmarkEnd w:id="105"/>
      <w:bookmarkEnd w:id="106"/>
      <w:r>
        <w:rPr>
          <w:bCs/>
          <w:noProof w:val="0"/>
        </w:rPr>
        <w:t xml:space="preserve"> </w:t>
      </w:r>
      <w:r>
        <w:t>Deferred Results</w:t>
      </w:r>
      <w:bookmarkEnd w:id="107"/>
    </w:p>
    <w:p w14:paraId="5B258145" w14:textId="1D5E1F5E" w:rsidR="00593DC5" w:rsidRDefault="00593DC5" w:rsidP="008A1722">
      <w:pPr>
        <w:pStyle w:val="BodyText"/>
      </w:pPr>
      <w:r w:rsidRPr="00593DC5">
        <w:t xml:space="preserve">This message is used only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08" w:name="_Toc169255552"/>
      <w:bookmarkStart w:id="109" w:name="_Toc169255688"/>
      <w:bookmarkStart w:id="110" w:name="_Toc169255837"/>
      <w:bookmarkStart w:id="111" w:name="_Toc169255996"/>
      <w:bookmarkStart w:id="112" w:name="_Toc413945542"/>
      <w:r>
        <w:rPr>
          <w:noProof w:val="0"/>
        </w:rPr>
        <w:t>3.38.4.2</w:t>
      </w:r>
      <w:r w:rsidRPr="00977EA3">
        <w:rPr>
          <w:noProof w:val="0"/>
        </w:rPr>
        <w:t>.1 Trigger Events</w:t>
      </w:r>
      <w:bookmarkEnd w:id="108"/>
      <w:bookmarkEnd w:id="109"/>
      <w:bookmarkEnd w:id="110"/>
      <w:bookmarkEnd w:id="111"/>
      <w:bookmarkEnd w:id="112"/>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13" w:name="_Toc413945543"/>
      <w:r>
        <w:rPr>
          <w:noProof w:val="0"/>
        </w:rPr>
        <w:t>3.38.4.2</w:t>
      </w:r>
      <w:r w:rsidRPr="00977EA3">
        <w:rPr>
          <w:noProof w:val="0"/>
        </w:rPr>
        <w:t>.2 Message Semantics</w:t>
      </w:r>
      <w:bookmarkEnd w:id="113"/>
    </w:p>
    <w:p w14:paraId="46AE5328" w14:textId="19DE4AD4" w:rsidR="00611247" w:rsidRDefault="00611247" w:rsidP="00611247">
      <w:pPr>
        <w:pStyle w:val="BodyText"/>
      </w:pPr>
      <w:r w:rsidRPr="00977EA3">
        <w:t>The message semantics are based on the Registry Stored Query</w:t>
      </w:r>
      <w:r w:rsidR="003243A5" w:rsidRPr="003243A5">
        <w:t xml:space="preserve"> </w:t>
      </w:r>
      <w:r w:rsidR="003243A5">
        <w:t>Deferred Results. See ITI TF-2a: 3.18.4.2</w:t>
      </w:r>
      <w:r w:rsidR="003B3EAE">
        <w:t>.2.</w:t>
      </w:r>
    </w:p>
    <w:p w14:paraId="19F4EA2F" w14:textId="4F404F16" w:rsidR="00611247" w:rsidRPr="00977EA3" w:rsidRDefault="00611247" w:rsidP="00611247">
      <w:pPr>
        <w:pStyle w:val="Heading5"/>
        <w:numPr>
          <w:ilvl w:val="0"/>
          <w:numId w:val="0"/>
        </w:numPr>
        <w:rPr>
          <w:noProof w:val="0"/>
        </w:rPr>
      </w:pPr>
      <w:bookmarkStart w:id="114" w:name="_Toc413945544"/>
      <w:r>
        <w:rPr>
          <w:noProof w:val="0"/>
        </w:rPr>
        <w:t>3.38.4.2</w:t>
      </w:r>
      <w:r w:rsidRPr="00977EA3">
        <w:rPr>
          <w:noProof w:val="0"/>
        </w:rPr>
        <w:t>.3 Expected Actions</w:t>
      </w:r>
      <w:bookmarkEnd w:id="114"/>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4271BE0" w:rsidR="00765004" w:rsidRDefault="00D60AE7" w:rsidP="00D60AE7">
      <w:pPr>
        <w:pStyle w:val="BodyText"/>
        <w:numPr>
          <w:ilvl w:val="0"/>
          <w:numId w:val="20"/>
        </w:numPr>
      </w:pPr>
      <w:r>
        <w:t>It shall determine if this results message correlates to a prior request from a Document Consumer</w:t>
      </w:r>
      <w:r w:rsidR="00487BF6">
        <w:t xml:space="preserve">, by comparing the </w:t>
      </w:r>
      <w:r w:rsidR="00A7393E">
        <w:t>AdhocQueryResponse requestId to the set of request IDs retained from prior Document Consumer triggered requests</w:t>
      </w:r>
      <w:r>
        <w:t>.</w:t>
      </w:r>
      <w:r w:rsidR="00487BF6">
        <w:t xml:space="preserve"> If it does, the Initiating </w:t>
      </w:r>
      <w:r w:rsidR="00487BF6">
        <w:lastRenderedPageBreak/>
        <w:t xml:space="preserve">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transaction (See ITI TF-2a: </w:t>
      </w:r>
      <w:r w:rsidR="00A7393E">
        <w:rPr>
          <w:bCs/>
        </w:rPr>
        <w:t>3.18.4.2</w:t>
      </w:r>
      <w:r w:rsidR="00A7393E">
        <w:t>) to the appropriate Document Consumer, as follows:</w:t>
      </w:r>
    </w:p>
    <w:p w14:paraId="3FA0446E" w14:textId="1819F3D7"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 was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C0A2072"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 was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38A87B60"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t>.</w:t>
      </w:r>
    </w:p>
    <w:p w14:paraId="3291D862" w14:textId="6F148D69"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115" w:name="_Ref177982360"/>
      <w:bookmarkStart w:id="116" w:name="_Toc268858974"/>
      <w:bookmarkStart w:id="117" w:name="_Toc268859029"/>
      <w:bookmarkStart w:id="118" w:name="_Toc269048682"/>
      <w:bookmarkStart w:id="119" w:name="_Toc398544253"/>
      <w:bookmarkStart w:id="120" w:name="_Toc398717945"/>
      <w:bookmarkStart w:id="121" w:name="_Toc518634547"/>
      <w:r w:rsidRPr="0001286F">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r w:rsidRPr="00977EA3">
        <w:rPr>
          <w:noProof w:val="0"/>
        </w:rPr>
        <w:t>3.38.5 Protocol Requirements</w:t>
      </w:r>
      <w:bookmarkEnd w:id="115"/>
      <w:bookmarkEnd w:id="116"/>
      <w:bookmarkEnd w:id="117"/>
      <w:bookmarkEnd w:id="118"/>
      <w:bookmarkEnd w:id="119"/>
      <w:bookmarkEnd w:id="120"/>
      <w:bookmarkEnd w:id="121"/>
    </w:p>
    <w:p w14:paraId="22FD28A0" w14:textId="77777777" w:rsidR="00EC0FDB" w:rsidRPr="00977EA3" w:rsidRDefault="00EC0FDB" w:rsidP="00EC0FDB">
      <w:pPr>
        <w:pStyle w:val="BodyText"/>
      </w:pPr>
      <w:r w:rsidRPr="00977EA3">
        <w:t>The Cross Gateway Query request and response will be transmitted using Synchronous or Asynchronous Web Services Exchange, according to the requirements specified in ITI TF-2x: Appendix V. The protocol requirements are identical to the Registry Stored Query except as noted below.</w:t>
      </w:r>
    </w:p>
    <w:p w14:paraId="650C36A6" w14:textId="77777777" w:rsidR="00EC0FDB" w:rsidRPr="00977EA3" w:rsidRDefault="00EC0FDB" w:rsidP="00EC0FDB">
      <w:pPr>
        <w:pStyle w:val="TableTitle"/>
      </w:pPr>
      <w:r w:rsidRPr="00977EA3">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EC0FDB" w:rsidRPr="00977EA3" w14:paraId="6D64FA72" w14:textId="77777777" w:rsidTr="00EC0FDB">
        <w:trPr>
          <w:jc w:val="center"/>
        </w:trPr>
        <w:tc>
          <w:tcPr>
            <w:tcW w:w="1998" w:type="dxa"/>
          </w:tcPr>
          <w:p w14:paraId="209964CF" w14:textId="77777777" w:rsidR="00EC0FDB" w:rsidRPr="00977EA3" w:rsidRDefault="00EC0FDB" w:rsidP="00EC0FDB">
            <w:pPr>
              <w:pStyle w:val="TableEntry"/>
            </w:pPr>
            <w:r w:rsidRPr="00977EA3">
              <w:t>soap</w:t>
            </w:r>
          </w:p>
        </w:tc>
        <w:tc>
          <w:tcPr>
            <w:tcW w:w="6210" w:type="dxa"/>
          </w:tcPr>
          <w:p w14:paraId="37BD1F42" w14:textId="77777777" w:rsidR="00EC0FDB" w:rsidRPr="00977EA3" w:rsidRDefault="00EC0FDB" w:rsidP="00EC0FDB">
            <w:pPr>
              <w:pStyle w:val="TableEntry"/>
            </w:pPr>
            <w:r w:rsidRPr="00977EA3">
              <w:t>http://schemas.xmlsoap.org/wsdl/soap/</w:t>
            </w:r>
          </w:p>
        </w:tc>
      </w:tr>
      <w:tr w:rsidR="00EC0FDB" w:rsidRPr="00977EA3" w14:paraId="41B8C651" w14:textId="77777777" w:rsidTr="00EC0FDB">
        <w:trPr>
          <w:jc w:val="center"/>
        </w:trPr>
        <w:tc>
          <w:tcPr>
            <w:tcW w:w="1998" w:type="dxa"/>
          </w:tcPr>
          <w:p w14:paraId="55E8CE97" w14:textId="77777777" w:rsidR="00EC0FDB" w:rsidRPr="00977EA3" w:rsidRDefault="00EC0FDB" w:rsidP="00EC0FDB">
            <w:pPr>
              <w:pStyle w:val="TableEntry"/>
            </w:pPr>
            <w:r w:rsidRPr="00977EA3">
              <w:t>soap12</w:t>
            </w:r>
          </w:p>
        </w:tc>
        <w:tc>
          <w:tcPr>
            <w:tcW w:w="6210" w:type="dxa"/>
          </w:tcPr>
          <w:p w14:paraId="5F4A5557" w14:textId="77777777" w:rsidR="00EC0FDB" w:rsidRPr="00977EA3" w:rsidRDefault="00EC0FDB" w:rsidP="00EC0FDB">
            <w:pPr>
              <w:pStyle w:val="TableEntry"/>
            </w:pPr>
            <w:r w:rsidRPr="00977EA3">
              <w:t>http://schemas.xmlsoap.org/wsdl/soap12/</w:t>
            </w:r>
          </w:p>
        </w:tc>
      </w:tr>
      <w:tr w:rsidR="00EC0FDB" w:rsidRPr="00977EA3" w14:paraId="0CABF6E6" w14:textId="77777777" w:rsidTr="00EC0FDB">
        <w:trPr>
          <w:jc w:val="center"/>
        </w:trPr>
        <w:tc>
          <w:tcPr>
            <w:tcW w:w="1998" w:type="dxa"/>
          </w:tcPr>
          <w:p w14:paraId="689CF7DA" w14:textId="77777777" w:rsidR="00EC0FDB" w:rsidRPr="00977EA3" w:rsidRDefault="00EC0FDB" w:rsidP="00EC0FDB">
            <w:pPr>
              <w:pStyle w:val="TableEntry"/>
            </w:pPr>
            <w:r w:rsidRPr="00977EA3">
              <w:t>wsaw</w:t>
            </w:r>
          </w:p>
        </w:tc>
        <w:tc>
          <w:tcPr>
            <w:tcW w:w="6210" w:type="dxa"/>
          </w:tcPr>
          <w:p w14:paraId="68DD4BA5" w14:textId="77777777" w:rsidR="00EC0FDB" w:rsidRPr="00977EA3" w:rsidRDefault="00EC0FDB" w:rsidP="00EC0FDB">
            <w:pPr>
              <w:pStyle w:val="TableEntry"/>
            </w:pPr>
            <w:r w:rsidRPr="00977EA3">
              <w:t>http://www.w3.org/2006/05/addressing/wsdl/</w:t>
            </w:r>
          </w:p>
        </w:tc>
      </w:tr>
      <w:tr w:rsidR="00EC0FDB" w:rsidRPr="00977EA3" w14:paraId="22BB9B3E" w14:textId="77777777" w:rsidTr="00EC0FDB">
        <w:trPr>
          <w:jc w:val="center"/>
        </w:trPr>
        <w:tc>
          <w:tcPr>
            <w:tcW w:w="1998" w:type="dxa"/>
          </w:tcPr>
          <w:p w14:paraId="3C2B95FE" w14:textId="77777777" w:rsidR="00EC0FDB" w:rsidRPr="00977EA3" w:rsidRDefault="00EC0FDB" w:rsidP="00EC0FDB">
            <w:pPr>
              <w:pStyle w:val="TableEntry"/>
            </w:pPr>
            <w:r w:rsidRPr="00977EA3">
              <w:t>xsd</w:t>
            </w:r>
          </w:p>
        </w:tc>
        <w:tc>
          <w:tcPr>
            <w:tcW w:w="6210" w:type="dxa"/>
          </w:tcPr>
          <w:p w14:paraId="6F261334" w14:textId="77777777" w:rsidR="00EC0FDB" w:rsidRPr="00977EA3" w:rsidRDefault="00EC0FDB" w:rsidP="00EC0FDB">
            <w:pPr>
              <w:pStyle w:val="TableEntry"/>
            </w:pPr>
            <w:r w:rsidRPr="00977EA3">
              <w:t>http://www.w3.org/2001/XMLSchema</w:t>
            </w:r>
          </w:p>
        </w:tc>
      </w:tr>
      <w:tr w:rsidR="00EC0FDB" w:rsidRPr="00977EA3" w14:paraId="7F63BC01" w14:textId="77777777" w:rsidTr="00EC0FDB">
        <w:trPr>
          <w:jc w:val="center"/>
        </w:trPr>
        <w:tc>
          <w:tcPr>
            <w:tcW w:w="1998" w:type="dxa"/>
          </w:tcPr>
          <w:p w14:paraId="123F5BFD" w14:textId="77777777" w:rsidR="00EC0FDB" w:rsidRPr="00977EA3" w:rsidRDefault="00EC0FDB" w:rsidP="00EC0FDB">
            <w:pPr>
              <w:pStyle w:val="TableEntry"/>
            </w:pPr>
            <w:r w:rsidRPr="00977EA3">
              <w:t>ihe</w:t>
            </w:r>
          </w:p>
        </w:tc>
        <w:tc>
          <w:tcPr>
            <w:tcW w:w="6210" w:type="dxa"/>
          </w:tcPr>
          <w:p w14:paraId="23B8B0CF" w14:textId="77777777" w:rsidR="00EC0FDB" w:rsidRPr="00977EA3" w:rsidRDefault="00EC0FDB" w:rsidP="00EC0FDB">
            <w:pPr>
              <w:pStyle w:val="TableEntry"/>
            </w:pPr>
            <w:r w:rsidRPr="00977EA3">
              <w:t>urn:ihe:iti:xds-b:2007</w:t>
            </w:r>
          </w:p>
        </w:tc>
      </w:tr>
      <w:tr w:rsidR="00EC0FDB" w:rsidRPr="00977EA3" w14:paraId="2466834B" w14:textId="77777777" w:rsidTr="00EC0FDB">
        <w:trPr>
          <w:jc w:val="center"/>
        </w:trPr>
        <w:tc>
          <w:tcPr>
            <w:tcW w:w="1998" w:type="dxa"/>
          </w:tcPr>
          <w:p w14:paraId="30306528" w14:textId="77777777" w:rsidR="00EC0FDB" w:rsidRPr="00977EA3" w:rsidRDefault="00EC0FDB" w:rsidP="00EC0FDB">
            <w:pPr>
              <w:pStyle w:val="TableEntry"/>
            </w:pPr>
            <w:r w:rsidRPr="00977EA3">
              <w:t>rs</w:t>
            </w:r>
          </w:p>
        </w:tc>
        <w:tc>
          <w:tcPr>
            <w:tcW w:w="6210" w:type="dxa"/>
          </w:tcPr>
          <w:p w14:paraId="4BA56D7F" w14:textId="77777777" w:rsidR="00EC0FDB" w:rsidRPr="00977EA3" w:rsidRDefault="00EC0FDB" w:rsidP="00EC0FDB">
            <w:pPr>
              <w:pStyle w:val="TableEntry"/>
            </w:pPr>
            <w:r w:rsidRPr="00977EA3">
              <w:t>urn:oasis:names:tc:ebxml-regrep:xsd:rs:3.0</w:t>
            </w:r>
          </w:p>
        </w:tc>
      </w:tr>
      <w:tr w:rsidR="00EC0FDB" w:rsidRPr="00977EA3" w14:paraId="1E65B8FE" w14:textId="77777777" w:rsidTr="00EC0FDB">
        <w:trPr>
          <w:jc w:val="center"/>
        </w:trPr>
        <w:tc>
          <w:tcPr>
            <w:tcW w:w="1998" w:type="dxa"/>
          </w:tcPr>
          <w:p w14:paraId="0BC7AC24" w14:textId="77777777" w:rsidR="00EC0FDB" w:rsidRPr="00977EA3" w:rsidRDefault="00EC0FDB" w:rsidP="00EC0FDB">
            <w:pPr>
              <w:pStyle w:val="TableEntry"/>
            </w:pPr>
            <w:r w:rsidRPr="00977EA3">
              <w:t>lcm</w:t>
            </w:r>
          </w:p>
        </w:tc>
        <w:tc>
          <w:tcPr>
            <w:tcW w:w="6210" w:type="dxa"/>
          </w:tcPr>
          <w:p w14:paraId="06239708" w14:textId="77777777" w:rsidR="00EC0FDB" w:rsidRPr="00977EA3" w:rsidRDefault="00EC0FDB" w:rsidP="00EC0FDB">
            <w:pPr>
              <w:pStyle w:val="TableEntry"/>
            </w:pPr>
            <w:r w:rsidRPr="00977EA3">
              <w:rPr>
                <w:highlight w:val="white"/>
              </w:rPr>
              <w:t>urn:oasis:names:tc:ebxml-regrep:xsd:lcm:3.0</w:t>
            </w:r>
          </w:p>
        </w:tc>
      </w:tr>
      <w:tr w:rsidR="00EC0FDB" w:rsidRPr="00977EA3" w14:paraId="77A17BCD" w14:textId="77777777" w:rsidTr="00EC0FDB">
        <w:trPr>
          <w:jc w:val="center"/>
        </w:trPr>
        <w:tc>
          <w:tcPr>
            <w:tcW w:w="1998" w:type="dxa"/>
          </w:tcPr>
          <w:p w14:paraId="3F76ACC2" w14:textId="77777777" w:rsidR="00EC0FDB" w:rsidRPr="00977EA3" w:rsidRDefault="00EC0FDB" w:rsidP="00EC0FDB">
            <w:pPr>
              <w:pStyle w:val="TableEntry"/>
            </w:pPr>
            <w:r w:rsidRPr="00977EA3">
              <w:t>query</w:t>
            </w:r>
          </w:p>
        </w:tc>
        <w:tc>
          <w:tcPr>
            <w:tcW w:w="6210" w:type="dxa"/>
          </w:tcPr>
          <w:p w14:paraId="46CE6911" w14:textId="77777777" w:rsidR="00EC0FDB" w:rsidRPr="00977EA3" w:rsidRDefault="00EC0FDB" w:rsidP="00EC0FDB">
            <w:pPr>
              <w:pStyle w:val="TableEntry"/>
            </w:pPr>
            <w:r w:rsidRPr="00977EA3">
              <w:rPr>
                <w:highlight w:val="white"/>
              </w:rPr>
              <w:t>urn:oasis:names:tc:ebxml-regrep:xsd:query:3.0</w:t>
            </w:r>
          </w:p>
        </w:tc>
      </w:tr>
    </w:tbl>
    <w:p w14:paraId="09176462" w14:textId="77777777" w:rsidR="00EC0FDB" w:rsidRPr="00977EA3" w:rsidRDefault="00EC0FDB" w:rsidP="00EC0FDB">
      <w:pPr>
        <w:pStyle w:val="BodyText"/>
      </w:pPr>
    </w:p>
    <w:p w14:paraId="6172AF48" w14:textId="77777777" w:rsidR="00EC0FDB" w:rsidRPr="00977EA3" w:rsidRDefault="00EC0FDB" w:rsidP="00EC0FDB">
      <w:pPr>
        <w:pStyle w:val="BodyText"/>
      </w:pPr>
      <w:r w:rsidRPr="00977EA3">
        <w:rPr>
          <w:b/>
        </w:rPr>
        <w:t>Responding Gateway:</w:t>
      </w:r>
      <w:r w:rsidRPr="00977EA3">
        <w:t xml:space="preserve"> These are the requirements for the Cross Gateway Query transaction 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lastRenderedPageBreak/>
        <w:t>The following types shall be imported (xsd:import) in the /definitions/types section:</w:t>
      </w:r>
    </w:p>
    <w:p w14:paraId="39610AF3" w14:textId="77777777" w:rsidR="00EC0FDB" w:rsidRPr="00977EA3" w:rsidRDefault="00EC0FDB" w:rsidP="00EC0FDB">
      <w:pPr>
        <w:pStyle w:val="ListBullet3"/>
        <w:tabs>
          <w:tab w:val="num" w:pos="1080"/>
        </w:tabs>
      </w:pPr>
      <w:r w:rsidRPr="00977EA3">
        <w:t>namespace=" urn:oasis:names:tc:ebxml-regrep:xsd:query:3.0",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“query:AdhocQueryRequest”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“query:AdhocQueryResponse”</w:t>
      </w:r>
    </w:p>
    <w:p w14:paraId="6D0EF43F" w14:textId="77777777" w:rsidR="00EC0FDB" w:rsidRPr="00977EA3" w:rsidRDefault="00EC0FDB" w:rsidP="00EC0FDB">
      <w:pPr>
        <w:pStyle w:val="ListBullet2"/>
        <w:tabs>
          <w:tab w:val="num" w:pos="720"/>
        </w:tabs>
      </w:pPr>
      <w:r w:rsidRPr="00977EA3">
        <w:t>Refer to Table 3.38.5-2 below for additional attribute requirements</w:t>
      </w:r>
    </w:p>
    <w:p w14:paraId="71BD1948" w14:textId="77777777" w:rsidR="00EC0FDB" w:rsidRPr="00977EA3" w:rsidRDefault="00EC0FDB" w:rsidP="00EC0FDB">
      <w:pPr>
        <w:pStyle w:val="TableTitle"/>
      </w:pPr>
      <w:r w:rsidRPr="00977EA3">
        <w:t>Table 3.38.5-2: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/definitions/portType/operation/input/@wsaw:Action</w:t>
            </w:r>
          </w:p>
        </w:tc>
        <w:tc>
          <w:tcPr>
            <w:tcW w:w="3577" w:type="dxa"/>
          </w:tcPr>
          <w:p w14:paraId="009C7245" w14:textId="77777777" w:rsidR="00EC0FDB" w:rsidRPr="00977EA3" w:rsidRDefault="00EC0FDB" w:rsidP="00EC0FDB">
            <w:pPr>
              <w:pStyle w:val="TableEntry"/>
            </w:pPr>
            <w:r w:rsidRPr="00977EA3">
              <w:t>urn:ihe:iti:2007:CrossGatewayQuery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/definitions/portType/operation/output/@wsaw:Action</w:t>
            </w:r>
          </w:p>
        </w:tc>
        <w:tc>
          <w:tcPr>
            <w:tcW w:w="3577" w:type="dxa"/>
          </w:tcPr>
          <w:p w14:paraId="78C3C437" w14:textId="77777777" w:rsidR="00EC0FDB" w:rsidRPr="00977EA3" w:rsidRDefault="00EC0FDB" w:rsidP="00EC0FDB">
            <w:pPr>
              <w:pStyle w:val="TableEntry"/>
            </w:pPr>
            <w:r w:rsidRPr="00977EA3">
              <w:t>urn:ihe:iti:2007:CrossGatewayQueryResponse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t xml:space="preserve">/definitions/binding/operation/wsoap12:operation/@soapActionRequired </w:t>
            </w:r>
          </w:p>
        </w:tc>
        <w:tc>
          <w:tcPr>
            <w:tcW w:w="3577" w:type="dxa"/>
          </w:tcPr>
          <w:p w14:paraId="26632EA2" w14:textId="77777777" w:rsidR="00EC0FDB" w:rsidRPr="00977EA3" w:rsidRDefault="00EC0FDB" w:rsidP="00EC0FDB">
            <w:pPr>
              <w:pStyle w:val="TableEntry"/>
            </w:pPr>
            <w:commentRangeStart w:id="122"/>
            <w:r w:rsidRPr="00977EA3">
              <w:t>false</w:t>
            </w:r>
            <w:commentRangeEnd w:id="122"/>
            <w:r w:rsidR="008A614B">
              <w:rPr>
                <w:rStyle w:val="CommentReference"/>
              </w:rPr>
              <w:commentReference w:id="122"/>
            </w:r>
          </w:p>
        </w:tc>
      </w:tr>
    </w:tbl>
    <w:p w14:paraId="27A0E857" w14:textId="77777777" w:rsidR="00EC0FDB" w:rsidRDefault="00EC0FDB" w:rsidP="00EC0FDB">
      <w:pPr>
        <w:pStyle w:val="BodyText"/>
      </w:pPr>
    </w:p>
    <w:p w14:paraId="7C624F37" w14:textId="740632BB" w:rsidR="002F06BF" w:rsidRPr="006124CB" w:rsidRDefault="002F06BF" w:rsidP="002F06BF">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Registry Stored</w:t>
      </w:r>
      <w:r w:rsidRPr="006124CB">
        <w:rPr>
          <w:b/>
          <w:u w:val="single"/>
        </w:rPr>
        <w:t xml:space="preserve"> Query transaction presented in the order in which they would appear in the </w:t>
      </w:r>
      <w:r>
        <w:rPr>
          <w:b/>
          <w:u w:val="single"/>
        </w:rPr>
        <w:t>Initiating</w:t>
      </w:r>
      <w:r w:rsidRPr="006124CB">
        <w:rPr>
          <w:b/>
          <w:u w:val="single"/>
        </w:rPr>
        <w:t xml:space="preserve"> Gateway WSDL definition:</w:t>
      </w:r>
    </w:p>
    <w:p w14:paraId="6285EE7C" w14:textId="77777777" w:rsidR="002F06BF" w:rsidRPr="006124CB" w:rsidRDefault="002F06BF" w:rsidP="002F06BF">
      <w:pPr>
        <w:pStyle w:val="ListBullet2"/>
        <w:tabs>
          <w:tab w:val="num" w:pos="720"/>
        </w:tabs>
        <w:rPr>
          <w:b/>
          <w:u w:val="single"/>
        </w:rPr>
      </w:pPr>
      <w:r w:rsidRPr="006124CB">
        <w:rPr>
          <w:b/>
          <w:u w:val="single"/>
        </w:rPr>
        <w:t>The following types shall be imported (xsd:import) in the /definitions/types section:</w:t>
      </w:r>
    </w:p>
    <w:p w14:paraId="0E34100E" w14:textId="77777777" w:rsidR="002F06BF" w:rsidRDefault="002F06BF"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1DD40A15" w14:textId="16A471F8" w:rsidR="00EC0FDB" w:rsidRPr="006124CB" w:rsidRDefault="00EC0FDB" w:rsidP="00EC0FDB">
      <w:pPr>
        <w:pStyle w:val="BodyText"/>
        <w:rPr>
          <w:b/>
          <w:u w:val="single"/>
        </w:rPr>
      </w:pPr>
      <w:r w:rsidRPr="006124CB">
        <w:rPr>
          <w:b/>
          <w:u w:val="single"/>
        </w:rPr>
        <w:t xml:space="preserve">The Cross Gateway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r w:rsidRPr="006124CB">
        <w:rPr>
          <w:b/>
          <w:u w:val="single"/>
        </w:rPr>
        <w:t xml:space="preserve">will be transmitted using Synchronous or Asynchronous Web Services Exchange, according to the requirements specified in ITI TF-2x: Appendix V.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2032D523"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Cross Gateway Query </w:t>
      </w:r>
      <w:r w:rsidRPr="006124CB">
        <w:rPr>
          <w:b/>
          <w:u w:val="single"/>
        </w:rPr>
        <w:t xml:space="preserve">Deferred Results </w:t>
      </w:r>
      <w:r w:rsidR="00EC0FDB" w:rsidRPr="006124CB">
        <w:rPr>
          <w:b/>
          <w:u w:val="single"/>
        </w:rPr>
        <w:t xml:space="preserve">transaction 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(xsd:import)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lastRenderedPageBreak/>
        <w:t>namespace=" urn:oasis:names:tc:ebxml-regrep:xsd: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t>namespace=" urn:oasis:names:tc:ebxml-regrep:xsd:query:3.0",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“query:</w:t>
      </w:r>
      <w:r w:rsidR="001B39A0" w:rsidRPr="006124CB">
        <w:rPr>
          <w:b/>
          <w:u w:val="single"/>
        </w:rPr>
        <w:t>AdhocQueryResponse</w:t>
      </w:r>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“rs:RegistryResponse”</w:t>
      </w:r>
    </w:p>
    <w:p w14:paraId="4A4DD78D" w14:textId="301DCC08" w:rsidR="00EC0FDB" w:rsidRPr="006124CB" w:rsidRDefault="006124CB" w:rsidP="00EC0FDB">
      <w:pPr>
        <w:pStyle w:val="ListBullet2"/>
        <w:tabs>
          <w:tab w:val="num" w:pos="720"/>
        </w:tabs>
        <w:rPr>
          <w:b/>
          <w:u w:val="single"/>
        </w:rPr>
      </w:pPr>
      <w:r>
        <w:rPr>
          <w:b/>
          <w:u w:val="single"/>
        </w:rPr>
        <w:t>Refer to Table 3.38.5-3</w:t>
      </w:r>
      <w:r w:rsidR="00EC0FDB" w:rsidRPr="006124CB">
        <w:rPr>
          <w:b/>
          <w:u w:val="single"/>
        </w:rPr>
        <w:t xml:space="preserve"> below for additional attribute requirements</w:t>
      </w:r>
    </w:p>
    <w:p w14:paraId="2753280C" w14:textId="5A0B3D21" w:rsidR="00EC0FDB" w:rsidRPr="006124CB" w:rsidRDefault="006124CB" w:rsidP="00EC0FDB">
      <w:pPr>
        <w:pStyle w:val="TableTitle"/>
        <w:rPr>
          <w:u w:val="single"/>
        </w:rPr>
      </w:pPr>
      <w:r w:rsidRPr="006124CB">
        <w:rPr>
          <w:u w:val="single"/>
        </w:rPr>
        <w:t>Table 3.38.5-3</w:t>
      </w:r>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/definitions/portType/operation/input/@wsaw:Action</w:t>
            </w:r>
          </w:p>
        </w:tc>
        <w:tc>
          <w:tcPr>
            <w:tcW w:w="3577" w:type="dxa"/>
          </w:tcPr>
          <w:p w14:paraId="369093F7" w14:textId="22B151F7"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/definitions/portType/operation/output/@wsaw:Action</w:t>
            </w:r>
          </w:p>
        </w:tc>
        <w:tc>
          <w:tcPr>
            <w:tcW w:w="3577" w:type="dxa"/>
          </w:tcPr>
          <w:p w14:paraId="6E976FCE" w14:textId="3C7A3C53"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t xml:space="preserve">/definitions/binding/operation/wsoap12:operation/@soapActionRequired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60CE32D1" w:rsidR="00EC0FDB" w:rsidRPr="00977EA3" w:rsidRDefault="00EC0FDB" w:rsidP="00EC0FDB">
      <w:pPr>
        <w:pStyle w:val="BodyText"/>
      </w:pPr>
      <w:r w:rsidRPr="00977EA3">
        <w:t xml:space="preserve">For informative WSDL for the Responding Gateway </w:t>
      </w:r>
      <w:r w:rsidR="008D1048" w:rsidRPr="008D1048">
        <w:rPr>
          <w:b/>
          <w:u w:val="single"/>
        </w:rPr>
        <w:t>and the Initiating Gateway</w:t>
      </w:r>
      <w:r w:rsidR="008D1048">
        <w:t xml:space="preserve"> </w:t>
      </w:r>
      <w:r w:rsidRPr="00977EA3">
        <w:t>see ITI TF-2x: Appendix W.</w:t>
      </w:r>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Pr="007A7659" w:rsidRDefault="00C94A4B" w:rsidP="0014288C">
      <w:pPr>
        <w:pStyle w:val="Heading9"/>
        <w:numPr>
          <w:ilvl w:val="0"/>
          <w:numId w:val="0"/>
        </w:numPr>
        <w:rPr>
          <w:noProof w:val="0"/>
        </w:rPr>
      </w:pPr>
      <w:r>
        <w:rPr>
          <w:noProof w:val="0"/>
        </w:rPr>
        <w:lastRenderedPageBreak/>
        <w:t>3.38.5.1.3</w:t>
      </w:r>
      <w:r w:rsidR="0014288C" w:rsidRPr="007A7659">
        <w:rPr>
          <w:noProof w:val="0"/>
        </w:rPr>
        <w:t>.1 Synchronous Web Services Exchange</w:t>
      </w: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91C1D09" w14:textId="1549CB52"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&lt;rs:ResponseSlotList&gt;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59E8D61A"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&lt;/rim:Slot&gt;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r w:rsidRPr="00116F8D">
        <w:rPr>
          <w:noProof w:val="0"/>
          <w:shd w:val="clear" w:color="auto" w:fill="FFFFFF"/>
        </w:rPr>
        <w:t>query:AdhocQueryResponse</w:t>
      </w:r>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30A0442A" w14:textId="6AFF2A25" w:rsidR="0014288C" w:rsidRPr="007A7659" w:rsidRDefault="00C94A4B" w:rsidP="0014288C">
      <w:pPr>
        <w:pStyle w:val="Heading9"/>
        <w:numPr>
          <w:ilvl w:val="0"/>
          <w:numId w:val="0"/>
        </w:numPr>
        <w:rPr>
          <w:noProof w:val="0"/>
        </w:rPr>
      </w:pPr>
      <w:r>
        <w:rPr>
          <w:noProof w:val="0"/>
        </w:rPr>
        <w:t>3.38.5.1.3</w:t>
      </w:r>
      <w:r w:rsidRPr="007A7659">
        <w:rPr>
          <w:noProof w:val="0"/>
        </w:rPr>
        <w:t>.</w:t>
      </w:r>
      <w:r w:rsidR="0014288C" w:rsidRPr="007A7659">
        <w:rPr>
          <w:noProof w:val="0"/>
        </w:rPr>
        <w:t>2 Asynchronous Web Services Exchange</w:t>
      </w: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AC4E05"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56FC2DB3" w14:textId="77777777" w:rsidR="0014288C" w:rsidRPr="007A7659" w:rsidRDefault="0014288C" w:rsidP="0014288C">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&lt;!--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&lt;/query:AdhocQueryResponse&gt;</w:t>
      </w:r>
    </w:p>
    <w:p w14:paraId="33CC055A" w14:textId="77777777" w:rsidR="0014288C" w:rsidRPr="007A7659" w:rsidRDefault="0014288C" w:rsidP="0014288C">
      <w:pPr>
        <w:pStyle w:val="XMLFragment"/>
        <w:rPr>
          <w:noProof w:val="0"/>
          <w:highlight w:val="white"/>
        </w:rPr>
      </w:pPr>
      <w:r w:rsidRPr="007A7659">
        <w:rPr>
          <w:noProof w:val="0"/>
          <w:highlight w:val="white"/>
        </w:rPr>
        <w:tab/>
        <w:t>&lt;/s:Body&gt;</w:t>
      </w:r>
    </w:p>
    <w:p w14:paraId="34F62FA1" w14:textId="77777777" w:rsidR="0014288C" w:rsidRPr="007A7659" w:rsidRDefault="0014288C" w:rsidP="0014288C">
      <w:pPr>
        <w:pStyle w:val="XMLFragment"/>
        <w:rPr>
          <w:noProof w:val="0"/>
          <w:highlight w:val="white"/>
        </w:rPr>
      </w:pPr>
      <w:r w:rsidRPr="007A7659">
        <w:rPr>
          <w:noProof w:val="0"/>
          <w:highlight w:val="white"/>
        </w:rPr>
        <w:t>&lt;/s:Envelope&gt;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Pr="007A7659" w:rsidRDefault="00C94A4B" w:rsidP="0014288C">
      <w:pPr>
        <w:pStyle w:val="Heading9"/>
        <w:numPr>
          <w:ilvl w:val="0"/>
          <w:numId w:val="0"/>
        </w:numPr>
        <w:rPr>
          <w:noProof w:val="0"/>
        </w:rPr>
      </w:pPr>
      <w:r>
        <w:rPr>
          <w:noProof w:val="0"/>
        </w:rPr>
        <w:t>3.38.5.1.4.</w:t>
      </w:r>
      <w:r w:rsidR="0014288C" w:rsidRPr="007A7659">
        <w:rPr>
          <w:noProof w:val="0"/>
        </w:rPr>
        <w:t>1 Synchronous Web Services Exchange</w:t>
      </w: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072454" w14:textId="7530BFB8"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&lt;/s:Body&gt;</w:t>
      </w:r>
    </w:p>
    <w:p w14:paraId="181E5C8E" w14:textId="77777777" w:rsidR="0014288C" w:rsidRPr="007A7659" w:rsidRDefault="0014288C" w:rsidP="0014288C">
      <w:pPr>
        <w:pStyle w:val="XMLFragment"/>
        <w:rPr>
          <w:noProof w:val="0"/>
          <w:highlight w:val="white"/>
        </w:rPr>
      </w:pPr>
      <w:r w:rsidRPr="007A7659">
        <w:rPr>
          <w:noProof w:val="0"/>
          <w:highlight w:val="white"/>
        </w:rPr>
        <w:t>&lt;/s:Envelope&gt;</w:t>
      </w:r>
    </w:p>
    <w:p w14:paraId="5FD17AA7" w14:textId="7A943F19" w:rsidR="0014288C" w:rsidRPr="007A7659" w:rsidRDefault="00C94A4B" w:rsidP="0014288C">
      <w:pPr>
        <w:pStyle w:val="Heading9"/>
        <w:numPr>
          <w:ilvl w:val="0"/>
          <w:numId w:val="0"/>
        </w:numPr>
        <w:rPr>
          <w:noProof w:val="0"/>
        </w:rPr>
      </w:pPr>
      <w:r>
        <w:rPr>
          <w:noProof w:val="0"/>
        </w:rPr>
        <w:t>3.38.5.1.4</w:t>
      </w:r>
      <w:r w:rsidR="0014288C" w:rsidRPr="007A7659">
        <w:rPr>
          <w:noProof w:val="0"/>
        </w:rPr>
        <w:t>.2 Asynchronous Web Services Exchange</w:t>
      </w: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4426E0B"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&lt;/s:Body&gt;</w:t>
      </w:r>
    </w:p>
    <w:p w14:paraId="1FD4C582" w14:textId="77777777" w:rsidR="0014288C" w:rsidRPr="00F4252B" w:rsidRDefault="0014288C" w:rsidP="0014288C">
      <w:pPr>
        <w:pStyle w:val="XMLFragment"/>
        <w:rPr>
          <w:noProof w:val="0"/>
          <w:highlight w:val="white"/>
        </w:rPr>
      </w:pPr>
      <w:r w:rsidRPr="007A7659">
        <w:rPr>
          <w:noProof w:val="0"/>
          <w:highlight w:val="white"/>
        </w:rPr>
        <w:t>&lt;/s:Envelope&gt;</w:t>
      </w:r>
    </w:p>
    <w:p w14:paraId="6BAC85B4" w14:textId="77777777" w:rsidR="00611247" w:rsidRDefault="00611247" w:rsidP="00611247">
      <w:pPr>
        <w:pStyle w:val="BodyText"/>
      </w:pPr>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123" w:name="_Toc168463567"/>
      <w:bookmarkStart w:id="124" w:name="_Toc169255559"/>
      <w:bookmarkStart w:id="125" w:name="_Toc169255695"/>
      <w:bookmarkStart w:id="126" w:name="_Toc169255844"/>
      <w:bookmarkStart w:id="127" w:name="_Toc169256003"/>
      <w:bookmarkStart w:id="128" w:name="_Toc173902955"/>
      <w:bookmarkStart w:id="129" w:name="_Toc268858979"/>
      <w:bookmarkStart w:id="130" w:name="_Toc268859034"/>
      <w:bookmarkStart w:id="131" w:name="_Toc269048687"/>
      <w:bookmarkStart w:id="132" w:name="_Toc398544259"/>
      <w:bookmarkStart w:id="133" w:name="_Toc398717950"/>
      <w:bookmarkStart w:id="134" w:name="_Toc518634552"/>
      <w:r w:rsidRPr="00977EA3">
        <w:rPr>
          <w:noProof w:val="0"/>
        </w:rPr>
        <w:t>3.39.4 Interaction Diagram</w:t>
      </w:r>
      <w:bookmarkEnd w:id="123"/>
      <w:bookmarkEnd w:id="124"/>
      <w:bookmarkEnd w:id="125"/>
      <w:bookmarkEnd w:id="126"/>
      <w:bookmarkEnd w:id="127"/>
      <w:bookmarkEnd w:id="128"/>
      <w:bookmarkEnd w:id="129"/>
      <w:bookmarkEnd w:id="130"/>
      <w:bookmarkEnd w:id="131"/>
      <w:bookmarkEnd w:id="132"/>
      <w:bookmarkEnd w:id="133"/>
      <w:bookmarkEnd w:id="134"/>
    </w:p>
    <w:p w14:paraId="4B7A0F9B" w14:textId="4C8B2712" w:rsidR="003D1082" w:rsidRPr="003D1082" w:rsidRDefault="003D1082" w:rsidP="003D1082">
      <w:pPr>
        <w:pStyle w:val="BodyText"/>
        <w:rPr>
          <w:b/>
          <w:u w:val="single"/>
        </w:rPr>
      </w:pPr>
      <w:r w:rsidRPr="003D1082">
        <w:rPr>
          <w:b/>
          <w:u w:val="single"/>
        </w:rPr>
        <w:t>The standard interaction is shown below.</w:t>
      </w:r>
    </w:p>
    <w:bookmarkStart w:id="135" w:name="_MON_1240291575"/>
    <w:bookmarkStart w:id="136" w:name="_MON_1240736529"/>
    <w:bookmarkEnd w:id="135"/>
    <w:bookmarkEnd w:id="136"/>
    <w:bookmarkStart w:id="137" w:name="_MON_1246708974"/>
    <w:bookmarkEnd w:id="137"/>
    <w:p w14:paraId="3BA81B10" w14:textId="77777777" w:rsidR="003D1082" w:rsidRPr="00977EA3" w:rsidRDefault="003D1082" w:rsidP="003D1082">
      <w:pPr>
        <w:pStyle w:val="BodyText"/>
      </w:pPr>
      <w:r w:rsidRPr="00977EA3">
        <w:rPr>
          <w:sz w:val="20"/>
        </w:rPr>
        <w:object w:dxaOrig="8080" w:dyaOrig="3600" w14:anchorId="157FF89D">
          <v:shape id="_x0000_i1062" type="#_x0000_t75" style="width:399.2pt;height:180.8pt" o:ole="" fillcolor="window">
            <v:imagedata r:id="rId34" o:title=""/>
          </v:shape>
          <o:OLEObject Type="Embed" ProgID="Word.Picture.8" ShapeID="_x0000_i1062" DrawAspect="Content" ObjectID="_1491459259" r:id="rId35"/>
        </w:obje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bookmarkStart w:id="138" w:name="_MON_1489822115"/>
    <w:bookmarkStart w:id="139" w:name="_MON_1489822042"/>
    <w:bookmarkEnd w:id="138"/>
    <w:bookmarkEnd w:id="139"/>
    <w:bookmarkStart w:id="140" w:name="_MON_1489822101"/>
    <w:bookmarkEnd w:id="140"/>
    <w:p w14:paraId="231CD2FE" w14:textId="7B0ACC18" w:rsidR="003D1082" w:rsidRDefault="003D1082" w:rsidP="003D1082">
      <w:pPr>
        <w:pStyle w:val="BodyText"/>
        <w:jc w:val="center"/>
        <w:rPr>
          <w:sz w:val="20"/>
        </w:rPr>
      </w:pPr>
      <w:r w:rsidRPr="00977EA3">
        <w:rPr>
          <w:sz w:val="20"/>
        </w:rPr>
        <w:object w:dxaOrig="8080" w:dyaOrig="3600" w14:anchorId="072DE635">
          <v:shape id="_x0000_i1063" type="#_x0000_t75" style="width:343.2pt;height:252pt" o:ole="" fillcolor="window">
            <v:imagedata r:id="rId36" o:title="" cropbottom="-25707f" cropleft="9080f"/>
          </v:shape>
          <o:OLEObject Type="Embed" ProgID="Word.Picture.8" ShapeID="_x0000_i1063" DrawAspect="Content" ObjectID="_1491459260" r:id="rId37"/>
        </w:object>
      </w:r>
    </w:p>
    <w:p w14:paraId="75C88B69" w14:textId="77777777" w:rsidR="003D1082" w:rsidRDefault="003D1082" w:rsidP="00611247">
      <w:pPr>
        <w:pStyle w:val="BodyText"/>
      </w:pPr>
    </w:p>
    <w:p w14:paraId="61B2B22B" w14:textId="66B9B366" w:rsidR="003D1082" w:rsidRDefault="003D1082" w:rsidP="003D1082">
      <w:pPr>
        <w:pStyle w:val="EditorInstructions"/>
      </w:pPr>
      <w:r>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r w:rsidRPr="00977EA3">
        <w:rPr>
          <w:noProof w:val="0"/>
        </w:rPr>
        <w:t>3.</w:t>
      </w:r>
      <w:r>
        <w:rPr>
          <w:noProof w:val="0"/>
        </w:rPr>
        <w:t>39</w:t>
      </w:r>
      <w:r w:rsidRPr="00977EA3">
        <w:rPr>
          <w:noProof w:val="0"/>
        </w:rPr>
        <w:t>.4.1.2 Message Semantics</w:t>
      </w:r>
    </w:p>
    <w:p w14:paraId="444184C2" w14:textId="77777777" w:rsidR="003D1082" w:rsidRDefault="003D1082" w:rsidP="003D1082">
      <w:pPr>
        <w:pStyle w:val="BodyText"/>
      </w:pPr>
      <w:r>
        <w:t>…</w:t>
      </w:r>
    </w:p>
    <w:p w14:paraId="208ECD23" w14:textId="1E1256C8"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195F67">
        <w:t xml:space="preserve">section </w:t>
      </w:r>
      <w:r w:rsidR="00195F67" w:rsidRPr="00195F67">
        <w:t>3.43.4.1.2.1</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0FF038AA"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section </w:t>
      </w:r>
      <w:r w:rsidRPr="00195F67">
        <w:t>3.43.4.1.2.1</w:t>
      </w:r>
      <w:r>
        <w:t>):</w:t>
      </w:r>
    </w:p>
    <w:p w14:paraId="2BBE9A89" w14:textId="573454FA" w:rsidR="00C50B6C" w:rsidRDefault="00C50B6C" w:rsidP="00C50B6C">
      <w:pPr>
        <w:pStyle w:val="BodyText"/>
        <w:numPr>
          <w:ilvl w:val="0"/>
          <w:numId w:val="20"/>
        </w:numPr>
      </w:pPr>
      <w:r>
        <w:t xml:space="preserve">The Responding Gateway has the option to defer returning some or all of the results of the </w:t>
      </w:r>
      <w:r w:rsidR="0029374C">
        <w:t>retrieve</w:t>
      </w:r>
      <w:r>
        <w:t xml:space="preserve"> request –</w:t>
      </w:r>
      <w:r w:rsidR="0029374C">
        <w:t xml:space="preserve"> documents</w:t>
      </w:r>
      <w:r>
        <w:t xml:space="preserve"> and </w:t>
      </w:r>
      <w:r w:rsidR="0029374C">
        <w:t xml:space="preserve">registry </w:t>
      </w:r>
      <w:r>
        <w:t>errors – to one or more subsequent Deferred Results messages, in order to allow for additional processing time. See section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p>
    <w:p w14:paraId="7CD45652" w14:textId="3CE2D5AC"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 ITI-</w:t>
      </w:r>
      <w:r w:rsidR="0029374C">
        <w:t>43</w:t>
      </w:r>
      <w:r>
        <w:t xml:space="preserve"> transactions it triggers will not be Deferred.</w:t>
      </w:r>
    </w:p>
    <w:p w14:paraId="790090FB" w14:textId="25257D37" w:rsidR="00C50B6C" w:rsidRDefault="00C50B6C" w:rsidP="00C50B6C">
      <w:pPr>
        <w:pStyle w:val="BodyText"/>
        <w:numPr>
          <w:ilvl w:val="0"/>
          <w:numId w:val="20"/>
        </w:numPr>
      </w:pPr>
      <w:r>
        <w:t xml:space="preserve">The Responding Gateway shall </w:t>
      </w:r>
      <w:r w:rsidR="0029374C">
        <w:t>include</w:t>
      </w:r>
      <w:r>
        <w:t xml:space="preserve"> any results immediately available in the initial Cross Gateway </w:t>
      </w:r>
      <w:r w:rsidR="0029374C">
        <w:t>Retrieve</w:t>
      </w:r>
      <w:r>
        <w:t xml:space="preserve"> Response. 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AF1191">
        <w:t>urn:oasis:names:tc:ebxml-regrep:ResponseStatusType:</w:t>
      </w:r>
      <w:r>
        <w:t>Success.</w:t>
      </w:r>
    </w:p>
    <w:p w14:paraId="592C5C21" w14:textId="2650F658"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r w:rsidR="004A11A6">
        <w:t>section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CB7A848"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section 3.</w:t>
      </w:r>
      <w:r w:rsidR="004A11A6">
        <w:t>39.4.3</w:t>
      </w:r>
      <w:r>
        <w:t>.</w:t>
      </w:r>
    </w:p>
    <w:p w14:paraId="2D38E780" w14:textId="4C7A3692" w:rsidR="00C50B6C" w:rsidRDefault="00C50B6C" w:rsidP="00C50B6C">
      <w:pPr>
        <w:pStyle w:val="BodyText"/>
        <w:numPr>
          <w:ilvl w:val="1"/>
          <w:numId w:val="20"/>
        </w:numPr>
      </w:pPr>
      <w:r>
        <w:t xml:space="preserve">The message </w:t>
      </w:r>
      <w:commentRangeStart w:id="141"/>
      <w:r>
        <w:t xml:space="preserve">shall include </w:t>
      </w:r>
      <w:commentRangeEnd w:id="141"/>
      <w:r w:rsidR="004A11A6">
        <w:rPr>
          <w:rStyle w:val="CommentReference"/>
        </w:rPr>
        <w:commentReference w:id="141"/>
      </w:r>
      <w:r w:rsidR="004A11A6">
        <w:t>only those</w:t>
      </w:r>
      <w:r>
        <w:t xml:space="preserve"> results</w:t>
      </w:r>
      <w:r w:rsidRPr="00421FBD">
        <w:t xml:space="preserve"> </w:t>
      </w:r>
      <w:r w:rsidR="004A11A6">
        <w:t xml:space="preserve">that are </w:t>
      </w:r>
      <w:r>
        <w:t xml:space="preserve">available at this time, </w:t>
      </w:r>
      <w:r w:rsidR="004A11A6">
        <w:t>and 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0A7A0F46"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4A11A6">
        <w:t xml:space="preserve">section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77777777" w:rsidR="00C50B6C" w:rsidRDefault="00C50B6C" w:rsidP="00C50B6C">
      <w:pPr>
        <w:pStyle w:val="BodyText"/>
        <w:numPr>
          <w:ilvl w:val="0"/>
          <w:numId w:val="20"/>
        </w:numPr>
      </w:pPr>
      <w:r>
        <w:t>The Responding Gateway must attempt to return all results of the request, through the combination of initial and Deferred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3395F851" w:rsidR="00C50B6C" w:rsidRDefault="00C50B6C" w:rsidP="00C50B6C">
      <w:pPr>
        <w:pStyle w:val="BodyText"/>
        <w:numPr>
          <w:ilvl w:val="1"/>
          <w:numId w:val="20"/>
        </w:numPr>
      </w:pPr>
      <w:r>
        <w:lastRenderedPageBreak/>
        <w:t xml:space="preserve">The Responding Gateway must 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6DC2DD6C" w14:textId="596C6DB6" w:rsidR="00C50B6C" w:rsidRDefault="00C50B6C" w:rsidP="00C50B6C">
      <w:pPr>
        <w:pStyle w:val="BodyText"/>
      </w:pPr>
      <w:r>
        <w:t xml:space="preserve">If a Responding Gateway that does not support the Deferred Response Option receives a request that includes a </w:t>
      </w:r>
      <w:r w:rsidRPr="00AF0AEF">
        <w:t>DeferredResponseEndpoint</w:t>
      </w:r>
      <w:r>
        <w:t xml:space="preserve"> element (see </w:t>
      </w:r>
      <w:r w:rsidR="0059497E">
        <w:t xml:space="preserve">section </w:t>
      </w:r>
      <w:r w:rsidR="0059497E" w:rsidRPr="0059497E">
        <w:t>3.43.4.1.2.1</w:t>
      </w:r>
      <w:r>
        <w:t xml:space="preserve">), </w:t>
      </w:r>
      <w:r w:rsidR="00E57A36" w:rsidRPr="00E57A36">
        <w:t>it shall process according to the presence/value of the mustUnderstand attribute. See SOAP 1.2, section 4.2.3.</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1F536D87"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A114CE">
        <w:t>section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4E0F10A3"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p>
    <w:p w14:paraId="4A56BB96" w14:textId="77422362" w:rsidR="00C50B6C" w:rsidRDefault="00C50B6C" w:rsidP="00C50B6C">
      <w:pPr>
        <w:pStyle w:val="BodyText"/>
        <w:numPr>
          <w:ilvl w:val="1"/>
          <w:numId w:val="20"/>
        </w:numPr>
      </w:pPr>
      <w:r>
        <w:t>If a consolidated estimate of all processing time remaining for all Responding Gateways for this request can be determined,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564E0917" w14:textId="699B49E2" w:rsidR="00C50B6C" w:rsidRDefault="00C50B6C" w:rsidP="003D1082">
      <w:pPr>
        <w:pStyle w:val="BodyText"/>
      </w:pPr>
      <w:r>
        <w:t xml:space="preserve">If an Initiating Gateway that does not support the Deferred Response Option receives a response that indicates Deferred processing (see </w:t>
      </w:r>
      <w:r w:rsidR="00A114CE">
        <w:t xml:space="preserve">section </w:t>
      </w:r>
      <w:r w:rsidR="00A114CE" w:rsidRPr="00A114CE">
        <w:t>3.43.4.2.2.1</w:t>
      </w:r>
      <w:r>
        <w:t>), it shall ignore</w:t>
      </w:r>
      <w:r w:rsidRPr="00D715AA">
        <w:t xml:space="preserve"> the extra </w:t>
      </w:r>
      <w:r>
        <w:t>slot(s)</w:t>
      </w:r>
      <w:r w:rsidRPr="00D715AA">
        <w:t xml:space="preserve"> and process the message </w:t>
      </w:r>
      <w:r>
        <w:t xml:space="preserve">like an ordinary Cross Gateway </w:t>
      </w:r>
      <w:r w:rsidR="00A114CE">
        <w:t>Retrieve</w:t>
      </w:r>
      <w:r>
        <w:t xml:space="preserve"> response.</w:t>
      </w:r>
      <w:r w:rsidRPr="00E064EB">
        <w:t xml:space="preserve"> Note: This is existing expected behavior in ebXML.</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r>
        <w:rPr>
          <w:bCs/>
          <w:noProof w:val="0"/>
        </w:rPr>
        <w:t>3.39.4.3</w:t>
      </w:r>
      <w:r w:rsidRPr="00977EA3">
        <w:rPr>
          <w:bCs/>
          <w:noProof w:val="0"/>
        </w:rPr>
        <w:t xml:space="preserve"> Cross Gateway </w:t>
      </w:r>
      <w:r>
        <w:rPr>
          <w:bCs/>
          <w:noProof w:val="0"/>
        </w:rPr>
        <w:t xml:space="preserve">Retrieve </w:t>
      </w:r>
      <w:r>
        <w:t>Deferred Results</w:t>
      </w:r>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r>
        <w:rPr>
          <w:noProof w:val="0"/>
        </w:rPr>
        <w:lastRenderedPageBreak/>
        <w:t>3.39.4.3</w:t>
      </w:r>
      <w:r w:rsidRPr="00977EA3">
        <w:rPr>
          <w:noProof w:val="0"/>
        </w:rPr>
        <w:t>.1 Trigger Events</w:t>
      </w:r>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r>
        <w:rPr>
          <w:noProof w:val="0"/>
        </w:rPr>
        <w:t>3.39.4.3</w:t>
      </w:r>
      <w:r w:rsidRPr="00977EA3">
        <w:rPr>
          <w:noProof w:val="0"/>
        </w:rPr>
        <w:t>.2 Message Semantics</w:t>
      </w:r>
    </w:p>
    <w:p w14:paraId="5909C7F1" w14:textId="783F5674" w:rsidR="00A036BA" w:rsidRDefault="00A036BA" w:rsidP="00A036BA">
      <w:pPr>
        <w:pStyle w:val="BodyText"/>
      </w:pPr>
      <w:r w:rsidRPr="00977EA3">
        <w:t xml:space="preserve">The message semantics are based on the </w:t>
      </w:r>
      <w:r>
        <w:t>Retrieve Document Set</w:t>
      </w:r>
      <w:r w:rsidRPr="003243A5">
        <w:t xml:space="preserve"> </w:t>
      </w:r>
      <w:r>
        <w:t>Deferred Results. See section 3.43.4.3.2.</w:t>
      </w:r>
    </w:p>
    <w:p w14:paraId="5B38DBB6" w14:textId="056A06F1" w:rsidR="00A036BA" w:rsidRPr="00977EA3" w:rsidRDefault="00A036BA" w:rsidP="00A036BA">
      <w:pPr>
        <w:pStyle w:val="Heading5"/>
        <w:numPr>
          <w:ilvl w:val="0"/>
          <w:numId w:val="0"/>
        </w:numPr>
        <w:rPr>
          <w:noProof w:val="0"/>
        </w:rPr>
      </w:pPr>
      <w:r>
        <w:rPr>
          <w:noProof w:val="0"/>
        </w:rPr>
        <w:t>3.39.4.3</w:t>
      </w:r>
      <w:r w:rsidRPr="00977EA3">
        <w:rPr>
          <w:noProof w:val="0"/>
        </w:rPr>
        <w:t>.3 Expected Actions</w:t>
      </w:r>
    </w:p>
    <w:p w14:paraId="2F51CD01" w14:textId="49CCABA4" w:rsidR="00A036BA" w:rsidRDefault="00A036BA" w:rsidP="00A036BA">
      <w:pPr>
        <w:pStyle w:val="BodyText"/>
      </w:pPr>
      <w:r>
        <w:t xml:space="preserve">The Initiating Gateway </w:t>
      </w:r>
      <w:r w:rsidRPr="00977EA3">
        <w:t xml:space="preserve">shall support the Expected Actions </w:t>
      </w:r>
      <w:r>
        <w:t xml:space="preserve">described in </w:t>
      </w:r>
      <w:r w:rsidR="00EF74EC">
        <w:t xml:space="preserve">section </w:t>
      </w:r>
      <w:r>
        <w:t>3.43.4.3.3 for the Document Consumer.</w:t>
      </w:r>
    </w:p>
    <w:p w14:paraId="70326AD0" w14:textId="4B52AFF3" w:rsidR="00A036BA" w:rsidRDefault="00A036BA" w:rsidP="00A036BA">
      <w:pPr>
        <w:pStyle w:val="BodyText"/>
      </w:pPr>
      <w:r>
        <w:t xml:space="preserve">In addition, the Initiating Gateway </w:t>
      </w:r>
      <w:r w:rsidRPr="00977EA3">
        <w:t xml:space="preserve">shall support the Expected Actions </w:t>
      </w:r>
      <w:r>
        <w:t xml:space="preserve">described in </w:t>
      </w:r>
      <w:r w:rsidR="00EF74EC">
        <w:t xml:space="preserve">section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4CD9A97A" w:rsidR="00A036BA" w:rsidRDefault="00A036BA" w:rsidP="00A036BA">
      <w:pPr>
        <w:pStyle w:val="BodyText"/>
        <w:numPr>
          <w:ilvl w:val="0"/>
          <w:numId w:val="20"/>
        </w:numPr>
      </w:pPr>
      <w:r>
        <w:t xml:space="preserve">It shall determine if this results message correlates to a prior 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triggered requests. If it does, the Initiating Gateway shall initiate a </w:t>
      </w:r>
      <w:r w:rsidR="00230F45" w:rsidRPr="00935A4B">
        <w:t xml:space="preserve">Retrieve Document Set </w:t>
      </w:r>
      <w:r>
        <w:t xml:space="preserve">Deferred Results transaction (See </w:t>
      </w:r>
      <w:r w:rsidR="002D3CDC">
        <w:t>section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1F5916F3"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WS-Addressing MessageID of the original ITI-43 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34E3C8C4"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t>.</w:t>
      </w:r>
    </w:p>
    <w:p w14:paraId="40DFB3FE" w14:textId="77777777" w:rsidR="00A036BA" w:rsidRDefault="00A036BA" w:rsidP="00A036BA">
      <w:pPr>
        <w:pStyle w:val="BodyText"/>
        <w:numPr>
          <w:ilvl w:val="2"/>
          <w:numId w:val="20"/>
        </w:numPr>
      </w:pPr>
      <w:r>
        <w:t>If a consolidated estimate of all processing time remaining for all Responding Gateways for this request can be determined,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lastRenderedPageBreak/>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r>
        <w:rPr>
          <w:noProof w:val="0"/>
        </w:rPr>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p>
    <w:p w14:paraId="2D0F4785" w14:textId="1C038943" w:rsidR="00593DC5" w:rsidRDefault="00593DC5" w:rsidP="00593DC5">
      <w:pPr>
        <w:pStyle w:val="BodyText"/>
      </w:pPr>
      <w:r w:rsidRPr="007A7659">
        <w:t xml:space="preserve">This </w:t>
      </w:r>
      <w:r>
        <w:t>message</w:t>
      </w:r>
      <w:r w:rsidRPr="007A3406">
        <w:t xml:space="preserve"> </w:t>
      </w:r>
      <w:r>
        <w:t xml:space="preserve">is used only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r>
        <w:rPr>
          <w:noProof w:val="0"/>
        </w:rPr>
        <w:t>3.39.4.4</w:t>
      </w:r>
      <w:r w:rsidRPr="00977EA3">
        <w:rPr>
          <w:noProof w:val="0"/>
        </w:rPr>
        <w:t>.1 Trigger Events</w:t>
      </w:r>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r>
        <w:rPr>
          <w:noProof w:val="0"/>
        </w:rPr>
        <w:t>3.39.4.4</w:t>
      </w:r>
      <w:r w:rsidRPr="00977EA3">
        <w:rPr>
          <w:noProof w:val="0"/>
        </w:rPr>
        <w:t>.2 Message Semantics</w:t>
      </w:r>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r>
        <w:rPr>
          <w:noProof w:val="0"/>
        </w:rPr>
        <w:t>3.39.4.4</w:t>
      </w:r>
      <w:r w:rsidRPr="00977EA3">
        <w:rPr>
          <w:noProof w:val="0"/>
        </w:rPr>
        <w:t>.3 Expected Actions</w:t>
      </w:r>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142" w:name="_Toc268858980"/>
      <w:bookmarkStart w:id="143" w:name="_Toc268859035"/>
      <w:bookmarkStart w:id="144" w:name="_Toc269048688"/>
      <w:bookmarkStart w:id="145" w:name="_Toc398544261"/>
      <w:bookmarkStart w:id="146" w:name="_Toc398717951"/>
      <w:bookmarkStart w:id="147" w:name="_Toc518634553"/>
      <w:r w:rsidRPr="00977EA3">
        <w:rPr>
          <w:noProof w:val="0"/>
        </w:rPr>
        <w:t>3.39.5 Protocol Requirements</w:t>
      </w:r>
      <w:bookmarkEnd w:id="142"/>
      <w:bookmarkEnd w:id="143"/>
      <w:bookmarkEnd w:id="144"/>
      <w:bookmarkEnd w:id="145"/>
      <w:bookmarkEnd w:id="146"/>
      <w:bookmarkEnd w:id="147"/>
    </w:p>
    <w:p w14:paraId="42FC3364" w14:textId="77777777" w:rsidR="00252AE2" w:rsidRPr="00977EA3" w:rsidRDefault="00252AE2" w:rsidP="00252AE2">
      <w:pPr>
        <w:pStyle w:val="BodyText"/>
      </w:pPr>
      <w:r w:rsidRPr="00977EA3">
        <w:t>The Cross Gateway Retrieve request and response will be transmitted using Synchronous or Asynchronous Web Services Exchange, according to the requirements specified in ITI TF-2x: Appendix V. The protocol requirements are identical to the Retrieve Document Set except as noted below.</w:t>
      </w:r>
    </w:p>
    <w:p w14:paraId="604C5287" w14:textId="77777777" w:rsidR="00252AE2" w:rsidRPr="00977EA3" w:rsidRDefault="00252AE2" w:rsidP="00252AE2">
      <w:pPr>
        <w:pStyle w:val="TableTitle"/>
      </w:pPr>
      <w:r w:rsidRPr="00977EA3">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252AE2" w:rsidRPr="00977EA3" w14:paraId="5A9128B9" w14:textId="77777777" w:rsidTr="00252AE2">
        <w:trPr>
          <w:jc w:val="center"/>
        </w:trPr>
        <w:tc>
          <w:tcPr>
            <w:tcW w:w="1998" w:type="dxa"/>
          </w:tcPr>
          <w:p w14:paraId="6B06DEA8" w14:textId="77777777" w:rsidR="00252AE2" w:rsidRPr="00977EA3" w:rsidRDefault="00252AE2" w:rsidP="00252AE2">
            <w:pPr>
              <w:pStyle w:val="TableEntry"/>
            </w:pPr>
            <w:r w:rsidRPr="00977EA3">
              <w:t>soap</w:t>
            </w:r>
          </w:p>
        </w:tc>
        <w:tc>
          <w:tcPr>
            <w:tcW w:w="6210" w:type="dxa"/>
          </w:tcPr>
          <w:p w14:paraId="0198B62A" w14:textId="77777777" w:rsidR="00252AE2" w:rsidRPr="00977EA3" w:rsidRDefault="00252AE2" w:rsidP="00252AE2">
            <w:pPr>
              <w:pStyle w:val="TableEntry"/>
            </w:pPr>
            <w:r w:rsidRPr="00977EA3">
              <w:t>http://schemas.xmlsoap.org/wsdl/soap/</w:t>
            </w:r>
          </w:p>
        </w:tc>
      </w:tr>
      <w:tr w:rsidR="00252AE2" w:rsidRPr="00977EA3" w14:paraId="09D397EE" w14:textId="77777777" w:rsidTr="00252AE2">
        <w:trPr>
          <w:jc w:val="center"/>
        </w:trPr>
        <w:tc>
          <w:tcPr>
            <w:tcW w:w="1998" w:type="dxa"/>
          </w:tcPr>
          <w:p w14:paraId="0DD41548" w14:textId="77777777" w:rsidR="00252AE2" w:rsidRPr="00977EA3" w:rsidRDefault="00252AE2" w:rsidP="00252AE2">
            <w:pPr>
              <w:pStyle w:val="TableEntry"/>
            </w:pPr>
            <w:r w:rsidRPr="00977EA3">
              <w:t>soap12</w:t>
            </w:r>
          </w:p>
        </w:tc>
        <w:tc>
          <w:tcPr>
            <w:tcW w:w="6210" w:type="dxa"/>
          </w:tcPr>
          <w:p w14:paraId="1C412275" w14:textId="77777777" w:rsidR="00252AE2" w:rsidRPr="00977EA3" w:rsidRDefault="00252AE2" w:rsidP="00252AE2">
            <w:pPr>
              <w:pStyle w:val="TableEntry"/>
            </w:pPr>
            <w:r w:rsidRPr="00977EA3">
              <w:t>http://schemas.xmlsoap.org/wsdl/soap12/</w:t>
            </w:r>
          </w:p>
        </w:tc>
      </w:tr>
      <w:tr w:rsidR="00252AE2" w:rsidRPr="00977EA3" w14:paraId="0C1C66C7" w14:textId="77777777" w:rsidTr="00252AE2">
        <w:trPr>
          <w:jc w:val="center"/>
        </w:trPr>
        <w:tc>
          <w:tcPr>
            <w:tcW w:w="1998" w:type="dxa"/>
          </w:tcPr>
          <w:p w14:paraId="15784C7F" w14:textId="77777777" w:rsidR="00252AE2" w:rsidRPr="00977EA3" w:rsidRDefault="00252AE2" w:rsidP="00252AE2">
            <w:pPr>
              <w:pStyle w:val="TableEntry"/>
            </w:pPr>
            <w:r w:rsidRPr="00977EA3">
              <w:t>wsaw</w:t>
            </w:r>
          </w:p>
        </w:tc>
        <w:tc>
          <w:tcPr>
            <w:tcW w:w="6210" w:type="dxa"/>
          </w:tcPr>
          <w:p w14:paraId="431B5F1B" w14:textId="77777777" w:rsidR="00252AE2" w:rsidRPr="00977EA3" w:rsidRDefault="00252AE2" w:rsidP="00252AE2">
            <w:pPr>
              <w:pStyle w:val="TableEntry"/>
            </w:pPr>
            <w:r w:rsidRPr="00977EA3">
              <w:t>http://www.w3.org/2006/05/addressing/wsdl/</w:t>
            </w:r>
          </w:p>
        </w:tc>
      </w:tr>
      <w:tr w:rsidR="00252AE2" w:rsidRPr="00977EA3" w14:paraId="7ADB21C5" w14:textId="77777777" w:rsidTr="00252AE2">
        <w:trPr>
          <w:jc w:val="center"/>
        </w:trPr>
        <w:tc>
          <w:tcPr>
            <w:tcW w:w="1998" w:type="dxa"/>
          </w:tcPr>
          <w:p w14:paraId="389F9D36" w14:textId="77777777" w:rsidR="00252AE2" w:rsidRPr="00977EA3" w:rsidRDefault="00252AE2" w:rsidP="00252AE2">
            <w:pPr>
              <w:pStyle w:val="TableEntry"/>
            </w:pPr>
            <w:r w:rsidRPr="00977EA3">
              <w:t>xsd</w:t>
            </w:r>
          </w:p>
        </w:tc>
        <w:tc>
          <w:tcPr>
            <w:tcW w:w="6210" w:type="dxa"/>
          </w:tcPr>
          <w:p w14:paraId="5E5EEDF1" w14:textId="77777777" w:rsidR="00252AE2" w:rsidRPr="00977EA3" w:rsidRDefault="00252AE2" w:rsidP="00252AE2">
            <w:pPr>
              <w:pStyle w:val="TableEntry"/>
            </w:pPr>
            <w:r w:rsidRPr="00977EA3">
              <w:t>http://www.w3.org/2001/XMLSchema</w:t>
            </w:r>
          </w:p>
        </w:tc>
      </w:tr>
      <w:tr w:rsidR="00252AE2" w:rsidRPr="00977EA3" w14:paraId="10DD1C57" w14:textId="77777777" w:rsidTr="00252AE2">
        <w:trPr>
          <w:jc w:val="center"/>
        </w:trPr>
        <w:tc>
          <w:tcPr>
            <w:tcW w:w="1998" w:type="dxa"/>
          </w:tcPr>
          <w:p w14:paraId="43AB7FFF" w14:textId="77777777" w:rsidR="00252AE2" w:rsidRPr="00977EA3" w:rsidRDefault="00252AE2" w:rsidP="00252AE2">
            <w:pPr>
              <w:pStyle w:val="TableEntry"/>
            </w:pPr>
            <w:r w:rsidRPr="00977EA3">
              <w:t>ihe</w:t>
            </w:r>
          </w:p>
        </w:tc>
        <w:tc>
          <w:tcPr>
            <w:tcW w:w="6210" w:type="dxa"/>
          </w:tcPr>
          <w:p w14:paraId="255A362D" w14:textId="77777777" w:rsidR="00252AE2" w:rsidRPr="00977EA3" w:rsidRDefault="00252AE2" w:rsidP="00252AE2">
            <w:pPr>
              <w:pStyle w:val="TableEntry"/>
            </w:pPr>
            <w:r w:rsidRPr="00977EA3">
              <w:t>urn:ihe:iti:xds-b:2007</w:t>
            </w:r>
          </w:p>
        </w:tc>
      </w:tr>
      <w:tr w:rsidR="00252AE2" w:rsidRPr="00977EA3" w14:paraId="748CB495" w14:textId="77777777" w:rsidTr="00252AE2">
        <w:trPr>
          <w:jc w:val="center"/>
        </w:trPr>
        <w:tc>
          <w:tcPr>
            <w:tcW w:w="1998" w:type="dxa"/>
          </w:tcPr>
          <w:p w14:paraId="0D94EDBB" w14:textId="77777777" w:rsidR="00252AE2" w:rsidRPr="00977EA3" w:rsidRDefault="00252AE2" w:rsidP="00252AE2">
            <w:pPr>
              <w:pStyle w:val="TableEntry"/>
            </w:pPr>
            <w:r w:rsidRPr="00977EA3">
              <w:t>rs</w:t>
            </w:r>
          </w:p>
        </w:tc>
        <w:tc>
          <w:tcPr>
            <w:tcW w:w="6210" w:type="dxa"/>
          </w:tcPr>
          <w:p w14:paraId="2570D449" w14:textId="77777777" w:rsidR="00252AE2" w:rsidRPr="00977EA3" w:rsidRDefault="00252AE2" w:rsidP="00252AE2">
            <w:pPr>
              <w:pStyle w:val="TableEntry"/>
            </w:pPr>
            <w:r w:rsidRPr="00977EA3">
              <w:t>urn:oasis:names:tc:ebxml-regrep:xsd:rs:3.0</w:t>
            </w:r>
          </w:p>
        </w:tc>
      </w:tr>
      <w:tr w:rsidR="00252AE2" w:rsidRPr="00977EA3" w14:paraId="15731D64" w14:textId="77777777" w:rsidTr="00252AE2">
        <w:trPr>
          <w:jc w:val="center"/>
        </w:trPr>
        <w:tc>
          <w:tcPr>
            <w:tcW w:w="1998" w:type="dxa"/>
          </w:tcPr>
          <w:p w14:paraId="54F89D95" w14:textId="77777777" w:rsidR="00252AE2" w:rsidRPr="00977EA3" w:rsidRDefault="00252AE2" w:rsidP="00252AE2">
            <w:pPr>
              <w:pStyle w:val="TableEntry"/>
            </w:pPr>
            <w:r w:rsidRPr="00977EA3">
              <w:t>lcm</w:t>
            </w:r>
          </w:p>
        </w:tc>
        <w:tc>
          <w:tcPr>
            <w:tcW w:w="6210" w:type="dxa"/>
          </w:tcPr>
          <w:p w14:paraId="60C234DE" w14:textId="77777777" w:rsidR="00252AE2" w:rsidRPr="00977EA3" w:rsidRDefault="00252AE2" w:rsidP="00252AE2">
            <w:pPr>
              <w:pStyle w:val="TableEntry"/>
            </w:pPr>
            <w:r w:rsidRPr="00977EA3">
              <w:rPr>
                <w:highlight w:val="white"/>
              </w:rPr>
              <w:t>urn:oasis:names:tc:ebxml-regrep:xsd:lcm:3.0</w:t>
            </w:r>
          </w:p>
        </w:tc>
      </w:tr>
      <w:tr w:rsidR="00252AE2" w:rsidRPr="00977EA3" w14:paraId="246968D6" w14:textId="77777777" w:rsidTr="00252AE2">
        <w:trPr>
          <w:jc w:val="center"/>
        </w:trPr>
        <w:tc>
          <w:tcPr>
            <w:tcW w:w="1998" w:type="dxa"/>
          </w:tcPr>
          <w:p w14:paraId="7C3B38A7" w14:textId="77777777" w:rsidR="00252AE2" w:rsidRPr="00977EA3" w:rsidRDefault="00252AE2" w:rsidP="00252AE2">
            <w:pPr>
              <w:pStyle w:val="TableEntry"/>
            </w:pPr>
            <w:r w:rsidRPr="00977EA3">
              <w:t>query</w:t>
            </w:r>
          </w:p>
        </w:tc>
        <w:tc>
          <w:tcPr>
            <w:tcW w:w="6210" w:type="dxa"/>
          </w:tcPr>
          <w:p w14:paraId="06F948C5" w14:textId="77777777" w:rsidR="00252AE2" w:rsidRPr="00977EA3" w:rsidRDefault="00252AE2" w:rsidP="00252AE2">
            <w:pPr>
              <w:pStyle w:val="TableEntry"/>
            </w:pPr>
            <w:r w:rsidRPr="00977EA3">
              <w:rPr>
                <w:highlight w:val="white"/>
              </w:rPr>
              <w:t>urn:oasis:names:tc:ebxml-regrep:xsd:query:3.0</w:t>
            </w:r>
          </w:p>
        </w:tc>
      </w:tr>
    </w:tbl>
    <w:p w14:paraId="7AE7A737" w14:textId="77777777" w:rsidR="00252AE2" w:rsidRPr="00977EA3" w:rsidRDefault="00252AE2" w:rsidP="00252AE2">
      <w:pPr>
        <w:pStyle w:val="BodyText"/>
      </w:pPr>
    </w:p>
    <w:p w14:paraId="2406E224" w14:textId="77777777" w:rsidR="00252AE2" w:rsidRPr="00977EA3" w:rsidRDefault="00252AE2" w:rsidP="00252AE2">
      <w:pPr>
        <w:pStyle w:val="BodyText"/>
      </w:pPr>
      <w:r w:rsidRPr="00977EA3">
        <w:rPr>
          <w:b/>
        </w:rPr>
        <w:lastRenderedPageBreak/>
        <w:t xml:space="preserve">Responding Gateway: </w:t>
      </w:r>
      <w:r w:rsidRPr="00977EA3">
        <w:t>These are the requirements for the Cross Gateway Retrieve transaction 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t>The following types shall be imported (xsd:import) in the /definitions/types section:</w:t>
      </w:r>
    </w:p>
    <w:p w14:paraId="20A253ED" w14:textId="77777777" w:rsidR="00252AE2" w:rsidRPr="00977EA3" w:rsidRDefault="00252AE2" w:rsidP="00252AE2">
      <w:pPr>
        <w:pStyle w:val="ListBullet3"/>
        <w:tabs>
          <w:tab w:val="num" w:pos="1080"/>
        </w:tabs>
      </w:pPr>
      <w:r w:rsidRPr="00977EA3">
        <w:t>namespace="urn:ihe:iti:xds-b:2007", schema="</w:t>
      </w:r>
      <w:commentRangeStart w:id="148"/>
      <w:r w:rsidRPr="00977EA3">
        <w:t>IHEXDS</w:t>
      </w:r>
      <w:commentRangeEnd w:id="148"/>
      <w:r w:rsidR="009A33B0">
        <w:rPr>
          <w:rStyle w:val="CommentReference"/>
        </w:rPr>
        <w:commentReference w:id="148"/>
      </w:r>
      <w:r w:rsidRPr="00977EA3">
        <w:t>.xsd"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r w:rsidRPr="00977EA3">
        <w:rPr>
          <w:highlight w:val="white"/>
        </w:rPr>
        <w:t>ihe:RetrieveDocumentSetRequest</w:t>
      </w:r>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r w:rsidRPr="00977EA3">
        <w:rPr>
          <w:highlight w:val="white"/>
        </w:rPr>
        <w:t>ihe:RetrieveDocumentSet</w:t>
      </w:r>
      <w:r w:rsidRPr="00977EA3">
        <w:t>Response”</w:t>
      </w:r>
    </w:p>
    <w:p w14:paraId="29069FAF" w14:textId="77777777" w:rsidR="00252AE2" w:rsidRPr="00977EA3" w:rsidRDefault="00252AE2" w:rsidP="00252AE2">
      <w:pPr>
        <w:pStyle w:val="ListBullet2"/>
        <w:tabs>
          <w:tab w:val="num" w:pos="720"/>
        </w:tabs>
      </w:pPr>
      <w:r w:rsidRPr="00977EA3">
        <w:t>Refer to Table 3.39.5-2 below for additional attribute requirements</w:t>
      </w:r>
    </w:p>
    <w:p w14:paraId="7E28B238" w14:textId="77777777" w:rsidR="00252AE2" w:rsidRPr="00977EA3" w:rsidRDefault="00252AE2" w:rsidP="00252AE2">
      <w:pPr>
        <w:pStyle w:val="TableTitle"/>
      </w:pPr>
      <w:r w:rsidRPr="00977EA3">
        <w:t>Table 3.39.5-2: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/definitions/portType/operation/input/@wsaw:Action</w:t>
            </w:r>
          </w:p>
        </w:tc>
        <w:tc>
          <w:tcPr>
            <w:tcW w:w="2610" w:type="dxa"/>
          </w:tcPr>
          <w:p w14:paraId="55F8E9B0" w14:textId="77777777" w:rsidR="00252AE2" w:rsidRPr="00977EA3" w:rsidRDefault="00252AE2" w:rsidP="00252AE2">
            <w:pPr>
              <w:pStyle w:val="TableEntry"/>
            </w:pPr>
            <w:r w:rsidRPr="00977EA3">
              <w:t>urn:ihe:iti:2007:CrossGatewayRetrieve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/definitions/portType/operation/output/@wsaw:Action</w:t>
            </w:r>
          </w:p>
        </w:tc>
        <w:tc>
          <w:tcPr>
            <w:tcW w:w="2610" w:type="dxa"/>
          </w:tcPr>
          <w:p w14:paraId="562ED79C" w14:textId="77777777" w:rsidR="00252AE2" w:rsidRPr="00977EA3" w:rsidRDefault="00252AE2" w:rsidP="00252AE2">
            <w:pPr>
              <w:pStyle w:val="TableEntry"/>
            </w:pPr>
            <w:r w:rsidRPr="00977EA3">
              <w:t>urn:ihe:iti:2007:CrossGatewayRetrieveResponse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 xml:space="preserve">/definitions/binding/operation/wsoap12:operation/@soapActionRequired </w:t>
            </w:r>
          </w:p>
        </w:tc>
        <w:tc>
          <w:tcPr>
            <w:tcW w:w="2610" w:type="dxa"/>
          </w:tcPr>
          <w:p w14:paraId="7F4CCE1B" w14:textId="77777777" w:rsidR="00252AE2" w:rsidRPr="00977EA3" w:rsidRDefault="00252AE2" w:rsidP="00252AE2">
            <w:pPr>
              <w:pStyle w:val="TableEntry"/>
            </w:pPr>
            <w:commentRangeStart w:id="149"/>
            <w:r w:rsidRPr="00977EA3">
              <w:t>false</w:t>
            </w:r>
            <w:commentRangeEnd w:id="149"/>
            <w:r w:rsidR="009A33B0">
              <w:rPr>
                <w:rStyle w:val="CommentReference"/>
              </w:rPr>
              <w:commentReference w:id="149"/>
            </w:r>
          </w:p>
        </w:tc>
      </w:tr>
    </w:tbl>
    <w:p w14:paraId="4EDDE7A8" w14:textId="77777777" w:rsidR="00252AE2" w:rsidRDefault="00252AE2" w:rsidP="00252AE2">
      <w:pPr>
        <w:pStyle w:val="BodyText"/>
      </w:pPr>
    </w:p>
    <w:p w14:paraId="285B0971" w14:textId="16BC71C2" w:rsidR="009A33B0" w:rsidRPr="006124CB" w:rsidRDefault="009A33B0" w:rsidP="009A33B0">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00FF2779">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p>
    <w:p w14:paraId="4785F384" w14:textId="77777777" w:rsidR="009A33B0" w:rsidRPr="006124CB" w:rsidRDefault="009A33B0" w:rsidP="009A33B0">
      <w:pPr>
        <w:pStyle w:val="ListBullet2"/>
        <w:tabs>
          <w:tab w:val="num" w:pos="720"/>
        </w:tabs>
        <w:rPr>
          <w:b/>
          <w:u w:val="single"/>
        </w:rPr>
      </w:pPr>
      <w:r w:rsidRPr="006124CB">
        <w:rPr>
          <w:b/>
          <w:u w:val="single"/>
        </w:rPr>
        <w:t>The following types shall be imported (xsd:import) in the /definitions/types section:</w:t>
      </w:r>
    </w:p>
    <w:p w14:paraId="78DBE305"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754E5570" w14:textId="24B5280F" w:rsidR="00252AE2" w:rsidRPr="00252AE2" w:rsidRDefault="00252AE2" w:rsidP="00252AE2">
      <w:pPr>
        <w:pStyle w:val="BodyText"/>
        <w:rPr>
          <w:b/>
          <w:u w:val="single"/>
        </w:rPr>
      </w:pPr>
      <w:r w:rsidRPr="00252AE2">
        <w:rPr>
          <w:b/>
          <w:u w:val="single"/>
        </w:rPr>
        <w:t xml:space="preserve">The Cross Gateway Retrieve </w:t>
      </w:r>
      <w:r w:rsidR="008D1048" w:rsidRPr="006124CB">
        <w:rPr>
          <w:b/>
          <w:u w:val="single"/>
        </w:rPr>
        <w:t xml:space="preserve">Deferred Results </w:t>
      </w:r>
      <w:r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Pr="00252AE2">
        <w:rPr>
          <w:b/>
          <w:u w:val="single"/>
        </w:rPr>
        <w:t xml:space="preserve">will be transmitted using Synchronous or Asynchronous Web Services Exchange, according to the requirements specified in ITI TF-2x: Appendix V. The protocol requirements are identical to the Retrieve Document Set </w:t>
      </w:r>
      <w:r w:rsidR="008D1048" w:rsidRPr="006124CB">
        <w:rPr>
          <w:b/>
          <w:u w:val="single"/>
        </w:rPr>
        <w:t xml:space="preserve">Deferred Results </w:t>
      </w:r>
      <w:r w:rsidRPr="00252AE2">
        <w:rPr>
          <w:b/>
          <w:u w:val="single"/>
        </w:rPr>
        <w:t>except as noted below.</w:t>
      </w:r>
    </w:p>
    <w:p w14:paraId="763A351A" w14:textId="574D1257"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Cross Gateway Retrieve </w:t>
      </w:r>
      <w:r w:rsidRPr="006124CB">
        <w:rPr>
          <w:b/>
          <w:u w:val="single"/>
        </w:rPr>
        <w:t xml:space="preserve">Deferred Results </w:t>
      </w:r>
      <w:r w:rsidR="00252AE2" w:rsidRPr="00252AE2">
        <w:rPr>
          <w:b/>
          <w:u w:val="single"/>
        </w:rPr>
        <w:t xml:space="preserve">transaction 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lastRenderedPageBreak/>
        <w:t>The following types shall be imported (xsd:import)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namespace="urn:ihe:iti:xds-b:2007",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r w:rsidR="008D1048" w:rsidRPr="00252AE2">
        <w:rPr>
          <w:b/>
          <w:highlight w:val="white"/>
          <w:u w:val="single"/>
        </w:rPr>
        <w:t>ihe:RetrieveDocumentSet</w:t>
      </w:r>
      <w:r w:rsidR="008D1048" w:rsidRPr="00252AE2">
        <w:rPr>
          <w:b/>
          <w:u w:val="single"/>
        </w:rPr>
        <w:t>Response”</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“rs:RegistryResponse”</w:t>
      </w:r>
    </w:p>
    <w:p w14:paraId="7FD3A06E" w14:textId="101C6ACC" w:rsidR="00252AE2" w:rsidRPr="00252AE2" w:rsidRDefault="008D1048" w:rsidP="00252AE2">
      <w:pPr>
        <w:pStyle w:val="ListBullet2"/>
        <w:tabs>
          <w:tab w:val="num" w:pos="720"/>
        </w:tabs>
        <w:rPr>
          <w:b/>
          <w:u w:val="single"/>
        </w:rPr>
      </w:pPr>
      <w:r>
        <w:rPr>
          <w:b/>
          <w:u w:val="single"/>
        </w:rPr>
        <w:t>Refer to Table 3.39.5-3</w:t>
      </w:r>
      <w:r w:rsidR="00252AE2" w:rsidRPr="00252AE2">
        <w:rPr>
          <w:b/>
          <w:u w:val="single"/>
        </w:rPr>
        <w:t xml:space="preserve"> below for additional attribute requirements</w:t>
      </w:r>
    </w:p>
    <w:p w14:paraId="74BE93C5" w14:textId="44BE81FE" w:rsidR="00252AE2" w:rsidRPr="00252AE2" w:rsidRDefault="008D1048" w:rsidP="00252AE2">
      <w:pPr>
        <w:pStyle w:val="TableTitle"/>
        <w:rPr>
          <w:u w:val="single"/>
        </w:rPr>
      </w:pPr>
      <w:r>
        <w:rPr>
          <w:u w:val="single"/>
        </w:rPr>
        <w:t>Table 3.39.5-3</w:t>
      </w:r>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252AE2" w14:paraId="336B4B79" w14:textId="77777777" w:rsidTr="00252AE2">
        <w:trPr>
          <w:jc w:val="center"/>
        </w:trPr>
        <w:tc>
          <w:tcPr>
            <w:tcW w:w="5962"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2610"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52AE2">
        <w:trPr>
          <w:jc w:val="center"/>
        </w:trPr>
        <w:tc>
          <w:tcPr>
            <w:tcW w:w="5962"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2610"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52AE2">
        <w:trPr>
          <w:jc w:val="center"/>
        </w:trPr>
        <w:tc>
          <w:tcPr>
            <w:tcW w:w="5962" w:type="dxa"/>
          </w:tcPr>
          <w:p w14:paraId="7B634E85" w14:textId="77777777" w:rsidR="00252AE2" w:rsidRPr="00252AE2" w:rsidRDefault="00252AE2" w:rsidP="00252AE2">
            <w:pPr>
              <w:pStyle w:val="TableEntry"/>
              <w:rPr>
                <w:b/>
                <w:u w:val="single"/>
              </w:rPr>
            </w:pPr>
            <w:r w:rsidRPr="00252AE2">
              <w:rPr>
                <w:b/>
                <w:u w:val="single"/>
              </w:rPr>
              <w:t>/definitions/portType/operation/input/@wsaw:Action</w:t>
            </w:r>
          </w:p>
        </w:tc>
        <w:tc>
          <w:tcPr>
            <w:tcW w:w="2610" w:type="dxa"/>
          </w:tcPr>
          <w:p w14:paraId="2BC84E90" w14:textId="39E01197" w:rsidR="00252AE2" w:rsidRPr="00252AE2" w:rsidRDefault="00252AE2" w:rsidP="008D1048">
            <w:pPr>
              <w:pStyle w:val="TableEntry"/>
              <w:rPr>
                <w:b/>
                <w:u w:val="single"/>
              </w:rPr>
            </w:pPr>
            <w:r w:rsidRPr="00252AE2">
              <w:rPr>
                <w:b/>
                <w:u w:val="single"/>
              </w:rPr>
              <w:t>urn:ihe:iti:2007:CrossGatewayRetrieve</w:t>
            </w:r>
            <w:r w:rsidR="008D1048" w:rsidRPr="001B39A0">
              <w:rPr>
                <w:b/>
                <w:u w:val="single"/>
              </w:rPr>
              <w:t>DeferredResults</w:t>
            </w:r>
          </w:p>
        </w:tc>
      </w:tr>
      <w:tr w:rsidR="00252AE2" w:rsidRPr="00252AE2" w14:paraId="34EB0D28" w14:textId="77777777" w:rsidTr="00252AE2">
        <w:trPr>
          <w:jc w:val="center"/>
        </w:trPr>
        <w:tc>
          <w:tcPr>
            <w:tcW w:w="5962" w:type="dxa"/>
          </w:tcPr>
          <w:p w14:paraId="037C839B" w14:textId="77777777" w:rsidR="00252AE2" w:rsidRPr="00252AE2" w:rsidRDefault="00252AE2" w:rsidP="00252AE2">
            <w:pPr>
              <w:pStyle w:val="TableEntry"/>
              <w:rPr>
                <w:b/>
                <w:u w:val="single"/>
              </w:rPr>
            </w:pPr>
            <w:r w:rsidRPr="00252AE2">
              <w:rPr>
                <w:b/>
                <w:u w:val="single"/>
              </w:rPr>
              <w:t>/definitions/portType/operation/output/@wsaw:Action</w:t>
            </w:r>
          </w:p>
        </w:tc>
        <w:tc>
          <w:tcPr>
            <w:tcW w:w="2610" w:type="dxa"/>
          </w:tcPr>
          <w:p w14:paraId="5AD1926C" w14:textId="6FB7D03E" w:rsidR="00252AE2" w:rsidRPr="00252AE2" w:rsidRDefault="00252AE2" w:rsidP="00252AE2">
            <w:pPr>
              <w:pStyle w:val="TableEntry"/>
              <w:rPr>
                <w:b/>
                <w:u w:val="single"/>
              </w:rPr>
            </w:pPr>
            <w:r w:rsidRPr="00252AE2">
              <w:rPr>
                <w:b/>
                <w:u w:val="single"/>
              </w:rPr>
              <w:t>urn:ihe:iti:2007:CrossGatewayRetrieve</w:t>
            </w:r>
            <w:r w:rsidR="008D1048" w:rsidRPr="001B39A0">
              <w:rPr>
                <w:b/>
                <w:u w:val="single"/>
              </w:rPr>
              <w:t>DeferredResultsAcknowledgement</w:t>
            </w:r>
          </w:p>
        </w:tc>
      </w:tr>
      <w:tr w:rsidR="00252AE2" w:rsidRPr="00252AE2" w14:paraId="1DC7B2F5" w14:textId="77777777" w:rsidTr="00252AE2">
        <w:trPr>
          <w:jc w:val="center"/>
        </w:trPr>
        <w:tc>
          <w:tcPr>
            <w:tcW w:w="5962" w:type="dxa"/>
          </w:tcPr>
          <w:p w14:paraId="38647BCB" w14:textId="77777777" w:rsidR="00252AE2" w:rsidRPr="00252AE2" w:rsidRDefault="00252AE2" w:rsidP="00252AE2">
            <w:pPr>
              <w:pStyle w:val="TableEntry"/>
              <w:rPr>
                <w:b/>
                <w:u w:val="single"/>
              </w:rPr>
            </w:pPr>
            <w:r w:rsidRPr="00252AE2">
              <w:rPr>
                <w:b/>
                <w:u w:val="single"/>
              </w:rPr>
              <w:t xml:space="preserve">/definitions/binding/operation/wsoap12:operation/@soapActionRequired </w:t>
            </w:r>
          </w:p>
        </w:tc>
        <w:tc>
          <w:tcPr>
            <w:tcW w:w="2610"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5804DE40"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Pr="00252AE2">
        <w:t>3.</w:t>
      </w:r>
      <w:r w:rsidRPr="00252AE2">
        <w:rPr>
          <w:b/>
          <w:bCs/>
          <w:strike/>
          <w:szCs w:val="24"/>
          <w:u w:val="single"/>
        </w:rPr>
        <w:t>43</w:t>
      </w:r>
      <w:r w:rsidRPr="00252AE2">
        <w:rPr>
          <w:b/>
          <w:u w:val="single"/>
        </w:rPr>
        <w:t>39</w:t>
      </w:r>
      <w:r w:rsidRPr="00252AE2">
        <w:t>.5.1 Sample SOAP Messages</w:t>
      </w:r>
      <w:r w:rsidRPr="00977EA3">
        <w:t>.</w:t>
      </w:r>
    </w:p>
    <w:p w14:paraId="37A492CB" w14:textId="49C53BA3" w:rsidR="00252AE2" w:rsidRPr="00977EA3" w:rsidRDefault="00252AE2" w:rsidP="00252AE2">
      <w:pPr>
        <w:pStyle w:val="BodyText"/>
      </w:pPr>
      <w:r w:rsidRPr="00977EA3">
        <w:t xml:space="preserve">For informative WSDL for the Responding Gateway </w:t>
      </w:r>
      <w:r w:rsidRPr="008D1048">
        <w:rPr>
          <w:b/>
          <w:u w:val="single"/>
        </w:rPr>
        <w:t>and the Initiating Gateway</w:t>
      </w:r>
      <w:r>
        <w:t xml:space="preserve"> </w:t>
      </w:r>
      <w:r w:rsidRPr="00977EA3">
        <w:t>see ITI TF-2x: Appendix W.</w:t>
      </w:r>
    </w:p>
    <w:p w14:paraId="3FA04E9D" w14:textId="77777777" w:rsidR="00252AE2" w:rsidRPr="00977EA3" w:rsidRDefault="00252AE2" w:rsidP="00252AE2">
      <w:pPr>
        <w:pStyle w:val="BodyText"/>
      </w:pPr>
      <w:r w:rsidRPr="00977EA3">
        <w:t>The &lt;ihe:RetrieveDocumentSetRequest/&gt; element is defined in Section 3.43.5. When used within the Cross Gateway Retrieve the &lt;ihe:HomeCommunityId/&gt; element is required.</w:t>
      </w:r>
    </w:p>
    <w:p w14:paraId="1F179979" w14:textId="70DD9FAC" w:rsidR="00252AE2" w:rsidRDefault="00252AE2" w:rsidP="00593DC5">
      <w:pPr>
        <w:pStyle w:val="BodyText"/>
      </w:pPr>
      <w:r w:rsidRPr="00977EA3">
        <w:t>The &lt;ihe:RetrieveDocumentSetResponse/&gt; element is defined in Section 3.43.5.</w:t>
      </w:r>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lastRenderedPageBreak/>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Pr="007A7659" w:rsidRDefault="00252AE2" w:rsidP="00252AE2">
      <w:pPr>
        <w:pStyle w:val="Heading9"/>
        <w:numPr>
          <w:ilvl w:val="0"/>
          <w:numId w:val="0"/>
        </w:numPr>
        <w:rPr>
          <w:noProof w:val="0"/>
        </w:rPr>
      </w:pPr>
      <w:r>
        <w:rPr>
          <w:noProof w:val="0"/>
        </w:rPr>
        <w:lastRenderedPageBreak/>
        <w:t>3.39.5.1.3</w:t>
      </w:r>
      <w:r w:rsidRPr="007A7659">
        <w:rPr>
          <w:noProof w:val="0"/>
        </w:rPr>
        <w:t>.1 Synchronous Web Services Exchange</w:t>
      </w: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&lt;S:Header&gt;</w:t>
      </w:r>
    </w:p>
    <w:p w14:paraId="7FA756D3" w14:textId="63451BA9" w:rsidR="00252AE2" w:rsidRPr="00854000" w:rsidRDefault="00252AE2" w:rsidP="00252AE2">
      <w:pPr>
        <w:pStyle w:val="XMLFragment"/>
        <w:rPr>
          <w:noProof w:val="0"/>
          <w:shd w:val="clear" w:color="auto" w:fill="FFFFFF"/>
        </w:rPr>
      </w:pPr>
      <w:r w:rsidRPr="00854000">
        <w:rPr>
          <w:noProof w:val="0"/>
          <w:shd w:val="clear" w:color="auto" w:fill="FFFFFF"/>
        </w:rPr>
        <w:t xml:space="preserve">        &lt;wsa:Action</w:t>
      </w:r>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&gt;urn:ihe:iti:2007:</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&lt;/S:Header&gt;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xmlns="urn:ihe:iti:xds-b:2007"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xmlns:rim="urn:oasis:names:tc:ebxml-regrep:xsd:rim:3.0"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xmlns:rs="urn:oasis:names:tc:ebxml-regrep:xsd:rs:3.0"&gt;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w:t>
      </w:r>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requestId="urn:uuid:df9b89ed-395e-40a7-8510-0b4a390434c4"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status="urn:ihe:iti:2007:ResponseStatusType:PartialSuccess"&gt;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4BE8D21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&lt;rim:Value&gt;PT20M&lt;/rim:Value&gt;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BFE8B8F" w14:textId="052B047E" w:rsidR="00252AE2" w:rsidRPr="007A7659" w:rsidRDefault="00252AE2" w:rsidP="00252AE2">
      <w:pPr>
        <w:pStyle w:val="Heading9"/>
        <w:numPr>
          <w:ilvl w:val="0"/>
          <w:numId w:val="0"/>
        </w:numPr>
        <w:rPr>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2C54DFD" w14:textId="2C2F2BC6" w:rsidR="00651419" w:rsidRPr="00854000" w:rsidRDefault="00651419" w:rsidP="00651419">
      <w:pPr>
        <w:pStyle w:val="XMLFragment"/>
        <w:rPr>
          <w:noProof w:val="0"/>
          <w:shd w:val="clear" w:color="auto" w:fill="FFFFFF"/>
        </w:rPr>
      </w:pPr>
      <w:r>
        <w:rPr>
          <w:noProof w:val="0"/>
          <w:shd w:val="clear" w:color="auto" w:fill="FFFFFF"/>
        </w:rPr>
        <w:t xml:space="preserve">    &lt;</w:t>
      </w:r>
      <w:r w:rsidRPr="00854000">
        <w:rPr>
          <w:noProof w:val="0"/>
          <w:shd w:val="clear" w:color="auto" w:fill="FFFFFF"/>
        </w:rPr>
        <w:t>a:Action</w:t>
      </w:r>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&gt;urn:ihe:iti:2007:</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7A52D6E5" w14:textId="77777777" w:rsidR="00252AE2" w:rsidRPr="007A7659" w:rsidRDefault="00252AE2" w:rsidP="00252AE2">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xmlns="urn:ihe:iti:xds-b:2007"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xmlns:rim="urn:oasis:names:tc:ebxml-regrep:xsd:rim:3.0"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xmlns:rs="urn:oasis:names:tc:ebxml-regrep:xsd:rs:3.0"&gt;</w:t>
      </w:r>
    </w:p>
    <w:p w14:paraId="0448B366" w14:textId="77777777" w:rsidR="00252AE2" w:rsidRDefault="00252AE2" w:rsidP="00252AE2">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&lt;/s:Body&gt;</w:t>
      </w:r>
    </w:p>
    <w:p w14:paraId="4437F4DE" w14:textId="77777777" w:rsidR="00252AE2" w:rsidRPr="007A7659" w:rsidRDefault="00252AE2" w:rsidP="00252AE2">
      <w:pPr>
        <w:pStyle w:val="XMLFragment"/>
        <w:rPr>
          <w:noProof w:val="0"/>
          <w:highlight w:val="white"/>
        </w:rPr>
      </w:pPr>
      <w:r w:rsidRPr="007A7659">
        <w:rPr>
          <w:noProof w:val="0"/>
          <w:highlight w:val="white"/>
        </w:rPr>
        <w:t>&lt;/s:Envelope&gt;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Pr="007A7659" w:rsidRDefault="00252AE2" w:rsidP="00252AE2">
      <w:pPr>
        <w:pStyle w:val="Heading9"/>
        <w:numPr>
          <w:ilvl w:val="0"/>
          <w:numId w:val="0"/>
        </w:numPr>
        <w:rPr>
          <w:noProof w:val="0"/>
        </w:rPr>
      </w:pPr>
      <w:r>
        <w:rPr>
          <w:noProof w:val="0"/>
        </w:rPr>
        <w:lastRenderedPageBreak/>
        <w:t>3.</w:t>
      </w:r>
      <w:r w:rsidR="00201C63">
        <w:rPr>
          <w:noProof w:val="0"/>
        </w:rPr>
        <w:t>39</w:t>
      </w:r>
      <w:r>
        <w:rPr>
          <w:noProof w:val="0"/>
        </w:rPr>
        <w:t>.5.1.</w:t>
      </w:r>
      <w:r w:rsidR="00201C63">
        <w:rPr>
          <w:noProof w:val="0"/>
        </w:rPr>
        <w:t>4</w:t>
      </w:r>
      <w:r w:rsidRPr="007A7659">
        <w:rPr>
          <w:noProof w:val="0"/>
        </w:rPr>
        <w:t>.1 Synchronous Web Services Exchange</w:t>
      </w: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6ADF847" w14:textId="27118365"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&lt;/s:Body&gt;</w:t>
      </w:r>
    </w:p>
    <w:p w14:paraId="3A27DFB1" w14:textId="77777777" w:rsidR="00252AE2" w:rsidRPr="007A7659" w:rsidRDefault="00252AE2" w:rsidP="00252AE2">
      <w:pPr>
        <w:pStyle w:val="XMLFragment"/>
        <w:rPr>
          <w:noProof w:val="0"/>
          <w:highlight w:val="white"/>
        </w:rPr>
      </w:pPr>
      <w:r w:rsidRPr="007A7659">
        <w:rPr>
          <w:noProof w:val="0"/>
          <w:highlight w:val="white"/>
        </w:rPr>
        <w:t>&lt;/s:Envelope&gt;</w:t>
      </w:r>
    </w:p>
    <w:p w14:paraId="26BD4E29" w14:textId="653E5C62" w:rsidR="00252AE2" w:rsidRPr="007A7659"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77EFB6A" w14:textId="77777777"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&lt;/s:Body&gt;</w:t>
      </w:r>
    </w:p>
    <w:p w14:paraId="1B7698DE" w14:textId="77777777" w:rsidR="00252AE2" w:rsidRPr="00F4252B" w:rsidRDefault="00252AE2" w:rsidP="00252AE2">
      <w:pPr>
        <w:pStyle w:val="XMLFragment"/>
        <w:rPr>
          <w:noProof w:val="0"/>
          <w:highlight w:val="white"/>
        </w:rPr>
      </w:pPr>
      <w:r w:rsidRPr="007A7659">
        <w:rPr>
          <w:noProof w:val="0"/>
          <w:highlight w:val="white"/>
        </w:rPr>
        <w:t>&lt;/s:Envelope&gt;</w:t>
      </w:r>
    </w:p>
    <w:p w14:paraId="5A983E45" w14:textId="77777777" w:rsidR="00252AE2" w:rsidRDefault="00252AE2" w:rsidP="00593DC5">
      <w:pPr>
        <w:pStyle w:val="BodyText"/>
      </w:pPr>
    </w:p>
    <w:p w14:paraId="582F6EF5" w14:textId="77777777" w:rsidR="00A114CE" w:rsidRDefault="00A114CE" w:rsidP="00611247">
      <w:pPr>
        <w:pStyle w:val="BodyText"/>
      </w:pPr>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68"/>
      <w:bookmarkEnd w:id="69"/>
      <w:bookmarkEnd w:id="70"/>
    </w:p>
    <w:p w14:paraId="17DA3678" w14:textId="77777777" w:rsidR="006B1F6C" w:rsidRPr="00977EA3" w:rsidRDefault="006B1F6C" w:rsidP="006B1F6C">
      <w:pPr>
        <w:pStyle w:val="Heading3"/>
        <w:numPr>
          <w:ilvl w:val="0"/>
          <w:numId w:val="0"/>
        </w:numPr>
        <w:rPr>
          <w:noProof w:val="0"/>
        </w:rPr>
      </w:pPr>
      <w:bookmarkStart w:id="150" w:name="_Toc398544315"/>
      <w:bookmarkStart w:id="151" w:name="_Toc398717977"/>
      <w:bookmarkStart w:id="152" w:name="_Toc518634576"/>
      <w:r w:rsidRPr="00977EA3">
        <w:rPr>
          <w:noProof w:val="0"/>
        </w:rPr>
        <w:t>3.43.4 Interaction Diagram</w:t>
      </w:r>
      <w:bookmarkEnd w:id="150"/>
      <w:bookmarkEnd w:id="151"/>
      <w:bookmarkEnd w:id="152"/>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bookmarkStart w:id="153" w:name="_MON_1489808951"/>
    <w:bookmarkEnd w:id="153"/>
    <w:p w14:paraId="213C1EE5" w14:textId="77777777" w:rsidR="006B1F6C" w:rsidRPr="00977EA3" w:rsidRDefault="006B1F6C" w:rsidP="006B1F6C">
      <w:pPr>
        <w:pStyle w:val="BodyText"/>
        <w:jc w:val="center"/>
      </w:pPr>
      <w:r w:rsidRPr="00977EA3">
        <w:object w:dxaOrig="5610" w:dyaOrig="2625" w14:anchorId="31DA1EBE">
          <v:shape id="_x0000_i1032" type="#_x0000_t75" style="width:281.6pt;height:143.2pt" o:ole="">
            <v:imagedata r:id="rId38" o:title="" croptop="-6741f"/>
          </v:shape>
          <o:OLEObject Type="Embed" ProgID="Word.Picture.8" ShapeID="_x0000_i1032" DrawAspect="Content" ObjectID="_1491459261" r:id="rId39"/>
        </w:obje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bookmarkStart w:id="154" w:name="_MON_1489808973"/>
    <w:bookmarkEnd w:id="154"/>
    <w:p w14:paraId="1B7E3958" w14:textId="77777777" w:rsidR="00A63FB8" w:rsidRDefault="00A63FB8" w:rsidP="00A63FB8">
      <w:pPr>
        <w:pStyle w:val="BodyText"/>
        <w:jc w:val="center"/>
      </w:pPr>
      <w:r w:rsidRPr="007A7659">
        <w:object w:dxaOrig="5620" w:dyaOrig="2620" w14:anchorId="1F264DAA">
          <v:shape id="_x0000_i1033" type="#_x0000_t75" style="width:282.4pt;height:235.2pt" o:ole="" filled="t">
            <v:fill color2="black"/>
            <v:imagedata r:id="rId40" o:title="" cropbottom="-52933f"/>
          </v:shape>
          <o:OLEObject Type="Embed" ProgID="Word.Picture.8" ShapeID="_x0000_i1033" DrawAspect="Content" ObjectID="_1491459262" r:id="rId41"/>
        </w:obje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43.4.1.2.1</w:t>
      </w:r>
      <w:r w:rsidRPr="00912A8E">
        <w:rPr>
          <w:rFonts w:ascii="Arial" w:hAnsi="Arial"/>
          <w:b/>
          <w:noProof/>
          <w:kern w:val="28"/>
        </w:rPr>
        <w:t xml:space="preserve"> Deferred Response Option</w:t>
      </w:r>
    </w:p>
    <w:p w14:paraId="09B6F4CF" w14:textId="79D88671" w:rsidR="00A63FB8" w:rsidRDefault="00A63FB8" w:rsidP="00A63FB8">
      <w:pPr>
        <w:pStyle w:val="BodyText"/>
      </w:pPr>
      <w:r>
        <w:t xml:space="preserve">If the Document Consumer supports the Deferred Response Option, it may trigger this pattern by sending a </w:t>
      </w:r>
      <w:r w:rsidRPr="00736671">
        <w:t>Deferred</w:t>
      </w:r>
      <w:r>
        <w:t>-Capable</w:t>
      </w:r>
      <w:r w:rsidRPr="00736671">
        <w:t xml:space="preserve"> </w:t>
      </w:r>
      <w:r w:rsidRPr="00977EA3">
        <w:t xml:space="preserve">Retrieve Document Set Request </w:t>
      </w:r>
      <w:r w:rsidR="00432374">
        <w:t xml:space="preserve">to an Initiating Gateway, </w:t>
      </w:r>
      <w:r>
        <w:t>formatted as follows:</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33CC456C" w14:textId="77777777" w:rsidR="00A63FB8" w:rsidRDefault="00A63FB8" w:rsidP="00A63FB8">
      <w:pPr>
        <w:pStyle w:val="StylePlainText8ptBoxSinglesolidlineAuto05ptLin"/>
        <w:ind w:left="720"/>
      </w:pPr>
      <w:r w:rsidRPr="00545CD4">
        <w:t>&lt;ihe:DeferredResponseEndpoint</w:t>
      </w:r>
      <w:r>
        <w:t xml:space="preserve"> xmlns:S=http://www.w3.org/2003/05/soap-envelope</w:t>
      </w:r>
    </w:p>
    <w:p w14:paraId="3E900073" w14:textId="77777777" w:rsidR="00A63FB8" w:rsidRPr="00977EA3" w:rsidRDefault="00A63FB8" w:rsidP="00A63FB8">
      <w:pPr>
        <w:pStyle w:val="StylePlainText8ptBoxSinglesolidlineAuto05ptLin"/>
        <w:ind w:left="720"/>
      </w:pPr>
      <w:r>
        <w:lastRenderedPageBreak/>
        <w:t>S:mustUnderstand="false"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2C3D80EB" w14:textId="77777777"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designed to be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r>
        <w:rPr>
          <w:noProof w:val="0"/>
        </w:rPr>
        <w:t>3.43.4.1.3.3</w:t>
      </w:r>
      <w:r w:rsidRPr="00977EA3">
        <w:rPr>
          <w:noProof w:val="0"/>
        </w:rPr>
        <w:t xml:space="preserve"> </w:t>
      </w:r>
      <w:r w:rsidRPr="0047374A">
        <w:rPr>
          <w:noProof w:val="0"/>
        </w:rPr>
        <w:t>Deferred Response Option</w:t>
      </w:r>
    </w:p>
    <w:p w14:paraId="57C09B9F" w14:textId="77777777" w:rsidR="0047374A" w:rsidRDefault="0047374A" w:rsidP="0047374A">
      <w:pPr>
        <w:pStyle w:val="BodyText"/>
      </w:pPr>
      <w:r w:rsidRPr="0047374A">
        <w:t xml:space="preserve">If an Initiating Gateway that supports the Deferred Response Option receives a Deferred-Capable Retrieve Document Set Request, for those Responding Gateways it chooses to contact, it may send Deferred-Capable Cross Gateway </w:t>
      </w:r>
      <w:r>
        <w:t>Retrieve</w:t>
      </w:r>
      <w:r w:rsidRPr="0047374A">
        <w:t xml:space="preserve"> Requests as follows:</w:t>
      </w:r>
    </w:p>
    <w:p w14:paraId="6B1BE199" w14:textId="1B681FFD" w:rsidR="00DB0A17" w:rsidRDefault="00DB0A17" w:rsidP="0047374A">
      <w:pPr>
        <w:pStyle w:val="BodyText"/>
        <w:numPr>
          <w:ilvl w:val="0"/>
          <w:numId w:val="20"/>
        </w:numPr>
      </w:pPr>
      <w:r w:rsidRPr="00DB0A17">
        <w:t>It should determine whether and how to include the Deferred-Capable aspects based on whether the Responding Gateway supports the Deferred Response Option, following the requirements of the Document Consumer in section 3.</w:t>
      </w:r>
      <w:r>
        <w:t>43</w:t>
      </w:r>
      <w:r w:rsidRPr="00DB0A17">
        <w:t>.4.1.2.</w:t>
      </w:r>
      <w:r>
        <w:t>1</w:t>
      </w:r>
      <w:r w:rsidRPr="00DB0A17">
        <w:t>.</w:t>
      </w:r>
    </w:p>
    <w:p w14:paraId="2C3B8E3F" w14:textId="77777777" w:rsidR="0047374A" w:rsidRDefault="0047374A" w:rsidP="0047374A">
      <w:pPr>
        <w:pStyle w:val="BodyText"/>
        <w:numPr>
          <w:ilvl w:val="0"/>
          <w:numId w:val="20"/>
        </w:numPr>
      </w:pPr>
      <w:r w:rsidRPr="0047374A">
        <w:t>It shall include its own Deferred Response endpoint, not the endpoint passed by the Document Consumer.</w:t>
      </w:r>
    </w:p>
    <w:p w14:paraId="76335E3B" w14:textId="1F3DA5D9" w:rsidR="0047374A" w:rsidRDefault="0047374A" w:rsidP="0047374A">
      <w:pPr>
        <w:pStyle w:val="BodyText"/>
        <w:numPr>
          <w:ilvl w:val="0"/>
          <w:numId w:val="20"/>
        </w:numPr>
      </w:pPr>
      <w:r w:rsidRPr="0047374A">
        <w:t xml:space="preserve">It shall retain the information needed to process future deferred results: the Deferred endpoint and original </w:t>
      </w:r>
      <w:r>
        <w:t>WS-Addressing Message</w:t>
      </w:r>
      <w:r w:rsidRPr="0047374A">
        <w:t xml:space="preserve">ID from the Document Consumer, and the </w:t>
      </w:r>
      <w:r>
        <w:t>Message</w:t>
      </w:r>
      <w:r w:rsidRPr="0047374A">
        <w:t xml:space="preserve">ID for each </w:t>
      </w:r>
      <w:r>
        <w:t xml:space="preserve">request to a </w:t>
      </w:r>
      <w:r w:rsidRPr="0047374A">
        <w:t>Responding Gateway.</w:t>
      </w:r>
    </w:p>
    <w:p w14:paraId="42D1DDC0" w14:textId="6DFF1BA5" w:rsidR="0047374A" w:rsidRDefault="0047374A" w:rsidP="0047374A">
      <w:pPr>
        <w:pStyle w:val="BodyText"/>
      </w:pPr>
      <w:r w:rsidRPr="0047374A">
        <w:t xml:space="preserve">If an Initiating Gateway that does not support the Deferred Response Option receives a Deferred-Capable Retrieve Document Set Request: </w:t>
      </w:r>
      <w:r w:rsidR="00F2115D" w:rsidRPr="00F2115D">
        <w:t>it shall process according to the presence/value of the mustUnderstand attribute. See SOAP 1.2, section 4.2.3.</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6E4A70F8"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r>
        <w:rPr>
          <w:rFonts w:ascii="Arial" w:hAnsi="Arial"/>
          <w:b/>
          <w:kern w:val="28"/>
        </w:rPr>
        <w:t>Registry</w:t>
      </w:r>
      <w:r w:rsidRPr="00FC44DC">
        <w:rPr>
          <w:rFonts w:ascii="Arial" w:hAnsi="Arial"/>
          <w:b/>
          <w:kern w:val="28"/>
        </w:rPr>
        <w:t>Response Indicating Deferred Processing</w:t>
      </w:r>
    </w:p>
    <w:p w14:paraId="50B2E9EE" w14:textId="309A82D0" w:rsidR="00FC44DC" w:rsidRDefault="00FC44DC" w:rsidP="00FC44DC">
      <w:pPr>
        <w:pStyle w:val="BodyText"/>
      </w:pPr>
      <w:r>
        <w:t xml:space="preserve">For use with the </w:t>
      </w:r>
      <w:r w:rsidRPr="00736671">
        <w:t>Deferred Response Option</w:t>
      </w:r>
      <w:r>
        <w:t>: to indicate Deferred processing, the following slots are defined for the Registry</w:t>
      </w:r>
      <w:r w:rsidRPr="00000150">
        <w:t xml:space="preserve">Response </w:t>
      </w:r>
      <w:r>
        <w:t>element:</w:t>
      </w:r>
      <w:r w:rsidRPr="00FC44DC">
        <w:t xml:space="preserve"> “DeferredProcessingRequired”</w:t>
      </w:r>
      <w:r>
        <w:t xml:space="preserve"> and </w:t>
      </w:r>
      <w:r>
        <w:lastRenderedPageBreak/>
        <w:t>“</w:t>
      </w:r>
      <w:r w:rsidRPr="00000150">
        <w:t>DeferredProcessingEstimatedCompletion</w:t>
      </w:r>
      <w:r>
        <w:t xml:space="preserve">”. </w:t>
      </w:r>
      <w:r w:rsidR="00F2115D">
        <w:t xml:space="preserve">The formatting rules are the same as those in </w:t>
      </w:r>
      <w:r w:rsidRPr="00977EA3">
        <w:t xml:space="preserve">ITI TF-2a: </w:t>
      </w:r>
      <w:r>
        <w:t>3.1</w:t>
      </w:r>
      <w:r w:rsidRPr="00736671">
        <w:t>8.4.1.3.</w:t>
      </w:r>
      <w:r>
        <w:t>7</w:t>
      </w:r>
      <w:r w:rsidRPr="00977EA3">
        <w:t xml:space="preserve"> for</w:t>
      </w:r>
      <w:r w:rsidR="00F2115D">
        <w:t xml:space="preserve"> Registry Stored Query</w:t>
      </w:r>
      <w:r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xmlns="urn:ihe:iti:xds-b:2007"</w:t>
      </w:r>
    </w:p>
    <w:p w14:paraId="5331A283" w14:textId="7AA959A8" w:rsidR="00FC44DC" w:rsidRDefault="00A57255" w:rsidP="00FC44DC">
      <w:pPr>
        <w:pStyle w:val="StylePlainText8ptBoxSinglesolidlineAuto05ptLin"/>
        <w:ind w:left="720"/>
      </w:pPr>
      <w:r>
        <w:t xml:space="preserve">    </w:t>
      </w:r>
      <w:r w:rsidR="00FC44DC" w:rsidRPr="00F00416">
        <w:t>xmlns:rs="urn:oasis:names:tc:ebxml-regrep:xsd:rs:3.0"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r w:rsidRPr="00F00416">
        <w:t>xmlns</w:t>
      </w:r>
      <w:r>
        <w:t>:rim</w:t>
      </w:r>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&lt;rs:RegistryResponse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&lt;rs:ResponseSlotList&gt;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&lt;rim:Slot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&lt;rim:ValueList&gt;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&lt;rim:Value&gt;</w:t>
      </w:r>
      <w:r w:rsidRPr="005E279C">
        <w:t xml:space="preserve">This </w:t>
      </w:r>
      <w:r w:rsidR="00FC640D">
        <w:t>request</w:t>
      </w:r>
      <w:r w:rsidRPr="005E279C">
        <w:t xml:space="preserve"> requires more time. The </w:t>
      </w:r>
      <w:r>
        <w:t>full results</w:t>
      </w:r>
      <w:r w:rsidRPr="005E279C">
        <w:t xml:space="preserve"> will be returned on </w:t>
      </w:r>
      <w:r>
        <w:t>the Deferred Response endpoint.</w:t>
      </w:r>
      <w:r w:rsidRPr="005E279C">
        <w:t>&lt;/rim:Value&gt;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&lt;/rim:ValueList&gt;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&lt;rim:ValueList&gt;</w:t>
      </w:r>
    </w:p>
    <w:p w14:paraId="6B9E1E08" w14:textId="0BFF4AA2" w:rsidR="00FC44DC" w:rsidRDefault="00FC44DC" w:rsidP="00FC44DC">
      <w:pPr>
        <w:pStyle w:val="StylePlainText8ptBoxSinglesolidlineAuto05ptLin"/>
        <w:ind w:left="720"/>
      </w:pPr>
      <w:r>
        <w:t xml:space="preserve">   </w:t>
      </w:r>
      <w:r w:rsidR="00A57255">
        <w:t xml:space="preserve">    </w:t>
      </w:r>
      <w:r>
        <w:t xml:space="preserve">             &lt;rim:Value&gt;</w:t>
      </w:r>
      <w:r w:rsidRPr="00F8679A">
        <w:t>PT20M</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&lt;/rim:ValueList&gt;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&lt;/rim:Slot&gt;</w:t>
      </w:r>
    </w:p>
    <w:p w14:paraId="239F2CE8" w14:textId="3DDB36D9" w:rsidR="00FC44DC" w:rsidRDefault="00A57255" w:rsidP="00FC44DC">
      <w:pPr>
        <w:pStyle w:val="StylePlainText8ptBoxSinglesolidlineAuto05ptLin"/>
        <w:ind w:left="720"/>
      </w:pPr>
      <w:r>
        <w:t xml:space="preserve">    </w:t>
      </w:r>
      <w:r w:rsidR="00FC44DC">
        <w:t xml:space="preserve">    &lt;/rs:ResponseSlotList&gt;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&lt;rim:RegistryErrorList&gt;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&lt;/rim:RegistryErrorList&gt;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rs:RegistryResponse</w:t>
      </w:r>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p>
    <w:p w14:paraId="0C0651CA" w14:textId="5EB944C4" w:rsidR="000F5588" w:rsidRPr="000F5588" w:rsidRDefault="000F5588" w:rsidP="000F5588">
      <w:pPr>
        <w:pStyle w:val="BodyText"/>
      </w:pPr>
      <w:r w:rsidRPr="000F5588">
        <w:t xml:space="preserve">If </w:t>
      </w:r>
      <w:r>
        <w:t>a</w:t>
      </w:r>
      <w:r w:rsidRPr="000F5588">
        <w:t xml:space="preserve"> Document Consumer supports the Deferred Response Option it shall accept the </w:t>
      </w:r>
      <w:r w:rsidR="00D61AE6">
        <w:t>Registry</w:t>
      </w:r>
      <w:r w:rsidRPr="000F5588">
        <w:t xml:space="preserve">Response Indicating Deferred Processing, as described in section </w:t>
      </w:r>
      <w:r w:rsidR="00D61AE6" w:rsidRPr="00D61AE6">
        <w:t>3.43.4.2.2.1</w:t>
      </w:r>
      <w:r w:rsidRPr="000F5588">
        <w:t>, indicating that some results of the request will be deferred until a later time.</w:t>
      </w:r>
    </w:p>
    <w:p w14:paraId="697C615C" w14:textId="457E6F3E" w:rsidR="000F5588" w:rsidRPr="000F5588" w:rsidRDefault="000F5588" w:rsidP="000F5588">
      <w:pPr>
        <w:pStyle w:val="BodyText"/>
      </w:pPr>
      <w:r w:rsidRPr="000F5588">
        <w:lastRenderedPageBreak/>
        <w:t>If a Document Consumer that supports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63B0025A" w14:textId="70AF92F9" w:rsidR="000F5588" w:rsidRDefault="000F5588" w:rsidP="000F5588">
      <w:pPr>
        <w:pStyle w:val="BodyText"/>
      </w:pPr>
      <w:r w:rsidRPr="000F5588">
        <w:t>If a Document Consumer that does not support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ignore the extra slot(s) and process the message like an ordinary </w:t>
      </w:r>
      <w:r w:rsidR="00AA7EC5" w:rsidRPr="0047374A">
        <w:t xml:space="preserve">Retrieve Document Set </w:t>
      </w:r>
      <w:r w:rsidRPr="000F5588">
        <w:t>response. Note: This is exis</w:t>
      </w:r>
      <w:r w:rsidR="00E64943">
        <w:t>ting expected behavior in ebXML.</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p>
    <w:p w14:paraId="48F0BF89" w14:textId="77777777" w:rsidR="000B1E45" w:rsidRDefault="000B1E45" w:rsidP="000B1E45">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.1 Trigger Events</w:t>
      </w:r>
    </w:p>
    <w:p w14:paraId="303BB227" w14:textId="4DE0597F" w:rsidR="000B1E45" w:rsidRPr="00611247" w:rsidRDefault="000B1E45" w:rsidP="000B1E45">
      <w:pPr>
        <w:pStyle w:val="BodyText"/>
      </w:pPr>
      <w:r w:rsidRPr="00977EA3">
        <w:t xml:space="preserve">This message is initiated when the Initiating Gateway </w:t>
      </w:r>
      <w:r>
        <w:t xml:space="preserve">determines it has results from a prior Deferred-Capable </w:t>
      </w:r>
      <w:r w:rsidR="00306B34">
        <w:t xml:space="preserve">retrieve </w:t>
      </w:r>
      <w:r>
        <w:t>request</w:t>
      </w:r>
      <w:r w:rsidRPr="00977EA3">
        <w:t xml:space="preserve"> from </w:t>
      </w:r>
      <w:r>
        <w:t>a</w:t>
      </w:r>
      <w:r w:rsidRPr="00977EA3">
        <w:t xml:space="preserve"> Document Consumer</w:t>
      </w:r>
      <w:r>
        <w:t>.</w:t>
      </w:r>
    </w:p>
    <w:p w14:paraId="7D2E4AEC" w14:textId="6EE3C05D"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.2 Message Semantics</w:t>
      </w:r>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.3 Expected Actions</w:t>
      </w:r>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B1E45">
      <w:pPr>
        <w:pStyle w:val="BodyText"/>
        <w:numPr>
          <w:ilvl w:val="0"/>
          <w:numId w:val="31"/>
        </w:numPr>
      </w:pPr>
      <w:r>
        <w:lastRenderedPageBreak/>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B1E45">
      <w:pPr>
        <w:pStyle w:val="BodyText"/>
        <w:numPr>
          <w:ilvl w:val="0"/>
          <w:numId w:val="31"/>
        </w:numPr>
      </w:pPr>
      <w:r w:rsidRPr="00AF1191">
        <w:t xml:space="preserve">The Document Consumer </w:t>
      </w:r>
      <w:r>
        <w:t>may verify the format and validity of the results message.</w:t>
      </w:r>
    </w:p>
    <w:p w14:paraId="5A658188" w14:textId="29FB7058" w:rsidR="000B1E45" w:rsidRDefault="000B1E45" w:rsidP="000B1E45">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B1E45">
      <w:pPr>
        <w:pStyle w:val="BodyText"/>
        <w:numPr>
          <w:ilvl w:val="0"/>
          <w:numId w:val="31"/>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B1E45">
      <w:pPr>
        <w:pStyle w:val="BodyText"/>
        <w:numPr>
          <w:ilvl w:val="1"/>
          <w:numId w:val="31"/>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B1E45">
      <w:pPr>
        <w:pStyle w:val="BodyText"/>
        <w:numPr>
          <w:ilvl w:val="1"/>
          <w:numId w:val="31"/>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155" w:name="_Toc398544317"/>
      <w:r>
        <w:rPr>
          <w:noProof w:val="0"/>
        </w:rPr>
        <w:t>3.43.4.4</w:t>
      </w:r>
      <w:r w:rsidRPr="00977EA3">
        <w:rPr>
          <w:noProof w:val="0"/>
        </w:rPr>
        <w:t xml:space="preserve"> Retrieve Document Set </w:t>
      </w:r>
      <w:bookmarkEnd w:id="155"/>
      <w:r>
        <w:t>Deferred Results</w:t>
      </w:r>
      <w:r w:rsidRPr="00943F9D">
        <w:t xml:space="preserve"> </w:t>
      </w:r>
      <w:r>
        <w:t>Acknowledgement</w:t>
      </w:r>
    </w:p>
    <w:p w14:paraId="0D279BD3" w14:textId="77777777" w:rsidR="00943F9D" w:rsidRDefault="00943F9D" w:rsidP="00943F9D">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r>
        <w:rPr>
          <w:noProof w:val="0"/>
        </w:rPr>
        <w:t>3.43.4.4</w:t>
      </w:r>
      <w:r w:rsidRPr="00977EA3">
        <w:rPr>
          <w:noProof w:val="0"/>
        </w:rPr>
        <w:t>.1 Trigger Events</w:t>
      </w:r>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r>
        <w:rPr>
          <w:noProof w:val="0"/>
        </w:rPr>
        <w:t>3.43.4.4</w:t>
      </w:r>
      <w:r w:rsidRPr="00977EA3">
        <w:rPr>
          <w:noProof w:val="0"/>
        </w:rPr>
        <w:t>.2 Message Semantics</w:t>
      </w:r>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r>
        <w:rPr>
          <w:noProof w:val="0"/>
        </w:rPr>
        <w:lastRenderedPageBreak/>
        <w:t>3.43.4.4</w:t>
      </w:r>
      <w:r w:rsidRPr="00977EA3">
        <w:rPr>
          <w:noProof w:val="0"/>
        </w:rPr>
        <w:t>.3 Expected Actions</w:t>
      </w:r>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156" w:name="_Toc398544318"/>
      <w:bookmarkStart w:id="157" w:name="_Toc398717978"/>
      <w:bookmarkStart w:id="158" w:name="_Toc518634577"/>
      <w:r w:rsidRPr="00977EA3">
        <w:rPr>
          <w:noProof w:val="0"/>
        </w:rPr>
        <w:t>3.43.5 Protocol Requirements</w:t>
      </w:r>
      <w:bookmarkEnd w:id="156"/>
      <w:bookmarkEnd w:id="157"/>
      <w:bookmarkEnd w:id="158"/>
    </w:p>
    <w:p w14:paraId="5AC8DF41" w14:textId="77777777" w:rsidR="00BB2B10" w:rsidRPr="00977EA3" w:rsidRDefault="00BB2B10" w:rsidP="00BB2B10">
      <w:pPr>
        <w:pStyle w:val="BodyText"/>
      </w:pPr>
      <w:r w:rsidRPr="00977EA3">
        <w:t>Implementors of this transaction shall comply with all requirements described in ITI TF-2x: Appendix V: Web Services for IHE Transactions.</w:t>
      </w:r>
    </w:p>
    <w:p w14:paraId="67299F3F" w14:textId="77777777" w:rsidR="00BB2B10" w:rsidRPr="00977EA3" w:rsidRDefault="00BB2B10" w:rsidP="00BB2B10">
      <w:pPr>
        <w:pStyle w:val="BodyText"/>
      </w:pPr>
      <w:r w:rsidRPr="00977EA3">
        <w:t>The Retrieve Document Set transaction shall use SOAP12 and MTOM with XOP encoding (labeled MTOM/XOP in this specification)</w:t>
      </w:r>
      <w:r>
        <w:t xml:space="preserve">. </w:t>
      </w:r>
      <w:r w:rsidRPr="00977EA3">
        <w:t xml:space="preserve">See ITI TF-2x: Appendix V.8 for details. </w:t>
      </w:r>
    </w:p>
    <w:p w14:paraId="42CF1D89" w14:textId="77777777" w:rsidR="00BB2B10" w:rsidRPr="00977EA3" w:rsidRDefault="00BB2B10" w:rsidP="00BB2B10">
      <w:pPr>
        <w:pStyle w:val="BodyText"/>
      </w:pPr>
      <w:r w:rsidRPr="00977EA3">
        <w:t>The Document Repository shall:</w:t>
      </w:r>
    </w:p>
    <w:p w14:paraId="1EACEEF5" w14:textId="77777777" w:rsidR="00BB2B10" w:rsidRPr="00977EA3" w:rsidRDefault="00BB2B10" w:rsidP="00BB2B10">
      <w:pPr>
        <w:pStyle w:val="ListBullet2"/>
        <w:tabs>
          <w:tab w:val="num" w:pos="720"/>
        </w:tabs>
      </w:pPr>
      <w:r w:rsidRPr="00977EA3">
        <w:t>Accept the Retrieve Document Set Request message in MTOM/XOP format.</w:t>
      </w:r>
    </w:p>
    <w:p w14:paraId="6B57ECD7" w14:textId="77777777" w:rsidR="00BB2B10" w:rsidRPr="00977EA3" w:rsidRDefault="00BB2B10" w:rsidP="00BB2B10">
      <w:pPr>
        <w:pStyle w:val="ListBullet2"/>
        <w:tabs>
          <w:tab w:val="num" w:pos="720"/>
        </w:tabs>
      </w:pPr>
      <w:r w:rsidRPr="00977EA3">
        <w:t>Generate the Retrieve Document Set Response message in MTOM/XOP format</w:t>
      </w:r>
    </w:p>
    <w:p w14:paraId="2725EB05" w14:textId="77777777" w:rsidR="00BB2B10" w:rsidRPr="00977EA3" w:rsidRDefault="00BB2B10" w:rsidP="00BB2B10">
      <w:pPr>
        <w:pStyle w:val="BodyText"/>
      </w:pPr>
      <w:r w:rsidRPr="00977EA3">
        <w:t>The Document Consumer shall:</w:t>
      </w:r>
    </w:p>
    <w:p w14:paraId="74B5DC7B" w14:textId="77777777" w:rsidR="00BB2B10" w:rsidRPr="00977EA3" w:rsidRDefault="00BB2B10" w:rsidP="00BB2B10">
      <w:pPr>
        <w:pStyle w:val="ListBullet2"/>
        <w:tabs>
          <w:tab w:val="num" w:pos="720"/>
        </w:tabs>
      </w:pPr>
      <w:r w:rsidRPr="00977EA3">
        <w:t>Generate the Retrieve Document Set Request message in MTOM/XOP format.</w:t>
      </w:r>
    </w:p>
    <w:p w14:paraId="7FD84753" w14:textId="77777777" w:rsidR="00BB2B10" w:rsidRDefault="00BB2B10" w:rsidP="00BB2B10">
      <w:pPr>
        <w:pStyle w:val="ListBullet2"/>
        <w:tabs>
          <w:tab w:val="num" w:pos="720"/>
        </w:tabs>
      </w:pPr>
      <w:r w:rsidRPr="00977EA3">
        <w:t>Accept the Retrieve Document Set Response message in MTOM/XOP format.</w:t>
      </w:r>
    </w:p>
    <w:p w14:paraId="207F956D" w14:textId="37600D3F" w:rsidR="00BB2B10" w:rsidRPr="009A0DC4" w:rsidRDefault="00BB2B10" w:rsidP="00BB2B10">
      <w:pPr>
        <w:pStyle w:val="BodyText"/>
        <w:rPr>
          <w:b/>
          <w:u w:val="single"/>
        </w:rPr>
      </w:pPr>
      <w:r w:rsidRPr="009A0DC4">
        <w:rPr>
          <w:b/>
          <w:u w:val="single"/>
        </w:rPr>
        <w:t>The Document Consumer that supports the Deferred Response Option shall:</w:t>
      </w:r>
    </w:p>
    <w:p w14:paraId="0E6FB567" w14:textId="77777777" w:rsidR="00BB2B10" w:rsidRPr="009A0DC4" w:rsidRDefault="00BB2B10" w:rsidP="00BB2B10">
      <w:pPr>
        <w:pStyle w:val="ListBullet2"/>
        <w:tabs>
          <w:tab w:val="num" w:pos="720"/>
        </w:tabs>
        <w:rPr>
          <w:b/>
          <w:u w:val="single"/>
        </w:rPr>
      </w:pPr>
      <w:r w:rsidRPr="009A0DC4">
        <w:rPr>
          <w:b/>
          <w:u w:val="single"/>
        </w:rPr>
        <w:t>Accept the Retrieve Document Set Deferred Results message in MTOM/XOP format.</w:t>
      </w:r>
    </w:p>
    <w:p w14:paraId="599440C7" w14:textId="006D131E" w:rsidR="00BB2B10" w:rsidRPr="009A0DC4" w:rsidRDefault="00BB2B10" w:rsidP="00BB2B10">
      <w:pPr>
        <w:pStyle w:val="ListBullet2"/>
        <w:tabs>
          <w:tab w:val="num" w:pos="720"/>
        </w:tabs>
        <w:rPr>
          <w:b/>
          <w:u w:val="single"/>
        </w:rPr>
      </w:pPr>
      <w:r w:rsidRPr="009A0DC4">
        <w:rPr>
          <w:b/>
          <w:u w:val="single"/>
        </w:rPr>
        <w:t>Generate the Retrieve Document Set Deferred Results Acknowledgement message in MTOM/XOP format.</w:t>
      </w:r>
    </w:p>
    <w:p w14:paraId="7D0F1748" w14:textId="6207DBA6" w:rsidR="00BB2B10" w:rsidRPr="009A0DC4" w:rsidRDefault="00BB2B10" w:rsidP="00BB2B10">
      <w:pPr>
        <w:pStyle w:val="BodyText"/>
        <w:rPr>
          <w:b/>
          <w:u w:val="single"/>
        </w:rPr>
      </w:pPr>
      <w:r w:rsidRPr="009A0DC4">
        <w:rPr>
          <w:b/>
          <w:u w:val="single"/>
        </w:rPr>
        <w:t>The Initiating Gateway that supports the Deferred Response Option shall:</w:t>
      </w:r>
    </w:p>
    <w:p w14:paraId="009E1F38" w14:textId="59388A92" w:rsidR="009A0DC4" w:rsidRPr="009A0DC4" w:rsidRDefault="009A0DC4" w:rsidP="009A0DC4">
      <w:pPr>
        <w:pStyle w:val="ListBullet2"/>
        <w:tabs>
          <w:tab w:val="num" w:pos="720"/>
        </w:tabs>
        <w:rPr>
          <w:b/>
          <w:u w:val="single"/>
        </w:rPr>
      </w:pPr>
      <w:r w:rsidRPr="009A0DC4">
        <w:rPr>
          <w:b/>
          <w:u w:val="single"/>
        </w:rPr>
        <w:t>Generate the Retrieve Document Set Deferred Results message in MTOM/XOP format.</w:t>
      </w:r>
    </w:p>
    <w:p w14:paraId="3E3790ED" w14:textId="6CBF8BCE" w:rsidR="00BB2B10" w:rsidRPr="009A0DC4" w:rsidRDefault="009A0DC4" w:rsidP="009A0DC4">
      <w:pPr>
        <w:pStyle w:val="ListBullet2"/>
        <w:tabs>
          <w:tab w:val="num" w:pos="720"/>
        </w:tabs>
        <w:rPr>
          <w:b/>
          <w:u w:val="single"/>
        </w:rPr>
      </w:pPr>
      <w:r w:rsidRPr="009A0DC4">
        <w:rPr>
          <w:b/>
          <w:u w:val="single"/>
        </w:rPr>
        <w:t>Accept the Retrieve Document Set Deferred Results Acknowledgement message in MTOM/XOP format.</w:t>
      </w:r>
    </w:p>
    <w:p w14:paraId="27354A0B" w14:textId="77777777" w:rsidR="00BB2B10" w:rsidRPr="00977EA3" w:rsidRDefault="00BB2B10" w:rsidP="00BB2B10">
      <w:pPr>
        <w:pStyle w:val="TableTitle"/>
      </w:pPr>
      <w:r w:rsidRPr="00977EA3">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BB2B10" w:rsidRPr="00977EA3" w14:paraId="554B4E02" w14:textId="77777777" w:rsidTr="00BB2B10">
        <w:trPr>
          <w:jc w:val="center"/>
        </w:trPr>
        <w:tc>
          <w:tcPr>
            <w:tcW w:w="1998" w:type="dxa"/>
          </w:tcPr>
          <w:p w14:paraId="42664A75" w14:textId="77777777" w:rsidR="00BB2B10" w:rsidRPr="00977EA3" w:rsidRDefault="00BB2B10" w:rsidP="00BB2B10">
            <w:pPr>
              <w:pStyle w:val="TableEntry"/>
            </w:pPr>
            <w:r w:rsidRPr="00977EA3">
              <w:t>ihe</w:t>
            </w:r>
          </w:p>
        </w:tc>
        <w:tc>
          <w:tcPr>
            <w:tcW w:w="6210" w:type="dxa"/>
          </w:tcPr>
          <w:p w14:paraId="694348C3" w14:textId="77777777" w:rsidR="00BB2B10" w:rsidRPr="00977EA3" w:rsidRDefault="00BB2B10" w:rsidP="00BB2B10">
            <w:pPr>
              <w:pStyle w:val="TableEntry"/>
            </w:pPr>
            <w:r w:rsidRPr="00977EA3">
              <w:t>urn:ihe:iti:xds-b:2007</w:t>
            </w:r>
          </w:p>
        </w:tc>
      </w:tr>
      <w:tr w:rsidR="00BB2B10" w:rsidRPr="00977EA3" w14:paraId="1ED02551" w14:textId="77777777" w:rsidTr="00BB2B10">
        <w:trPr>
          <w:jc w:val="center"/>
        </w:trPr>
        <w:tc>
          <w:tcPr>
            <w:tcW w:w="1998" w:type="dxa"/>
          </w:tcPr>
          <w:p w14:paraId="44FC9584" w14:textId="77777777" w:rsidR="00BB2B10" w:rsidRPr="00977EA3" w:rsidRDefault="00BB2B10" w:rsidP="00BB2B10">
            <w:pPr>
              <w:pStyle w:val="TableEntry"/>
            </w:pPr>
            <w:r w:rsidRPr="00977EA3">
              <w:t>rs</w:t>
            </w:r>
          </w:p>
        </w:tc>
        <w:tc>
          <w:tcPr>
            <w:tcW w:w="6210" w:type="dxa"/>
          </w:tcPr>
          <w:p w14:paraId="2900CD49" w14:textId="77777777" w:rsidR="00BB2B10" w:rsidRPr="00977EA3" w:rsidRDefault="00BB2B10" w:rsidP="00BB2B10">
            <w:pPr>
              <w:pStyle w:val="TableEntry"/>
            </w:pPr>
            <w:r w:rsidRPr="00977EA3">
              <w:t>urn:oasis:names:tc:ebxml-regrep:xsd:rs:3.0</w:t>
            </w:r>
          </w:p>
        </w:tc>
      </w:tr>
      <w:tr w:rsidR="00BB2B10" w:rsidRPr="00977EA3" w14:paraId="4F28CB16" w14:textId="77777777" w:rsidTr="00BB2B10">
        <w:trPr>
          <w:jc w:val="center"/>
        </w:trPr>
        <w:tc>
          <w:tcPr>
            <w:tcW w:w="1998" w:type="dxa"/>
          </w:tcPr>
          <w:p w14:paraId="323445F4" w14:textId="77777777" w:rsidR="00BB2B10" w:rsidRPr="00977EA3" w:rsidRDefault="00BB2B10" w:rsidP="00BB2B10">
            <w:pPr>
              <w:pStyle w:val="TableEntry"/>
            </w:pPr>
            <w:r w:rsidRPr="00977EA3">
              <w:t>lcm</w:t>
            </w:r>
          </w:p>
        </w:tc>
        <w:tc>
          <w:tcPr>
            <w:tcW w:w="6210" w:type="dxa"/>
          </w:tcPr>
          <w:p w14:paraId="1A6C7DF4" w14:textId="77777777" w:rsidR="00BB2B10" w:rsidRPr="00977EA3" w:rsidRDefault="00BB2B10" w:rsidP="00BB2B10">
            <w:pPr>
              <w:pStyle w:val="TableEntry"/>
            </w:pPr>
            <w:r w:rsidRPr="00977EA3">
              <w:rPr>
                <w:highlight w:val="white"/>
              </w:rPr>
              <w:t>urn:oasis:names:tc:ebxml-regrep:xsd:lcm:3.0</w:t>
            </w:r>
          </w:p>
        </w:tc>
      </w:tr>
      <w:tr w:rsidR="00BB2B10" w:rsidRPr="00977EA3" w14:paraId="682F5E5E" w14:textId="77777777" w:rsidTr="00BB2B10">
        <w:trPr>
          <w:jc w:val="center"/>
        </w:trPr>
        <w:tc>
          <w:tcPr>
            <w:tcW w:w="1998" w:type="dxa"/>
          </w:tcPr>
          <w:p w14:paraId="6B03F5D6" w14:textId="77777777" w:rsidR="00BB2B10" w:rsidRPr="00977EA3" w:rsidRDefault="00BB2B10" w:rsidP="00BB2B10">
            <w:pPr>
              <w:pStyle w:val="TableEntry"/>
            </w:pPr>
            <w:r w:rsidRPr="00977EA3">
              <w:t>query</w:t>
            </w:r>
          </w:p>
        </w:tc>
        <w:tc>
          <w:tcPr>
            <w:tcW w:w="6210" w:type="dxa"/>
          </w:tcPr>
          <w:p w14:paraId="11FB13B2" w14:textId="77777777" w:rsidR="00BB2B10" w:rsidRPr="00977EA3" w:rsidRDefault="00BB2B10" w:rsidP="00BB2B10">
            <w:pPr>
              <w:pStyle w:val="TableEntry"/>
            </w:pPr>
            <w:r w:rsidRPr="00977EA3">
              <w:rPr>
                <w:highlight w:val="white"/>
              </w:rPr>
              <w:t>urn:oasis:names:tc:ebxml-regrep:xsd:query:3.0</w:t>
            </w:r>
          </w:p>
        </w:tc>
      </w:tr>
    </w:tbl>
    <w:p w14:paraId="7C4419A8" w14:textId="77777777" w:rsidR="00BB2B10" w:rsidRPr="00977EA3" w:rsidRDefault="00BB2B10" w:rsidP="00BB2B10">
      <w:pPr>
        <w:pStyle w:val="BodyText"/>
      </w:pPr>
      <w:r w:rsidRPr="00977EA3">
        <w:lastRenderedPageBreak/>
        <w:t>Document Repository: These are the requirements for the Retrieve Document Set transaction presented in the order in which they would appear in the Document Repository WSDL definition:</w:t>
      </w:r>
    </w:p>
    <w:p w14:paraId="5B99363E" w14:textId="77777777" w:rsidR="00BB2B10" w:rsidRPr="00977EA3" w:rsidRDefault="00BB2B10" w:rsidP="00BB2B10">
      <w:pPr>
        <w:pStyle w:val="ListBullet2"/>
        <w:tabs>
          <w:tab w:val="num" w:pos="720"/>
        </w:tabs>
      </w:pPr>
      <w:r w:rsidRPr="00977EA3">
        <w:t>The following types shall be imported (xsd:import) in the /definitions/types section:</w:t>
      </w:r>
    </w:p>
    <w:p w14:paraId="1FC2DE3D" w14:textId="77777777" w:rsidR="00BB2B10" w:rsidRPr="00977EA3" w:rsidRDefault="00BB2B10" w:rsidP="00BB2B10">
      <w:pPr>
        <w:pStyle w:val="ListBullet3"/>
        <w:tabs>
          <w:tab w:val="num" w:pos="1080"/>
        </w:tabs>
      </w:pPr>
      <w:r w:rsidRPr="00977EA3">
        <w:t>namespace="urn:ihe:iti:xds-b:2007", schema="</w:t>
      </w:r>
      <w:commentRangeStart w:id="159"/>
      <w:r w:rsidRPr="00977EA3">
        <w:t>IHEXDS.xsd</w:t>
      </w:r>
      <w:commentRangeEnd w:id="159"/>
      <w:r w:rsidR="00832908">
        <w:rPr>
          <w:rStyle w:val="CommentReference"/>
        </w:rPr>
        <w:commentReference w:id="159"/>
      </w:r>
      <w:r w:rsidRPr="00977EA3">
        <w:t>"</w:t>
      </w:r>
    </w:p>
    <w:p w14:paraId="11D48B5A" w14:textId="77777777" w:rsidR="00BB2B10" w:rsidRPr="00977EA3" w:rsidRDefault="00BB2B10" w:rsidP="00BB2B10">
      <w:pPr>
        <w:pStyle w:val="ListBullet2"/>
        <w:tabs>
          <w:tab w:val="num" w:pos="720"/>
        </w:tabs>
      </w:pPr>
      <w:r w:rsidRPr="00977EA3">
        <w:t>The /definitions/message/part/@element attribute of the Retrieve Document Set Request message shall be defined as “</w:t>
      </w:r>
      <w:r w:rsidRPr="00977EA3">
        <w:rPr>
          <w:highlight w:val="white"/>
        </w:rPr>
        <w:t>ihe:RetrieveDocumentSetRequest</w:t>
      </w:r>
      <w:r w:rsidRPr="00977EA3">
        <w:t>”</w:t>
      </w:r>
    </w:p>
    <w:p w14:paraId="21F2B039" w14:textId="77777777" w:rsidR="00BB2B10" w:rsidRPr="00977EA3" w:rsidRDefault="00BB2B10" w:rsidP="00BB2B10">
      <w:pPr>
        <w:pStyle w:val="ListBullet2"/>
        <w:tabs>
          <w:tab w:val="num" w:pos="720"/>
        </w:tabs>
      </w:pPr>
      <w:r w:rsidRPr="00977EA3">
        <w:t>The /definitions/message/part/@element attribute of the Retrieve Document Set Response message shall be defined as “</w:t>
      </w:r>
      <w:r w:rsidRPr="00977EA3">
        <w:rPr>
          <w:highlight w:val="white"/>
        </w:rPr>
        <w:t>ihe:RetrieveDocumentSet</w:t>
      </w:r>
      <w:r w:rsidRPr="00977EA3">
        <w:t>Response”</w:t>
      </w:r>
    </w:p>
    <w:p w14:paraId="765F3AD8" w14:textId="77777777" w:rsidR="00BB2B10" w:rsidRPr="00977EA3" w:rsidRDefault="00BB2B10" w:rsidP="00BB2B10">
      <w:pPr>
        <w:pStyle w:val="ListBullet2"/>
        <w:tabs>
          <w:tab w:val="num" w:pos="720"/>
        </w:tabs>
      </w:pPr>
      <w:r w:rsidRPr="00977EA3">
        <w:t>Refer to Table 3.43.5.b below for additional attribute requirements</w:t>
      </w:r>
    </w:p>
    <w:p w14:paraId="3E615CE4" w14:textId="77777777" w:rsidR="00BB2B10" w:rsidRPr="00977EA3" w:rsidRDefault="00BB2B10" w:rsidP="00BB2B10">
      <w:r w:rsidRPr="00977EA3">
        <w:t>To support the Asynchronous Web Services Exchange Option on the Document Consumer, the Document Repository shall support the use of a non-anonymous response EPR in the WS-Addressing replyTo header.</w:t>
      </w:r>
    </w:p>
    <w:p w14:paraId="38356A60" w14:textId="77777777" w:rsidR="00BB2B10" w:rsidRPr="00977EA3" w:rsidRDefault="00BB2B10" w:rsidP="00BB2B10">
      <w:pPr>
        <w:pStyle w:val="TableTitle"/>
      </w:pPr>
      <w:r w:rsidRPr="00977EA3">
        <w:t>Table 3.43.5.b: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BB2B10" w:rsidRPr="00977EA3" w14:paraId="7B24B5FB" w14:textId="77777777" w:rsidTr="00BB2B10">
        <w:trPr>
          <w:cantSplit/>
          <w:tblHeader/>
          <w:jc w:val="center"/>
        </w:trPr>
        <w:tc>
          <w:tcPr>
            <w:tcW w:w="3690" w:type="dxa"/>
            <w:shd w:val="clear" w:color="auto" w:fill="E6E6E6"/>
          </w:tcPr>
          <w:p w14:paraId="743EACA7" w14:textId="77777777" w:rsidR="00BB2B10" w:rsidRPr="00977EA3" w:rsidRDefault="00BB2B10" w:rsidP="00BB2B10">
            <w:pPr>
              <w:pStyle w:val="TableEntryHeader"/>
            </w:pPr>
            <w:r w:rsidRPr="00977EA3">
              <w:t>Attribute</w:t>
            </w:r>
          </w:p>
        </w:tc>
        <w:tc>
          <w:tcPr>
            <w:tcW w:w="3735" w:type="dxa"/>
            <w:shd w:val="clear" w:color="auto" w:fill="E6E6E6"/>
          </w:tcPr>
          <w:p w14:paraId="23728352" w14:textId="77777777" w:rsidR="00BB2B10" w:rsidRPr="00977EA3" w:rsidRDefault="00BB2B10" w:rsidP="00BB2B10">
            <w:pPr>
              <w:pStyle w:val="TableEntryHeader"/>
            </w:pPr>
            <w:r w:rsidRPr="00977EA3">
              <w:t>Value</w:t>
            </w:r>
          </w:p>
        </w:tc>
      </w:tr>
      <w:tr w:rsidR="00BB2B10" w:rsidRPr="00977EA3" w14:paraId="01EA3C2D" w14:textId="77777777" w:rsidTr="00BB2B10">
        <w:trPr>
          <w:jc w:val="center"/>
        </w:trPr>
        <w:tc>
          <w:tcPr>
            <w:tcW w:w="3690" w:type="dxa"/>
          </w:tcPr>
          <w:p w14:paraId="4A664C2E" w14:textId="77777777" w:rsidR="00BB2B10" w:rsidRPr="00977EA3" w:rsidRDefault="00BB2B10" w:rsidP="00BB2B10">
            <w:pPr>
              <w:pStyle w:val="TableEntry"/>
            </w:pPr>
            <w:r w:rsidRPr="00977EA3">
              <w:t>/definitions/portType/operation@name</w:t>
            </w:r>
          </w:p>
        </w:tc>
        <w:tc>
          <w:tcPr>
            <w:tcW w:w="3735" w:type="dxa"/>
          </w:tcPr>
          <w:p w14:paraId="51854D10" w14:textId="77777777" w:rsidR="00BB2B10" w:rsidRPr="00977EA3" w:rsidRDefault="00BB2B10" w:rsidP="00BB2B10">
            <w:pPr>
              <w:pStyle w:val="TableEntry"/>
            </w:pPr>
            <w:r w:rsidRPr="00977EA3">
              <w:t>DocumentConsumer_ RetrieveDocumentSet</w:t>
            </w:r>
          </w:p>
        </w:tc>
      </w:tr>
      <w:tr w:rsidR="00BB2B10" w:rsidRPr="00977EA3" w14:paraId="7CAA9F64" w14:textId="77777777" w:rsidTr="00BB2B10">
        <w:trPr>
          <w:jc w:val="center"/>
        </w:trPr>
        <w:tc>
          <w:tcPr>
            <w:tcW w:w="3690" w:type="dxa"/>
          </w:tcPr>
          <w:p w14:paraId="12134A44" w14:textId="77777777" w:rsidR="00BB2B10" w:rsidRPr="00977EA3" w:rsidRDefault="00BB2B10" w:rsidP="00BB2B10">
            <w:pPr>
              <w:pStyle w:val="TableEntry"/>
            </w:pPr>
            <w:r w:rsidRPr="00977EA3">
              <w:t>/definitions/portType/operation/input/@wsaw:Action</w:t>
            </w:r>
          </w:p>
        </w:tc>
        <w:tc>
          <w:tcPr>
            <w:tcW w:w="3735" w:type="dxa"/>
          </w:tcPr>
          <w:p w14:paraId="0914C3DD" w14:textId="77777777" w:rsidR="00BB2B10" w:rsidRPr="00977EA3" w:rsidRDefault="00BB2B10" w:rsidP="00BB2B10">
            <w:pPr>
              <w:pStyle w:val="TableEntry"/>
            </w:pPr>
            <w:r w:rsidRPr="00977EA3">
              <w:t>urn:ihe:iti:2007: RetrieveDocumentSet</w:t>
            </w:r>
          </w:p>
        </w:tc>
      </w:tr>
      <w:tr w:rsidR="00BB2B10" w:rsidRPr="00977EA3" w14:paraId="39D395EF" w14:textId="77777777" w:rsidTr="00BB2B10">
        <w:trPr>
          <w:jc w:val="center"/>
        </w:trPr>
        <w:tc>
          <w:tcPr>
            <w:tcW w:w="3690" w:type="dxa"/>
          </w:tcPr>
          <w:p w14:paraId="38B1C2AE" w14:textId="77777777" w:rsidR="00BB2B10" w:rsidRPr="00977EA3" w:rsidRDefault="00BB2B10" w:rsidP="00BB2B10">
            <w:pPr>
              <w:pStyle w:val="TableEntry"/>
            </w:pPr>
            <w:r w:rsidRPr="00977EA3">
              <w:t>/definitions/portType/operation/output/@wsaw:Action</w:t>
            </w:r>
          </w:p>
        </w:tc>
        <w:tc>
          <w:tcPr>
            <w:tcW w:w="3735" w:type="dxa"/>
          </w:tcPr>
          <w:p w14:paraId="168650B9" w14:textId="77777777" w:rsidR="00BB2B10" w:rsidRPr="00977EA3" w:rsidRDefault="00BB2B10" w:rsidP="00BB2B10">
            <w:pPr>
              <w:pStyle w:val="TableEntry"/>
            </w:pPr>
            <w:r w:rsidRPr="00977EA3">
              <w:t>urn:ihe:iti:2007: RetrieveDocumentSetResponse</w:t>
            </w:r>
          </w:p>
        </w:tc>
      </w:tr>
      <w:tr w:rsidR="00BB2B10" w:rsidRPr="00977EA3" w14:paraId="0069F75B" w14:textId="77777777" w:rsidTr="00BB2B10">
        <w:trPr>
          <w:jc w:val="center"/>
        </w:trPr>
        <w:tc>
          <w:tcPr>
            <w:tcW w:w="3690" w:type="dxa"/>
          </w:tcPr>
          <w:p w14:paraId="052BCBAB" w14:textId="77777777" w:rsidR="00BB2B10" w:rsidRPr="00977EA3" w:rsidRDefault="00BB2B10" w:rsidP="00BB2B10">
            <w:pPr>
              <w:pStyle w:val="TableEntry"/>
            </w:pPr>
            <w:r w:rsidRPr="00977EA3">
              <w:t xml:space="preserve">/definitions/binding/operation/wsoap12:operation/@soapActionRequired </w:t>
            </w:r>
          </w:p>
        </w:tc>
        <w:tc>
          <w:tcPr>
            <w:tcW w:w="3735" w:type="dxa"/>
          </w:tcPr>
          <w:p w14:paraId="7C310A6D" w14:textId="77777777" w:rsidR="00BB2B10" w:rsidRPr="00977EA3" w:rsidRDefault="00BB2B10" w:rsidP="00BB2B10">
            <w:pPr>
              <w:pStyle w:val="TableEntry"/>
            </w:pPr>
            <w:r w:rsidRPr="00977EA3">
              <w:t>false</w:t>
            </w:r>
          </w:p>
        </w:tc>
      </w:tr>
    </w:tbl>
    <w:p w14:paraId="7C4305FE" w14:textId="77777777" w:rsidR="00BB2B10" w:rsidRDefault="00BB2B10" w:rsidP="00BB2B10">
      <w:pPr>
        <w:pStyle w:val="BodyText"/>
      </w:pPr>
    </w:p>
    <w:p w14:paraId="2751D076" w14:textId="217B7D61" w:rsidR="00F765A9" w:rsidRPr="000C58FD" w:rsidRDefault="00F765A9" w:rsidP="00F765A9">
      <w:pPr>
        <w:pStyle w:val="BodyText"/>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F765A9">
      <w:pPr>
        <w:pStyle w:val="ListBullet2"/>
        <w:tabs>
          <w:tab w:val="num" w:pos="720"/>
        </w:tabs>
        <w:rPr>
          <w:b/>
          <w:u w:val="single"/>
        </w:rPr>
      </w:pPr>
      <w:r w:rsidRPr="000C58FD">
        <w:rPr>
          <w:b/>
          <w:u w:val="single"/>
        </w:rPr>
        <w:t>The following types shall be imported (xsd:import) in the /definitions/types section:</w:t>
      </w:r>
    </w:p>
    <w:p w14:paraId="76EA254C"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0F66D1">
      <w:pPr>
        <w:pStyle w:val="ListBullet3"/>
        <w:tabs>
          <w:tab w:val="num" w:pos="1080"/>
        </w:tabs>
        <w:rPr>
          <w:b/>
          <w:u w:val="single"/>
        </w:rPr>
      </w:pPr>
      <w:r w:rsidRPr="00252AE2">
        <w:rPr>
          <w:b/>
          <w:u w:val="single"/>
        </w:rPr>
        <w:t>namespace="urn:ihe:iti:xds-b:2007", schema="</w:t>
      </w:r>
      <w:r w:rsidRPr="000F66D1">
        <w:rPr>
          <w:b/>
          <w:u w:val="single"/>
        </w:rPr>
        <w:t>XDS.b_DocumentRepository.xsd</w:t>
      </w:r>
      <w:r w:rsidRPr="00252AE2">
        <w:rPr>
          <w:b/>
          <w:u w:val="single"/>
        </w:rPr>
        <w:t>"</w:t>
      </w:r>
    </w:p>
    <w:p w14:paraId="70DC4E3A" w14:textId="2EF87605"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message shall be defined as “</w:t>
      </w:r>
      <w:r w:rsidRPr="000C58FD">
        <w:rPr>
          <w:b/>
          <w:highlight w:val="white"/>
          <w:u w:val="single"/>
        </w:rPr>
        <w:t>ihe:RetrieveDocumentSet</w:t>
      </w:r>
      <w:r w:rsidRPr="000C58FD">
        <w:rPr>
          <w:b/>
          <w:u w:val="single"/>
        </w:rPr>
        <w:t>Response”</w:t>
      </w:r>
    </w:p>
    <w:p w14:paraId="4EB1EE8C" w14:textId="5545D7D9"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Acknowledgement message shall be defined as “rs:RegistryResponse”</w:t>
      </w:r>
    </w:p>
    <w:p w14:paraId="1B1944DB" w14:textId="6AA9A42A" w:rsidR="00F765A9" w:rsidRPr="000C58FD" w:rsidRDefault="003D636A" w:rsidP="00F765A9">
      <w:pPr>
        <w:pStyle w:val="ListBullet2"/>
        <w:tabs>
          <w:tab w:val="num" w:pos="720"/>
        </w:tabs>
        <w:rPr>
          <w:b/>
          <w:u w:val="single"/>
        </w:rPr>
      </w:pPr>
      <w:r>
        <w:rPr>
          <w:b/>
          <w:u w:val="single"/>
        </w:rPr>
        <w:lastRenderedPageBreak/>
        <w:t>Refer to Table 3.43.5.c</w:t>
      </w:r>
      <w:r w:rsidR="00F765A9" w:rsidRPr="000C58FD">
        <w:rPr>
          <w:b/>
          <w:u w:val="single"/>
        </w:rPr>
        <w:t xml:space="preserve"> below for additional attribute requirements</w:t>
      </w:r>
    </w:p>
    <w:p w14:paraId="337350CA" w14:textId="0DF381B6" w:rsidR="00F765A9" w:rsidRPr="000C58FD" w:rsidRDefault="00F765A9" w:rsidP="00F765A9">
      <w:pPr>
        <w:rPr>
          <w:b/>
          <w:u w:val="single"/>
        </w:rPr>
      </w:pPr>
      <w:r w:rsidRPr="000C58FD">
        <w:rPr>
          <w:b/>
          <w:u w:val="single"/>
        </w:rPr>
        <w:t xml:space="preserve">To support the Asynchronous Web Services Exchange Option on the </w:t>
      </w:r>
      <w:r w:rsidR="000C58FD" w:rsidRPr="000C58FD">
        <w:rPr>
          <w:b/>
          <w:u w:val="single"/>
        </w:rPr>
        <w:t>Initiating Gateway</w:t>
      </w:r>
      <w:r w:rsidRPr="000C58FD">
        <w:rPr>
          <w:b/>
          <w:u w:val="single"/>
        </w:rPr>
        <w:t>, the Document Consumer shall support the use of a non-anonymous response EPR in the WS-Addressing replyTo header.</w:t>
      </w:r>
    </w:p>
    <w:p w14:paraId="69EF16F1" w14:textId="68043227" w:rsidR="00F765A9" w:rsidRPr="000C58FD" w:rsidRDefault="00F765A9" w:rsidP="00F765A9">
      <w:pPr>
        <w:pStyle w:val="TableTitle"/>
        <w:rPr>
          <w:u w:val="single"/>
        </w:rPr>
      </w:pPr>
      <w:r w:rsidRPr="000C58FD">
        <w:rPr>
          <w:u w:val="single"/>
        </w:rPr>
        <w:t>Table 3.43.5.c: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t>/definitions/portType/operation/input/@wsaw:Action</w:t>
            </w:r>
          </w:p>
        </w:tc>
        <w:tc>
          <w:tcPr>
            <w:tcW w:w="3735" w:type="dxa"/>
          </w:tcPr>
          <w:p w14:paraId="598DB8C6" w14:textId="5451923A" w:rsidR="00F765A9" w:rsidRPr="000C58FD" w:rsidRDefault="000C58FD" w:rsidP="00F765A9">
            <w:pPr>
              <w:pStyle w:val="TableEntry"/>
              <w:rPr>
                <w:b/>
                <w:u w:val="single"/>
              </w:rPr>
            </w:pPr>
            <w:r w:rsidRPr="000C58FD">
              <w:rPr>
                <w:b/>
                <w:u w:val="single"/>
              </w:rPr>
              <w:t>urn:ihe:iti:2007:</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/definitions/portType/operation/output/@wsaw:Action</w:t>
            </w:r>
          </w:p>
        </w:tc>
        <w:tc>
          <w:tcPr>
            <w:tcW w:w="3735" w:type="dxa"/>
          </w:tcPr>
          <w:p w14:paraId="1FD066CC" w14:textId="7288E978" w:rsidR="00F765A9" w:rsidRPr="000C58FD" w:rsidRDefault="00F765A9" w:rsidP="00F765A9">
            <w:pPr>
              <w:pStyle w:val="TableEntry"/>
              <w:rPr>
                <w:b/>
                <w:u w:val="single"/>
              </w:rPr>
            </w:pPr>
            <w:r w:rsidRPr="000C58FD">
              <w:rPr>
                <w:b/>
                <w:u w:val="single"/>
              </w:rPr>
              <w:t>urn:ihe:iti:2007: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commentRangeStart w:id="160"/>
            <w:r w:rsidRPr="000C58FD">
              <w:rPr>
                <w:b/>
                <w:u w:val="single"/>
              </w:rPr>
              <w:t>false</w:t>
            </w:r>
            <w:commentRangeEnd w:id="160"/>
            <w:r w:rsidR="000F66D1">
              <w:rPr>
                <w:rStyle w:val="CommentReference"/>
              </w:rPr>
              <w:commentReference w:id="160"/>
            </w:r>
          </w:p>
        </w:tc>
      </w:tr>
    </w:tbl>
    <w:p w14:paraId="150BBA61" w14:textId="77777777" w:rsidR="00F765A9" w:rsidRPr="00977EA3" w:rsidRDefault="00F765A9" w:rsidP="00BB2B10">
      <w:pPr>
        <w:pStyle w:val="BodyText"/>
      </w:pPr>
    </w:p>
    <w:p w14:paraId="3249DA5C" w14:textId="18859E67" w:rsidR="00BB2B10" w:rsidRDefault="00BB2B10" w:rsidP="00BB2B10">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00F765A9" w:rsidRPr="00F765A9">
        <w:t>3.43.5.1 Sample SOAP Messages</w:t>
      </w:r>
      <w:r w:rsidRPr="00977EA3">
        <w:t>.</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4E347F4B" w14:textId="77777777" w:rsidR="00F13419" w:rsidRPr="007A765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552AB71F" w14:textId="77777777" w:rsidR="00F13419" w:rsidRPr="00F13419" w:rsidRDefault="00F13419" w:rsidP="00F13419">
      <w:pPr>
        <w:pStyle w:val="BodyText"/>
      </w:pPr>
    </w:p>
    <w:p w14:paraId="263D796F" w14:textId="43105164" w:rsidR="00306B34" w:rsidRPr="007A7659" w:rsidRDefault="00306B34" w:rsidP="00306B34">
      <w:pPr>
        <w:pStyle w:val="Heading9"/>
        <w:numPr>
          <w:ilvl w:val="0"/>
          <w:numId w:val="0"/>
        </w:numPr>
        <w:rPr>
          <w:noProof w:val="0"/>
        </w:rPr>
      </w:pPr>
      <w:r>
        <w:rPr>
          <w:noProof w:val="0"/>
        </w:rPr>
        <w:lastRenderedPageBreak/>
        <w:t>3.</w:t>
      </w:r>
      <w:r w:rsidR="00F13419">
        <w:rPr>
          <w:noProof w:val="0"/>
        </w:rPr>
        <w:t>43.5.1.4</w:t>
      </w:r>
      <w:r w:rsidRPr="007A7659">
        <w:rPr>
          <w:noProof w:val="0"/>
        </w:rPr>
        <w:t>.1 Synchronous Web Services Exchange</w:t>
      </w: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&lt;S:Header&gt;</w:t>
      </w:r>
    </w:p>
    <w:p w14:paraId="3852935E" w14:textId="04524244" w:rsidR="00854000" w:rsidRPr="00854000" w:rsidRDefault="00854000" w:rsidP="00854000">
      <w:pPr>
        <w:pStyle w:val="XMLFragment"/>
        <w:rPr>
          <w:noProof w:val="0"/>
          <w:shd w:val="clear" w:color="auto" w:fill="FFFFFF"/>
        </w:rPr>
      </w:pPr>
      <w:r w:rsidRPr="00854000">
        <w:rPr>
          <w:noProof w:val="0"/>
          <w:shd w:val="clear" w:color="auto" w:fill="FFFFFF"/>
        </w:rPr>
        <w:t xml:space="preserve">        &lt;wsa:Action&gt;urn:ihe:iti:2007:Retrieve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&lt;/S:Header&gt;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xmlns="urn:ihe:iti:xds-b:2007"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xmlns:rim="urn:oasis:names:tc:ebxml-regrep:xsd:rim:3.0"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w:t>
      </w:r>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498DDDAC"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&lt;rim:Value&gt;PT20M&lt;/rim:Value&gt;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4734888" w14:textId="111D25F4" w:rsidR="00306B34" w:rsidRPr="007A7659"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81EA0A" w14:textId="57E00BAC"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135CDBCC" w14:textId="77777777" w:rsidR="00306B34" w:rsidRPr="007A7659" w:rsidRDefault="00306B34" w:rsidP="00306B34">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xmlns="urn:ihe:iti:xds-b:2007"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xmlns:rim="urn:oasis:names:tc:ebxml-regrep:xsd:rim:3.0"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xmlns:rs="urn:oasis:names:tc:ebxml-regrep:xsd:rs:3.0"&gt;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&lt;/s:Body&gt;</w:t>
      </w:r>
    </w:p>
    <w:p w14:paraId="3633D904" w14:textId="77777777" w:rsidR="00306B34" w:rsidRPr="007A7659" w:rsidRDefault="00306B34" w:rsidP="00306B34">
      <w:pPr>
        <w:pStyle w:val="XMLFragment"/>
        <w:rPr>
          <w:noProof w:val="0"/>
          <w:highlight w:val="white"/>
        </w:rPr>
      </w:pPr>
      <w:r w:rsidRPr="007A7659">
        <w:rPr>
          <w:noProof w:val="0"/>
          <w:highlight w:val="white"/>
        </w:rPr>
        <w:t>&lt;/s:Envelope&gt;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Pr="007A7659" w:rsidRDefault="006D6928" w:rsidP="00306B34">
      <w:pPr>
        <w:pStyle w:val="Heading9"/>
        <w:numPr>
          <w:ilvl w:val="0"/>
          <w:numId w:val="0"/>
        </w:numPr>
        <w:rPr>
          <w:noProof w:val="0"/>
        </w:rPr>
      </w:pPr>
      <w:r>
        <w:rPr>
          <w:noProof w:val="0"/>
        </w:rPr>
        <w:lastRenderedPageBreak/>
        <w:t>3.43.5.1.5</w:t>
      </w:r>
      <w:r w:rsidR="00306B34" w:rsidRPr="007A7659">
        <w:rPr>
          <w:noProof w:val="0"/>
        </w:rPr>
        <w:t>.1 Synchronous Web Services Exchange</w:t>
      </w: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B703FA0" w14:textId="4AD73E9B"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&lt;/s:Body&gt;</w:t>
      </w:r>
    </w:p>
    <w:p w14:paraId="420FEC43" w14:textId="77777777" w:rsidR="00306B34" w:rsidRPr="007A7659" w:rsidRDefault="00306B34" w:rsidP="00306B34">
      <w:pPr>
        <w:pStyle w:val="XMLFragment"/>
        <w:rPr>
          <w:noProof w:val="0"/>
          <w:highlight w:val="white"/>
        </w:rPr>
      </w:pPr>
      <w:r w:rsidRPr="007A7659">
        <w:rPr>
          <w:noProof w:val="0"/>
          <w:highlight w:val="white"/>
        </w:rPr>
        <w:t>&lt;/s:Envelope&gt;</w:t>
      </w:r>
    </w:p>
    <w:p w14:paraId="77E7AC77" w14:textId="4910D0F3" w:rsidR="00306B34" w:rsidRPr="007A7659"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DAA6D7E" w14:textId="7B41B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&lt;/s:Body&gt;</w:t>
      </w:r>
    </w:p>
    <w:p w14:paraId="6C51C79C" w14:textId="77777777" w:rsidR="00306B34" w:rsidRPr="00F4252B" w:rsidRDefault="00306B34" w:rsidP="00306B34">
      <w:pPr>
        <w:pStyle w:val="XMLFragment"/>
        <w:rPr>
          <w:noProof w:val="0"/>
          <w:highlight w:val="white"/>
        </w:rPr>
      </w:pPr>
      <w:r w:rsidRPr="007A7659">
        <w:rPr>
          <w:noProof w:val="0"/>
          <w:highlight w:val="white"/>
        </w:rPr>
        <w:t>&lt;/s:Envelope&gt;</w:t>
      </w:r>
    </w:p>
    <w:p w14:paraId="369E6C54" w14:textId="77777777" w:rsidR="006B1F6C" w:rsidRPr="00D26514" w:rsidRDefault="006B1F6C" w:rsidP="006B1F6C">
      <w:pPr>
        <w:pStyle w:val="BodyText"/>
      </w:pPr>
    </w:p>
    <w:sectPr w:rsidR="006B1F6C" w:rsidRPr="00D26514" w:rsidSect="00060817">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Joseph Lamy" w:date="2019-04-24T07:22:00Z" w:initials="JL">
    <w:p w14:paraId="2B58AADD" w14:textId="3F21F660" w:rsidR="001B2B4C" w:rsidRDefault="001B2B4C">
      <w:pPr>
        <w:pStyle w:val="CommentText"/>
      </w:pPr>
      <w:r>
        <w:rPr>
          <w:rStyle w:val="CommentReference"/>
        </w:rPr>
        <w:annotationRef/>
      </w:r>
      <w:r>
        <w:t>I can’t meet this requirement if I follow the pattern established by other WSDLs like XCAInitiatingGatewayQuery, which splits into two WSDL files, one for Query and one for Retrieve. I’ve heightened the contradiction by showing the name I picked below.</w:t>
      </w:r>
    </w:p>
  </w:comment>
  <w:comment w:id="78" w:author="Joseph Lamy" w:date="2019-04-24T08:49:00Z" w:initials="JL">
    <w:p w14:paraId="3F62E13A" w14:textId="69A20BB0" w:rsidR="001B2B4C" w:rsidRDefault="001B2B4C">
      <w:pPr>
        <w:pStyle w:val="CommentText"/>
      </w:pPr>
      <w:r>
        <w:rPr>
          <w:rStyle w:val="CommentReference"/>
        </w:rPr>
        <w:annotationRef/>
      </w:r>
      <w:r>
        <w:t>Not sure about year.</w:t>
      </w:r>
    </w:p>
  </w:comment>
  <w:comment w:id="79" w:author="Joseph Lamy" w:date="2019-04-24T08:49:00Z" w:initials="JL">
    <w:p w14:paraId="2D1A2091" w14:textId="3310BE20" w:rsidR="001B2B4C" w:rsidRDefault="001B2B4C">
      <w:pPr>
        <w:pStyle w:val="CommentText"/>
      </w:pPr>
      <w:r>
        <w:rPr>
          <w:rStyle w:val="CommentReference"/>
        </w:rPr>
        <w:annotationRef/>
      </w:r>
      <w:r>
        <w:t>Not sure about this. I followed the pattern in RSQ, but in the actual WSDL, this attribute is omitted, making it true. Same comment for all other WSDLs in this document.</w:t>
      </w:r>
    </w:p>
  </w:comment>
  <w:comment w:id="122" w:author="Joseph Lamy" w:date="2019-04-24T08:50:00Z" w:initials="JL">
    <w:p w14:paraId="7551CB03" w14:textId="4173697A" w:rsidR="001B2B4C" w:rsidRDefault="001B2B4C">
      <w:pPr>
        <w:pStyle w:val="CommentText"/>
      </w:pPr>
      <w:r>
        <w:rPr>
          <w:rStyle w:val="CommentReference"/>
        </w:rPr>
        <w:annotationRef/>
      </w:r>
      <w:r>
        <w:t>This is actually omitted in the WSDL, making it true.</w:t>
      </w:r>
    </w:p>
  </w:comment>
  <w:comment w:id="141" w:author="Joseph Lamy" w:date="2019-04-23T11:43:00Z" w:initials="JL">
    <w:p w14:paraId="7D98D7EE" w14:textId="66AD0450" w:rsidR="001B2B4C" w:rsidRDefault="001B2B4C">
      <w:pPr>
        <w:pStyle w:val="CommentText"/>
      </w:pPr>
      <w:r>
        <w:rPr>
          <w:rStyle w:val="CommentReference"/>
        </w:rPr>
        <w:annotationRef/>
      </w:r>
      <w:r>
        <w:t>Different from query, which always returns everything available. This is intentional due to the size of retrieve messages.</w:t>
      </w:r>
    </w:p>
  </w:comment>
  <w:comment w:id="148" w:author="Joseph Lamy" w:date="2019-04-24T09:12:00Z" w:initials="JL">
    <w:p w14:paraId="0F4871B9" w14:textId="52747F2F" w:rsidR="001B2B4C" w:rsidRDefault="001B2B4C">
      <w:pPr>
        <w:pStyle w:val="CommentText"/>
      </w:pPr>
      <w:r>
        <w:rPr>
          <w:rStyle w:val="CommentReference"/>
        </w:rPr>
        <w:annotationRef/>
      </w:r>
      <w:r>
        <w:t>Note: This does not match the actual WSDL. Should we fix?</w:t>
      </w:r>
    </w:p>
  </w:comment>
  <w:comment w:id="149" w:author="Joseph Lamy" w:date="2019-04-24T09:13:00Z" w:initials="JL">
    <w:p w14:paraId="6596B6E3" w14:textId="06D24868" w:rsidR="001B2B4C" w:rsidRDefault="001B2B4C">
      <w:pPr>
        <w:pStyle w:val="CommentText"/>
      </w:pPr>
      <w:r>
        <w:rPr>
          <w:rStyle w:val="CommentReference"/>
        </w:rPr>
        <w:annotationRef/>
      </w:r>
      <w:r>
        <w:t>This is actually omitted in the WSDL, making it true.</w:t>
      </w:r>
    </w:p>
  </w:comment>
  <w:comment w:id="159" w:author="Joseph Lamy" w:date="2019-04-24T07:19:00Z" w:initials="JL">
    <w:p w14:paraId="20B5EB75" w14:textId="0008AFC7" w:rsidR="001B2B4C" w:rsidRDefault="001B2B4C">
      <w:pPr>
        <w:pStyle w:val="CommentText"/>
      </w:pPr>
      <w:r>
        <w:rPr>
          <w:rStyle w:val="CommentReference"/>
        </w:rPr>
        <w:annotationRef/>
      </w:r>
      <w:r>
        <w:t xml:space="preserve">This is wrong. In the actual WSDL it pulls in </w:t>
      </w:r>
      <w:r w:rsidRPr="00832908">
        <w:t>XDS.b_DocumentRepository.xsd</w:t>
      </w:r>
      <w:r>
        <w:t>. Also, it includes, it doesn’t import. Should we fix it?</w:t>
      </w:r>
    </w:p>
  </w:comment>
  <w:comment w:id="160" w:author="Joseph Lamy" w:date="2019-04-24T09:24:00Z" w:initials="JL">
    <w:p w14:paraId="1575FB1F" w14:textId="7DC94B25" w:rsidR="000F66D1" w:rsidRDefault="000F66D1">
      <w:pPr>
        <w:pStyle w:val="CommentText"/>
      </w:pPr>
      <w:r>
        <w:rPr>
          <w:rStyle w:val="CommentReference"/>
        </w:rPr>
        <w:annotationRef/>
      </w:r>
      <w:r>
        <w:t>Not sure about this. See other comments.</w:t>
      </w:r>
      <w:bookmarkStart w:id="161" w:name="_GoBack"/>
      <w:bookmarkEnd w:id="16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1B2B4C" w:rsidRDefault="001B2B4C">
      <w:r>
        <w:separator/>
      </w:r>
    </w:p>
  </w:endnote>
  <w:endnote w:type="continuationSeparator" w:id="0">
    <w:p w14:paraId="6D754462" w14:textId="77777777" w:rsidR="001B2B4C" w:rsidRDefault="001B2B4C">
      <w:r>
        <w:continuationSeparator/>
      </w:r>
    </w:p>
  </w:endnote>
  <w:endnote w:type="continuationNotice" w:id="1">
    <w:p w14:paraId="4D220E1F" w14:textId="77777777" w:rsidR="001B2B4C" w:rsidRDefault="001B2B4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1B2B4C" w:rsidRDefault="001B2B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B2B4C" w:rsidRDefault="001B2B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1B2B4C" w:rsidRDefault="001B2B4C">
    <w:pPr>
      <w:pStyle w:val="Footer"/>
      <w:ind w:right="360"/>
    </w:pPr>
    <w:r>
      <w:t>___________________________________________________________________________</w:t>
    </w:r>
  </w:p>
  <w:p w14:paraId="0E257CB6" w14:textId="77777777" w:rsidR="001B2B4C" w:rsidRDefault="001B2B4C" w:rsidP="00597DB2">
    <w:pPr>
      <w:pStyle w:val="Footer"/>
      <w:ind w:right="360"/>
      <w:rPr>
        <w:sz w:val="20"/>
      </w:rPr>
    </w:pPr>
    <w:bookmarkStart w:id="16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F66D1">
      <w:rPr>
        <w:rStyle w:val="PageNumber"/>
        <w:noProof/>
        <w:sz w:val="20"/>
      </w:rPr>
      <w:t>63</w:t>
    </w:r>
    <w:r w:rsidRPr="00597DB2">
      <w:rPr>
        <w:rStyle w:val="PageNumber"/>
        <w:sz w:val="20"/>
      </w:rPr>
      <w:fldChar w:fldCharType="end"/>
    </w:r>
    <w:r>
      <w:rPr>
        <w:sz w:val="20"/>
      </w:rPr>
      <w:tab/>
      <w:t xml:space="preserve">                       Copyright © 20xx: IHE International, Inc.</w:t>
    </w:r>
    <w:bookmarkEnd w:id="162"/>
  </w:p>
  <w:p w14:paraId="4F2E1CAC" w14:textId="6B3D1533" w:rsidR="001B2B4C" w:rsidRDefault="001B2B4C"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1B2B4C" w:rsidRDefault="001B2B4C">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1B2B4C" w:rsidRDefault="001B2B4C">
      <w:r>
        <w:separator/>
      </w:r>
    </w:p>
  </w:footnote>
  <w:footnote w:type="continuationSeparator" w:id="0">
    <w:p w14:paraId="1C748B5A" w14:textId="77777777" w:rsidR="001B2B4C" w:rsidRDefault="001B2B4C">
      <w:r>
        <w:continuationSeparator/>
      </w:r>
    </w:p>
  </w:footnote>
  <w:footnote w:type="continuationNotice" w:id="1">
    <w:p w14:paraId="70E1F99B" w14:textId="77777777" w:rsidR="001B2B4C" w:rsidRDefault="001B2B4C">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1B2B4C" w:rsidRDefault="001B2B4C">
    <w:pPr>
      <w:pStyle w:val="Header"/>
    </w:pPr>
    <w:r>
      <w:t>IHE &lt;Domain Name&gt; Technical Framework Supplement – &lt;Profile Name (Profile Acronym)&gt;</w:t>
    </w:r>
  </w:p>
  <w:p w14:paraId="5E0ED4C7" w14:textId="77777777" w:rsidR="001B2B4C" w:rsidRDefault="001B2B4C">
    <w:pPr>
      <w:pStyle w:val="Header"/>
    </w:pPr>
    <w:r>
      <w:t>______________________________________________________________________________</w:t>
    </w:r>
  </w:p>
  <w:p w14:paraId="7A05B91F" w14:textId="77777777" w:rsidR="001B2B4C" w:rsidRDefault="001B2B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B3227"/>
    <w:multiLevelType w:val="hybridMultilevel"/>
    <w:tmpl w:val="FCD8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8"/>
  </w:num>
  <w:num w:numId="12">
    <w:abstractNumId w:val="23"/>
  </w:num>
  <w:num w:numId="13">
    <w:abstractNumId w:val="19"/>
  </w:num>
  <w:num w:numId="14">
    <w:abstractNumId w:val="26"/>
  </w:num>
  <w:num w:numId="15">
    <w:abstractNumId w:val="18"/>
  </w:num>
  <w:num w:numId="16">
    <w:abstractNumId w:val="14"/>
  </w:num>
  <w:num w:numId="17">
    <w:abstractNumId w:val="23"/>
  </w:num>
  <w:num w:numId="18">
    <w:abstractNumId w:val="24"/>
  </w:num>
  <w:num w:numId="19">
    <w:abstractNumId w:val="27"/>
  </w:num>
  <w:num w:numId="20">
    <w:abstractNumId w:val="21"/>
  </w:num>
  <w:num w:numId="21">
    <w:abstractNumId w:val="16"/>
  </w:num>
  <w:num w:numId="22">
    <w:abstractNumId w:val="17"/>
  </w:num>
  <w:num w:numId="23">
    <w:abstractNumId w:val="15"/>
  </w:num>
  <w:num w:numId="24">
    <w:abstractNumId w:val="13"/>
  </w:num>
  <w:num w:numId="25">
    <w:abstractNumId w:val="22"/>
  </w:num>
  <w:num w:numId="26">
    <w:abstractNumId w:val="25"/>
  </w:num>
  <w:num w:numId="27">
    <w:abstractNumId w:val="3"/>
    <w:lvlOverride w:ilvl="0">
      <w:startOverride w:val="1"/>
    </w:lvlOverride>
  </w:num>
  <w:num w:numId="28">
    <w:abstractNumId w:val="10"/>
  </w:num>
  <w:num w:numId="29">
    <w:abstractNumId w:val="29"/>
  </w:num>
  <w:num w:numId="30">
    <w:abstractNumId w:val="11"/>
  </w:num>
  <w:num w:numId="31">
    <w:abstractNumId w:val="12"/>
  </w:num>
  <w:num w:numId="3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11D1A"/>
    <w:rsid w:val="000121FB"/>
    <w:rsid w:val="000125FF"/>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2F2B"/>
    <w:rsid w:val="00083B47"/>
    <w:rsid w:val="00086018"/>
    <w:rsid w:val="00087187"/>
    <w:rsid w:val="00092168"/>
    <w:rsid w:val="00094061"/>
    <w:rsid w:val="0009451B"/>
    <w:rsid w:val="00096CC0"/>
    <w:rsid w:val="000A0F52"/>
    <w:rsid w:val="000A4C2E"/>
    <w:rsid w:val="000A5978"/>
    <w:rsid w:val="000A5CFC"/>
    <w:rsid w:val="000A6420"/>
    <w:rsid w:val="000A726D"/>
    <w:rsid w:val="000B1E45"/>
    <w:rsid w:val="000B30FF"/>
    <w:rsid w:val="000B3BD4"/>
    <w:rsid w:val="000B3F51"/>
    <w:rsid w:val="000B699D"/>
    <w:rsid w:val="000C2E06"/>
    <w:rsid w:val="000C3556"/>
    <w:rsid w:val="000C3BC7"/>
    <w:rsid w:val="000C5467"/>
    <w:rsid w:val="000C58FD"/>
    <w:rsid w:val="000D2487"/>
    <w:rsid w:val="000D6321"/>
    <w:rsid w:val="000D6F01"/>
    <w:rsid w:val="000D711C"/>
    <w:rsid w:val="000E5D0E"/>
    <w:rsid w:val="000E5F2F"/>
    <w:rsid w:val="000E70CC"/>
    <w:rsid w:val="000F13F5"/>
    <w:rsid w:val="000F1968"/>
    <w:rsid w:val="000F5588"/>
    <w:rsid w:val="000F613A"/>
    <w:rsid w:val="000F66D1"/>
    <w:rsid w:val="000F6D26"/>
    <w:rsid w:val="000F7BB8"/>
    <w:rsid w:val="00100E2D"/>
    <w:rsid w:val="00102795"/>
    <w:rsid w:val="00104BE6"/>
    <w:rsid w:val="001055CB"/>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3FD5"/>
    <w:rsid w:val="001253AA"/>
    <w:rsid w:val="00125F42"/>
    <w:rsid w:val="001263B9"/>
    <w:rsid w:val="00126A38"/>
    <w:rsid w:val="00133BE6"/>
    <w:rsid w:val="001340F7"/>
    <w:rsid w:val="00134E1F"/>
    <w:rsid w:val="00137447"/>
    <w:rsid w:val="00137EF1"/>
    <w:rsid w:val="0014275F"/>
    <w:rsid w:val="0014288C"/>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70F"/>
    <w:rsid w:val="0016666C"/>
    <w:rsid w:val="00167B95"/>
    <w:rsid w:val="00167DB7"/>
    <w:rsid w:val="00170ED0"/>
    <w:rsid w:val="00173006"/>
    <w:rsid w:val="001759BD"/>
    <w:rsid w:val="0017698E"/>
    <w:rsid w:val="00183F82"/>
    <w:rsid w:val="00184E40"/>
    <w:rsid w:val="00186DAB"/>
    <w:rsid w:val="00187932"/>
    <w:rsid w:val="00187E92"/>
    <w:rsid w:val="00193030"/>
    <w:rsid w:val="001946F4"/>
    <w:rsid w:val="00195213"/>
    <w:rsid w:val="00195F67"/>
    <w:rsid w:val="001A2AD8"/>
    <w:rsid w:val="001A3B37"/>
    <w:rsid w:val="001A4260"/>
    <w:rsid w:val="001A7247"/>
    <w:rsid w:val="001A7C4C"/>
    <w:rsid w:val="001B2B4C"/>
    <w:rsid w:val="001B2B50"/>
    <w:rsid w:val="001B39A0"/>
    <w:rsid w:val="001B463C"/>
    <w:rsid w:val="001B5EA0"/>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615F"/>
    <w:rsid w:val="001E62C3"/>
    <w:rsid w:val="001E6533"/>
    <w:rsid w:val="001E753D"/>
    <w:rsid w:val="001F0E7F"/>
    <w:rsid w:val="001F2CF8"/>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20A4"/>
    <w:rsid w:val="002322FF"/>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70D2"/>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A04A8"/>
    <w:rsid w:val="002A4C2E"/>
    <w:rsid w:val="002B4844"/>
    <w:rsid w:val="002C1B6E"/>
    <w:rsid w:val="002C27E4"/>
    <w:rsid w:val="002C5D62"/>
    <w:rsid w:val="002D3CDC"/>
    <w:rsid w:val="002D5B69"/>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FF6"/>
    <w:rsid w:val="003021EC"/>
    <w:rsid w:val="003036BB"/>
    <w:rsid w:val="00303E20"/>
    <w:rsid w:val="00306B34"/>
    <w:rsid w:val="0030736D"/>
    <w:rsid w:val="00307B27"/>
    <w:rsid w:val="00311C9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6314"/>
    <w:rsid w:val="00346BB8"/>
    <w:rsid w:val="00352784"/>
    <w:rsid w:val="003577C8"/>
    <w:rsid w:val="003579D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70FB"/>
    <w:rsid w:val="00410A95"/>
    <w:rsid w:val="00410D6B"/>
    <w:rsid w:val="00412649"/>
    <w:rsid w:val="0041386E"/>
    <w:rsid w:val="00415432"/>
    <w:rsid w:val="00417A70"/>
    <w:rsid w:val="00421FBD"/>
    <w:rsid w:val="004225C9"/>
    <w:rsid w:val="00430409"/>
    <w:rsid w:val="00432374"/>
    <w:rsid w:val="0043478C"/>
    <w:rsid w:val="0043514A"/>
    <w:rsid w:val="00436599"/>
    <w:rsid w:val="004424C6"/>
    <w:rsid w:val="00442C32"/>
    <w:rsid w:val="0044310A"/>
    <w:rsid w:val="00444100"/>
    <w:rsid w:val="00444CFC"/>
    <w:rsid w:val="00445D2F"/>
    <w:rsid w:val="00446F96"/>
    <w:rsid w:val="00447451"/>
    <w:rsid w:val="0045085D"/>
    <w:rsid w:val="004541CC"/>
    <w:rsid w:val="00457DDC"/>
    <w:rsid w:val="00461A12"/>
    <w:rsid w:val="00462C66"/>
    <w:rsid w:val="00464A05"/>
    <w:rsid w:val="00465105"/>
    <w:rsid w:val="004651FC"/>
    <w:rsid w:val="00465F1C"/>
    <w:rsid w:val="00466694"/>
    <w:rsid w:val="0046784B"/>
    <w:rsid w:val="00472402"/>
    <w:rsid w:val="0047374A"/>
    <w:rsid w:val="00477C87"/>
    <w:rsid w:val="004809A3"/>
    <w:rsid w:val="004818E8"/>
    <w:rsid w:val="00481E0E"/>
    <w:rsid w:val="00482DC2"/>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4110"/>
    <w:rsid w:val="00564624"/>
    <w:rsid w:val="00565F76"/>
    <w:rsid w:val="005672A9"/>
    <w:rsid w:val="00570B52"/>
    <w:rsid w:val="00571B21"/>
    <w:rsid w:val="00572031"/>
    <w:rsid w:val="00573102"/>
    <w:rsid w:val="005774EB"/>
    <w:rsid w:val="0058005E"/>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74F8"/>
    <w:rsid w:val="00597C11"/>
    <w:rsid w:val="00597DB2"/>
    <w:rsid w:val="00597F1B"/>
    <w:rsid w:val="005A175A"/>
    <w:rsid w:val="005A5FA9"/>
    <w:rsid w:val="005A656D"/>
    <w:rsid w:val="005B0496"/>
    <w:rsid w:val="005B5325"/>
    <w:rsid w:val="005B5768"/>
    <w:rsid w:val="005B5C92"/>
    <w:rsid w:val="005B5D47"/>
    <w:rsid w:val="005B66B8"/>
    <w:rsid w:val="005B72F3"/>
    <w:rsid w:val="005B7BFB"/>
    <w:rsid w:val="005C50BF"/>
    <w:rsid w:val="005C5E28"/>
    <w:rsid w:val="005C71F7"/>
    <w:rsid w:val="005D19B1"/>
    <w:rsid w:val="005D1F91"/>
    <w:rsid w:val="005D6104"/>
    <w:rsid w:val="005D6176"/>
    <w:rsid w:val="005E279C"/>
    <w:rsid w:val="005E59A8"/>
    <w:rsid w:val="005F0927"/>
    <w:rsid w:val="005F2045"/>
    <w:rsid w:val="005F21E7"/>
    <w:rsid w:val="005F3FB5"/>
    <w:rsid w:val="005F4B35"/>
    <w:rsid w:val="005F4C3E"/>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7BB4"/>
    <w:rsid w:val="0062193E"/>
    <w:rsid w:val="00622D31"/>
    <w:rsid w:val="00623829"/>
    <w:rsid w:val="00625D23"/>
    <w:rsid w:val="00625FBB"/>
    <w:rsid w:val="006263EA"/>
    <w:rsid w:val="00630F33"/>
    <w:rsid w:val="006360B8"/>
    <w:rsid w:val="00636EEC"/>
    <w:rsid w:val="00636FD4"/>
    <w:rsid w:val="00640D9C"/>
    <w:rsid w:val="00644FC1"/>
    <w:rsid w:val="0064525D"/>
    <w:rsid w:val="006512F0"/>
    <w:rsid w:val="00651419"/>
    <w:rsid w:val="006514EA"/>
    <w:rsid w:val="006519BF"/>
    <w:rsid w:val="00653F84"/>
    <w:rsid w:val="00656A6B"/>
    <w:rsid w:val="00662157"/>
    <w:rsid w:val="00662893"/>
    <w:rsid w:val="00662C75"/>
    <w:rsid w:val="00663624"/>
    <w:rsid w:val="00665A0A"/>
    <w:rsid w:val="00665D8F"/>
    <w:rsid w:val="00672881"/>
    <w:rsid w:val="00672C39"/>
    <w:rsid w:val="00680648"/>
    <w:rsid w:val="00680836"/>
    <w:rsid w:val="00680B9D"/>
    <w:rsid w:val="00682040"/>
    <w:rsid w:val="006825E1"/>
    <w:rsid w:val="00683289"/>
    <w:rsid w:val="0068355D"/>
    <w:rsid w:val="00692B37"/>
    <w:rsid w:val="00694B9A"/>
    <w:rsid w:val="006A2A74"/>
    <w:rsid w:val="006A3098"/>
    <w:rsid w:val="006A4160"/>
    <w:rsid w:val="006B1F6C"/>
    <w:rsid w:val="006B38B3"/>
    <w:rsid w:val="006B568E"/>
    <w:rsid w:val="006B7354"/>
    <w:rsid w:val="006B7ABF"/>
    <w:rsid w:val="006C0C1C"/>
    <w:rsid w:val="006C1191"/>
    <w:rsid w:val="006C21F5"/>
    <w:rsid w:val="006C242B"/>
    <w:rsid w:val="006C2C14"/>
    <w:rsid w:val="006C2D4D"/>
    <w:rsid w:val="006C371A"/>
    <w:rsid w:val="006C3B11"/>
    <w:rsid w:val="006C5FEF"/>
    <w:rsid w:val="006C68B8"/>
    <w:rsid w:val="006C7545"/>
    <w:rsid w:val="006C7E2C"/>
    <w:rsid w:val="006D23A2"/>
    <w:rsid w:val="006D4881"/>
    <w:rsid w:val="006D574C"/>
    <w:rsid w:val="006D6928"/>
    <w:rsid w:val="006D768F"/>
    <w:rsid w:val="006E163F"/>
    <w:rsid w:val="006E2CC1"/>
    <w:rsid w:val="006E5767"/>
    <w:rsid w:val="006F0B8D"/>
    <w:rsid w:val="00701B3A"/>
    <w:rsid w:val="00702901"/>
    <w:rsid w:val="0070399C"/>
    <w:rsid w:val="00703DEF"/>
    <w:rsid w:val="007044A6"/>
    <w:rsid w:val="0070762D"/>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30E16"/>
    <w:rsid w:val="00736B5B"/>
    <w:rsid w:val="007400C4"/>
    <w:rsid w:val="00746A3D"/>
    <w:rsid w:val="00746F40"/>
    <w:rsid w:val="00747174"/>
    <w:rsid w:val="00747676"/>
    <w:rsid w:val="007479B6"/>
    <w:rsid w:val="00747E7C"/>
    <w:rsid w:val="00755041"/>
    <w:rsid w:val="007558DC"/>
    <w:rsid w:val="00756DFE"/>
    <w:rsid w:val="00757111"/>
    <w:rsid w:val="0076129B"/>
    <w:rsid w:val="00761469"/>
    <w:rsid w:val="00765004"/>
    <w:rsid w:val="00765A6A"/>
    <w:rsid w:val="007660D1"/>
    <w:rsid w:val="00767053"/>
    <w:rsid w:val="007702BB"/>
    <w:rsid w:val="00770D84"/>
    <w:rsid w:val="00772E35"/>
    <w:rsid w:val="00774B6B"/>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7BF7"/>
    <w:rsid w:val="007B0C4B"/>
    <w:rsid w:val="007B287A"/>
    <w:rsid w:val="007B331F"/>
    <w:rsid w:val="007B44B7"/>
    <w:rsid w:val="007B64E0"/>
    <w:rsid w:val="007B72E4"/>
    <w:rsid w:val="007B790D"/>
    <w:rsid w:val="007C1AAC"/>
    <w:rsid w:val="007C3E9A"/>
    <w:rsid w:val="007C4BC8"/>
    <w:rsid w:val="007C5673"/>
    <w:rsid w:val="007C5C0C"/>
    <w:rsid w:val="007D1802"/>
    <w:rsid w:val="007D1847"/>
    <w:rsid w:val="007D65FD"/>
    <w:rsid w:val="007D724B"/>
    <w:rsid w:val="007E5B51"/>
    <w:rsid w:val="007F1309"/>
    <w:rsid w:val="007F1C87"/>
    <w:rsid w:val="007F1E08"/>
    <w:rsid w:val="007F3197"/>
    <w:rsid w:val="007F35D6"/>
    <w:rsid w:val="007F425F"/>
    <w:rsid w:val="007F4E97"/>
    <w:rsid w:val="007F5664"/>
    <w:rsid w:val="007F601E"/>
    <w:rsid w:val="007F750F"/>
    <w:rsid w:val="007F771A"/>
    <w:rsid w:val="007F7801"/>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F8A"/>
    <w:rsid w:val="008413B1"/>
    <w:rsid w:val="00842ADE"/>
    <w:rsid w:val="0084370F"/>
    <w:rsid w:val="00843B52"/>
    <w:rsid w:val="00843BB4"/>
    <w:rsid w:val="008452AF"/>
    <w:rsid w:val="008526AD"/>
    <w:rsid w:val="008529FF"/>
    <w:rsid w:val="00853554"/>
    <w:rsid w:val="00853EED"/>
    <w:rsid w:val="00854000"/>
    <w:rsid w:val="00855A2F"/>
    <w:rsid w:val="00855EDF"/>
    <w:rsid w:val="00857F65"/>
    <w:rsid w:val="008608EF"/>
    <w:rsid w:val="008616CB"/>
    <w:rsid w:val="0086353F"/>
    <w:rsid w:val="00863C8B"/>
    <w:rsid w:val="0086402F"/>
    <w:rsid w:val="00865616"/>
    <w:rsid w:val="00865DF9"/>
    <w:rsid w:val="00866192"/>
    <w:rsid w:val="00866327"/>
    <w:rsid w:val="00870306"/>
    <w:rsid w:val="00871613"/>
    <w:rsid w:val="008749E8"/>
    <w:rsid w:val="00875076"/>
    <w:rsid w:val="00875BFD"/>
    <w:rsid w:val="00876FF1"/>
    <w:rsid w:val="0088046C"/>
    <w:rsid w:val="00881CD8"/>
    <w:rsid w:val="00883B13"/>
    <w:rsid w:val="00885ABD"/>
    <w:rsid w:val="00887E40"/>
    <w:rsid w:val="00890AAC"/>
    <w:rsid w:val="008A1722"/>
    <w:rsid w:val="008A3FD2"/>
    <w:rsid w:val="008A614B"/>
    <w:rsid w:val="008A63C9"/>
    <w:rsid w:val="008A6783"/>
    <w:rsid w:val="008B040B"/>
    <w:rsid w:val="008B53CB"/>
    <w:rsid w:val="008B5D7E"/>
    <w:rsid w:val="008B620B"/>
    <w:rsid w:val="008B6391"/>
    <w:rsid w:val="008B641B"/>
    <w:rsid w:val="008C1766"/>
    <w:rsid w:val="008C2213"/>
    <w:rsid w:val="008C2B16"/>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432B"/>
    <w:rsid w:val="008F5363"/>
    <w:rsid w:val="008F680A"/>
    <w:rsid w:val="008F78D2"/>
    <w:rsid w:val="00902B85"/>
    <w:rsid w:val="00903924"/>
    <w:rsid w:val="00907134"/>
    <w:rsid w:val="00910E03"/>
    <w:rsid w:val="00920AD5"/>
    <w:rsid w:val="009227F8"/>
    <w:rsid w:val="00924C00"/>
    <w:rsid w:val="009268F6"/>
    <w:rsid w:val="009278B8"/>
    <w:rsid w:val="0093034E"/>
    <w:rsid w:val="00933C9A"/>
    <w:rsid w:val="00934D96"/>
    <w:rsid w:val="00935A4B"/>
    <w:rsid w:val="00935EBF"/>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C07"/>
    <w:rsid w:val="00966AC0"/>
    <w:rsid w:val="00967B49"/>
    <w:rsid w:val="009717C4"/>
    <w:rsid w:val="00973055"/>
    <w:rsid w:val="009733ED"/>
    <w:rsid w:val="0097454A"/>
    <w:rsid w:val="009808A8"/>
    <w:rsid w:val="009813A1"/>
    <w:rsid w:val="00983131"/>
    <w:rsid w:val="00983C65"/>
    <w:rsid w:val="009843EF"/>
    <w:rsid w:val="009903C2"/>
    <w:rsid w:val="00991D63"/>
    <w:rsid w:val="00993FF5"/>
    <w:rsid w:val="00994400"/>
    <w:rsid w:val="0099469B"/>
    <w:rsid w:val="00997997"/>
    <w:rsid w:val="009A0DC4"/>
    <w:rsid w:val="009A1EEA"/>
    <w:rsid w:val="009A2176"/>
    <w:rsid w:val="009A29F7"/>
    <w:rsid w:val="009A33B0"/>
    <w:rsid w:val="009A3A85"/>
    <w:rsid w:val="009A3D12"/>
    <w:rsid w:val="009B048D"/>
    <w:rsid w:val="009C013E"/>
    <w:rsid w:val="009C10D5"/>
    <w:rsid w:val="009C1C90"/>
    <w:rsid w:val="009C25C5"/>
    <w:rsid w:val="009C6269"/>
    <w:rsid w:val="009C6955"/>
    <w:rsid w:val="009C6F21"/>
    <w:rsid w:val="009D0CDF"/>
    <w:rsid w:val="009D107B"/>
    <w:rsid w:val="009D125C"/>
    <w:rsid w:val="009D2A49"/>
    <w:rsid w:val="009D43FC"/>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3E92"/>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069"/>
    <w:rsid w:val="00A9751B"/>
    <w:rsid w:val="00AA0184"/>
    <w:rsid w:val="00AA560C"/>
    <w:rsid w:val="00AA63B4"/>
    <w:rsid w:val="00AA684E"/>
    <w:rsid w:val="00AA69C0"/>
    <w:rsid w:val="00AA7EC5"/>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3E87"/>
    <w:rsid w:val="00AE4AED"/>
    <w:rsid w:val="00AE7444"/>
    <w:rsid w:val="00AF0095"/>
    <w:rsid w:val="00AF0AEF"/>
    <w:rsid w:val="00AF0B21"/>
    <w:rsid w:val="00AF1191"/>
    <w:rsid w:val="00AF1EF3"/>
    <w:rsid w:val="00AF472E"/>
    <w:rsid w:val="00AF7069"/>
    <w:rsid w:val="00B03C08"/>
    <w:rsid w:val="00B05FC8"/>
    <w:rsid w:val="00B064A3"/>
    <w:rsid w:val="00B072B1"/>
    <w:rsid w:val="00B07DB4"/>
    <w:rsid w:val="00B103D3"/>
    <w:rsid w:val="00B10DCE"/>
    <w:rsid w:val="00B1148B"/>
    <w:rsid w:val="00B11C27"/>
    <w:rsid w:val="00B15A1D"/>
    <w:rsid w:val="00B15D8F"/>
    <w:rsid w:val="00B15E9B"/>
    <w:rsid w:val="00B16888"/>
    <w:rsid w:val="00B24019"/>
    <w:rsid w:val="00B25B60"/>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3E9F"/>
    <w:rsid w:val="00BC439F"/>
    <w:rsid w:val="00BC4F9F"/>
    <w:rsid w:val="00BC5151"/>
    <w:rsid w:val="00BC68FD"/>
    <w:rsid w:val="00BC6EDE"/>
    <w:rsid w:val="00BC745A"/>
    <w:rsid w:val="00BC7584"/>
    <w:rsid w:val="00BC75D4"/>
    <w:rsid w:val="00BD0F41"/>
    <w:rsid w:val="00BD50E5"/>
    <w:rsid w:val="00BD5E9E"/>
    <w:rsid w:val="00BD624A"/>
    <w:rsid w:val="00BD6767"/>
    <w:rsid w:val="00BE1308"/>
    <w:rsid w:val="00BE39EE"/>
    <w:rsid w:val="00BE5916"/>
    <w:rsid w:val="00BF0CB5"/>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E65"/>
    <w:rsid w:val="00C63D7E"/>
    <w:rsid w:val="00C66F96"/>
    <w:rsid w:val="00C6772C"/>
    <w:rsid w:val="00C71FDB"/>
    <w:rsid w:val="00C729ED"/>
    <w:rsid w:val="00C73B48"/>
    <w:rsid w:val="00C74FEB"/>
    <w:rsid w:val="00C75E6D"/>
    <w:rsid w:val="00C7717D"/>
    <w:rsid w:val="00C807F5"/>
    <w:rsid w:val="00C80B71"/>
    <w:rsid w:val="00C82ED4"/>
    <w:rsid w:val="00C83F0F"/>
    <w:rsid w:val="00C86F95"/>
    <w:rsid w:val="00C940A2"/>
    <w:rsid w:val="00C94A4B"/>
    <w:rsid w:val="00C94EA1"/>
    <w:rsid w:val="00C969FE"/>
    <w:rsid w:val="00CA175A"/>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4050F"/>
    <w:rsid w:val="00D40905"/>
    <w:rsid w:val="00D422BB"/>
    <w:rsid w:val="00D42ED8"/>
    <w:rsid w:val="00D439FF"/>
    <w:rsid w:val="00D46CE6"/>
    <w:rsid w:val="00D5192B"/>
    <w:rsid w:val="00D51A38"/>
    <w:rsid w:val="00D5427E"/>
    <w:rsid w:val="00D5643C"/>
    <w:rsid w:val="00D56B25"/>
    <w:rsid w:val="00D609FE"/>
    <w:rsid w:val="00D60AE7"/>
    <w:rsid w:val="00D60F27"/>
    <w:rsid w:val="00D61AE6"/>
    <w:rsid w:val="00D62CEC"/>
    <w:rsid w:val="00D630A5"/>
    <w:rsid w:val="00D6348C"/>
    <w:rsid w:val="00D63FE9"/>
    <w:rsid w:val="00D715AA"/>
    <w:rsid w:val="00D73801"/>
    <w:rsid w:val="00D74738"/>
    <w:rsid w:val="00D85A7B"/>
    <w:rsid w:val="00D9058E"/>
    <w:rsid w:val="00D91791"/>
    <w:rsid w:val="00D91815"/>
    <w:rsid w:val="00D93D69"/>
    <w:rsid w:val="00DA0179"/>
    <w:rsid w:val="00DA02CE"/>
    <w:rsid w:val="00DA1854"/>
    <w:rsid w:val="00DA4E66"/>
    <w:rsid w:val="00DA7FE0"/>
    <w:rsid w:val="00DB0A17"/>
    <w:rsid w:val="00DB0E2D"/>
    <w:rsid w:val="00DB186B"/>
    <w:rsid w:val="00DB5C1E"/>
    <w:rsid w:val="00DB6C03"/>
    <w:rsid w:val="00DC150D"/>
    <w:rsid w:val="00DC335E"/>
    <w:rsid w:val="00DC40DE"/>
    <w:rsid w:val="00DC43B8"/>
    <w:rsid w:val="00DC5581"/>
    <w:rsid w:val="00DC5891"/>
    <w:rsid w:val="00DC6630"/>
    <w:rsid w:val="00DC76D1"/>
    <w:rsid w:val="00DD1300"/>
    <w:rsid w:val="00DD13DB"/>
    <w:rsid w:val="00DD201D"/>
    <w:rsid w:val="00DD20D7"/>
    <w:rsid w:val="00DD29ED"/>
    <w:rsid w:val="00DD4D5A"/>
    <w:rsid w:val="00DD70BB"/>
    <w:rsid w:val="00DE0504"/>
    <w:rsid w:val="00DE2B33"/>
    <w:rsid w:val="00DE3F6C"/>
    <w:rsid w:val="00DE5012"/>
    <w:rsid w:val="00DE665D"/>
    <w:rsid w:val="00DE6D6A"/>
    <w:rsid w:val="00DE7269"/>
    <w:rsid w:val="00DF05DE"/>
    <w:rsid w:val="00DF3FC1"/>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3FDA"/>
    <w:rsid w:val="00E55E3E"/>
    <w:rsid w:val="00E56193"/>
    <w:rsid w:val="00E5672F"/>
    <w:rsid w:val="00E56FF9"/>
    <w:rsid w:val="00E57A36"/>
    <w:rsid w:val="00E60BC2"/>
    <w:rsid w:val="00E61A6A"/>
    <w:rsid w:val="00E64943"/>
    <w:rsid w:val="00E65066"/>
    <w:rsid w:val="00E7532D"/>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8EC"/>
    <w:rsid w:val="00EE3398"/>
    <w:rsid w:val="00EF051B"/>
    <w:rsid w:val="00EF05EE"/>
    <w:rsid w:val="00EF183A"/>
    <w:rsid w:val="00EF1E77"/>
    <w:rsid w:val="00EF3F52"/>
    <w:rsid w:val="00EF6962"/>
    <w:rsid w:val="00EF74EC"/>
    <w:rsid w:val="00EF7844"/>
    <w:rsid w:val="00F002DD"/>
    <w:rsid w:val="00F00416"/>
    <w:rsid w:val="00F034AC"/>
    <w:rsid w:val="00F0477E"/>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36CE"/>
    <w:rsid w:val="00F3372D"/>
    <w:rsid w:val="00F35195"/>
    <w:rsid w:val="00F36A42"/>
    <w:rsid w:val="00F4252B"/>
    <w:rsid w:val="00F455EA"/>
    <w:rsid w:val="00F4757B"/>
    <w:rsid w:val="00F513BE"/>
    <w:rsid w:val="00F5264E"/>
    <w:rsid w:val="00F528C4"/>
    <w:rsid w:val="00F55674"/>
    <w:rsid w:val="00F55C63"/>
    <w:rsid w:val="00F6224C"/>
    <w:rsid w:val="00F623E5"/>
    <w:rsid w:val="00F6298D"/>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2F74"/>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image" Target="media/image2.emf"/><Relationship Id="rId24" Type="http://schemas.openxmlformats.org/officeDocument/2006/relationships/oleObject" Target="embeddings/oleObject1.bin"/><Relationship Id="rId25" Type="http://schemas.openxmlformats.org/officeDocument/2006/relationships/image" Target="media/image3.emf"/><Relationship Id="rId26" Type="http://schemas.openxmlformats.org/officeDocument/2006/relationships/oleObject" Target="embeddings/oleObject2.bin"/><Relationship Id="rId27" Type="http://schemas.openxmlformats.org/officeDocument/2006/relationships/image" Target="media/image4.emf"/><Relationship Id="rId28" Type="http://schemas.openxmlformats.org/officeDocument/2006/relationships/oleObject" Target="embeddings/oleObject3.bin"/><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wmf"/><Relationship Id="rId31" Type="http://schemas.openxmlformats.org/officeDocument/2006/relationships/oleObject" Target="embeddings/oleObject4.bin"/><Relationship Id="rId32" Type="http://schemas.openxmlformats.org/officeDocument/2006/relationships/image" Target="media/image6.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5.bin"/><Relationship Id="rId34" Type="http://schemas.openxmlformats.org/officeDocument/2006/relationships/image" Target="media/image7.wmf"/><Relationship Id="rId35" Type="http://schemas.openxmlformats.org/officeDocument/2006/relationships/oleObject" Target="embeddings/oleObject6.bin"/><Relationship Id="rId36" Type="http://schemas.openxmlformats.org/officeDocument/2006/relationships/image" Target="media/image8.emf"/><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oleObject" Target="embeddings/oleObject7.bin"/><Relationship Id="rId38" Type="http://schemas.openxmlformats.org/officeDocument/2006/relationships/image" Target="media/image9.emf"/><Relationship Id="rId39" Type="http://schemas.openxmlformats.org/officeDocument/2006/relationships/oleObject" Target="embeddings/oleObject8.bin"/><Relationship Id="rId40" Type="http://schemas.openxmlformats.org/officeDocument/2006/relationships/image" Target="media/image10.emf"/><Relationship Id="rId41" Type="http://schemas.openxmlformats.org/officeDocument/2006/relationships/oleObject" Target="embeddings/oleObject9.bin"/><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7365-AA9F-0642-A7A5-39FA1CF4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2597</TotalTime>
  <Pages>64</Pages>
  <Words>16285</Words>
  <Characters>92831</Characters>
  <Application>Microsoft Macintosh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108899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277</cp:revision>
  <cp:lastPrinted>2012-05-01T15:26:00Z</cp:lastPrinted>
  <dcterms:created xsi:type="dcterms:W3CDTF">2017-11-30T20:07:00Z</dcterms:created>
  <dcterms:modified xsi:type="dcterms:W3CDTF">2019-04-24T13:24:00Z</dcterms:modified>
  <cp:category>IHE Supplement Template</cp:category>
</cp:coreProperties>
</file>