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2214602"/>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proofErr w:type="spellStart"/>
      <w:r w:rsidRPr="002F2F87">
        <w:t>Srikar</w:t>
      </w:r>
      <w:proofErr w:type="spellEnd"/>
      <w:r w:rsidRPr="002F2F87">
        <w:t xml:space="preserve">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2214603"/>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2214604"/>
      <w:r w:rsidRPr="002F2F87">
        <w:rPr>
          <w:rFonts w:ascii="Times New Roman" w:hAnsi="Times New Roman" w:cs="Times New Roman"/>
          <w:color w:val="auto"/>
          <w:sz w:val="36"/>
          <w:szCs w:val="36"/>
        </w:rPr>
        <w:lastRenderedPageBreak/>
        <w:t>ABSTRACT</w:t>
      </w:r>
      <w:bookmarkEnd w:id="4"/>
    </w:p>
    <w:p w14:paraId="4A5E362C" w14:textId="58A4DA00"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w:t>
      </w:r>
      <w:r w:rsidR="00611A0E">
        <w:t xml:space="preserve">, </w:t>
      </w:r>
      <w:r w:rsidR="00611A0E" w:rsidRPr="00611A0E">
        <w:t>these models struggle to address class imbalance effectively and have largely been tested on limited or homogeneous datasets, lacking the validation across diverse datasets that are necessary to ensure generalizability and robustness. This gap in testing further emphasizes the contribution of this study in using multiple, varied datasets</w:t>
      </w:r>
      <w:r w:rsidR="00611A0E">
        <w:t xml:space="preserve"> from 303 records to 400,000 records</w:t>
      </w:r>
      <w:r w:rsidR="00611A0E" w:rsidRPr="00611A0E">
        <w:t xml:space="preserve"> for a more comprehensive assessment.</w:t>
      </w:r>
      <w:r>
        <w:t xml:space="preserve"> </w:t>
      </w:r>
      <w:r w:rsidR="00611A0E">
        <w:t>On the other hand,</w:t>
      </w:r>
      <w:r>
        <w:t xml:space="preserve"> Convolutional Neural Networks (CNNs) and Recurrent Neural Networks (RNNs) deep learning models have a higher capacity for complex recognition patterns</w:t>
      </w:r>
      <w:r w:rsidR="00611A0E">
        <w:t>;</w:t>
      </w:r>
      <w:r>
        <w:t xml:space="preserve"> they demand large datasets, are computationally intensive, and finally, remain uninterpretable, which challenges their deployment in clinical settings.</w:t>
      </w:r>
    </w:p>
    <w:p w14:paraId="1B511A51" w14:textId="21441A27" w:rsidR="00E869E5" w:rsidRDefault="00E869E5" w:rsidP="00E869E5">
      <w:pPr>
        <w:snapToGrid w:val="0"/>
        <w:spacing w:beforeLines="120" w:before="288" w:afterLines="120" w:after="288" w:line="480" w:lineRule="auto"/>
      </w:pPr>
      <w:r>
        <w:t xml:space="preserve">This dissertation explores a range of predictive models, from traditional ML and state-of-the-art neural networks to innovative stacking techniques and modern Generative AI (Gen AI) models, </w:t>
      </w:r>
      <w:commentRangeStart w:id="5"/>
      <w:r>
        <w:t xml:space="preserve">to bridge these gaps. </w:t>
      </w:r>
      <w:commentRangeEnd w:id="5"/>
      <w:r w:rsidR="0065528F">
        <w:rPr>
          <w:rStyle w:val="CommentReference"/>
        </w:rPr>
        <w:commentReference w:id="5"/>
      </w:r>
      <w:r w:rsidR="008175ED" w:rsidRPr="008175ED">
        <w:t xml:space="preserve"> </w:t>
      </w:r>
      <w:r w:rsidR="007C08E1" w:rsidRPr="007C08E1">
        <w:t xml:space="preserve">By leveraging Synthetic Minority Over-sampling Technique (SMOTE) to balance class distributions, the study enhances model reliability in scenarios with imbalanced datasets—a common issue in healthcare data. Additionally, this research focuses on identifying a set of robust predictors across diverse datasets to improve interpretability, addressing a remarkable gap in many predictive models that lack transparency in healthcare contexts. This </w:t>
      </w:r>
      <w:r w:rsidR="007C08E1" w:rsidRPr="007C08E1">
        <w:lastRenderedPageBreak/>
        <w:t>study comprehensively evaluates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4E1D7ABD"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generalizability. This dissertation notably introduces a groundbreaking unique </w:t>
      </w:r>
      <w:r w:rsidR="006B77DE">
        <w:t>Stacking Generative AI</w:t>
      </w:r>
      <w:r>
        <w:t xml:space="preserve"> hybrid model integrating Generative AI with RF, GBM, xGBM, and CNN. Leveraging Gen AI, the model generates synthetic data to address class imbalance, enhancing the representation of underrepresented patient subgroups and improving overall prediction robustness.</w:t>
      </w:r>
    </w:p>
    <w:p w14:paraId="5D17A93C" w14:textId="0024A911"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impressive accuracy of 98% and a ROC AUC of 99.9%, surpassing individual model performances by a substantial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lastRenderedPageBreak/>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4FD2CBF8" w14:textId="77777777" w:rsidR="007C529E" w:rsidRDefault="00AA17B8" w:rsidP="007C529E">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bookmarkStart w:id="6" w:name="_Toc164614944"/>
    </w:p>
    <w:p w14:paraId="2A47FB55" w14:textId="77777777" w:rsidR="007C529E" w:rsidRDefault="007C529E" w:rsidP="007C529E">
      <w:pPr>
        <w:snapToGrid w:val="0"/>
        <w:spacing w:beforeLines="120" w:before="288" w:afterLines="120" w:after="288" w:line="480" w:lineRule="auto"/>
      </w:pPr>
    </w:p>
    <w:p w14:paraId="5BAA9417" w14:textId="77777777" w:rsidR="007C529E" w:rsidRDefault="007C529E" w:rsidP="007C529E">
      <w:pPr>
        <w:snapToGrid w:val="0"/>
        <w:spacing w:beforeLines="120" w:before="288" w:afterLines="120" w:after="288" w:line="480" w:lineRule="auto"/>
      </w:pPr>
    </w:p>
    <w:p w14:paraId="341D4A6D" w14:textId="77777777" w:rsidR="007C529E" w:rsidRDefault="007C529E" w:rsidP="007C529E">
      <w:pPr>
        <w:snapToGrid w:val="0"/>
        <w:spacing w:beforeLines="120" w:before="288" w:afterLines="120" w:after="288" w:line="480" w:lineRule="auto"/>
      </w:pPr>
    </w:p>
    <w:p w14:paraId="08280053" w14:textId="77777777" w:rsidR="007C529E" w:rsidRDefault="007C529E" w:rsidP="007C529E">
      <w:pPr>
        <w:snapToGrid w:val="0"/>
        <w:spacing w:beforeLines="120" w:before="288" w:afterLines="120" w:after="288" w:line="480" w:lineRule="auto"/>
      </w:pPr>
    </w:p>
    <w:p w14:paraId="3081C27B" w14:textId="77777777" w:rsidR="007C529E" w:rsidRDefault="007C529E" w:rsidP="007C529E">
      <w:pPr>
        <w:snapToGrid w:val="0"/>
        <w:spacing w:beforeLines="120" w:before="288" w:afterLines="120" w:after="288" w:line="480" w:lineRule="auto"/>
      </w:pPr>
    </w:p>
    <w:p w14:paraId="7BA06AF4" w14:textId="77777777" w:rsidR="007C529E" w:rsidRDefault="007C529E" w:rsidP="007C529E">
      <w:pPr>
        <w:snapToGrid w:val="0"/>
        <w:spacing w:beforeLines="120" w:before="288" w:afterLines="120" w:after="288" w:line="480" w:lineRule="auto"/>
      </w:pPr>
    </w:p>
    <w:p w14:paraId="73507A2E" w14:textId="77777777" w:rsidR="007C529E" w:rsidRPr="007C529E" w:rsidRDefault="008843CA" w:rsidP="007C529E">
      <w:pPr>
        <w:pStyle w:val="Heading1"/>
        <w:rPr>
          <w:rFonts w:ascii="Times New Roman" w:hAnsi="Times New Roman" w:cs="Times New Roman"/>
          <w:color w:val="auto"/>
        </w:rPr>
      </w:pPr>
      <w:bookmarkStart w:id="7" w:name="_Toc182214605"/>
      <w:r w:rsidRPr="007C529E">
        <w:rPr>
          <w:rFonts w:ascii="Times New Roman" w:hAnsi="Times New Roman" w:cs="Times New Roman"/>
          <w:color w:val="auto"/>
        </w:rPr>
        <w:lastRenderedPageBreak/>
        <w:t>DEDICATION</w:t>
      </w:r>
      <w:bookmarkStart w:id="8" w:name="_Toc164614945"/>
      <w:bookmarkEnd w:id="6"/>
      <w:bookmarkEnd w:id="7"/>
    </w:p>
    <w:p w14:paraId="7126575C" w14:textId="77777777" w:rsidR="007C529E" w:rsidRDefault="00E869E5" w:rsidP="007C529E">
      <w:pPr>
        <w:snapToGrid w:val="0"/>
        <w:spacing w:beforeLines="120" w:before="288" w:afterLines="120" w:after="288" w:line="480" w:lineRule="auto"/>
      </w:pPr>
      <w:r w:rsidRPr="00E869E5">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2EF813D1" w14:textId="77777777" w:rsidR="007C529E" w:rsidRDefault="00E869E5" w:rsidP="007C529E">
      <w:pPr>
        <w:snapToGrid w:val="0"/>
        <w:spacing w:beforeLines="120" w:before="288" w:afterLines="120" w:after="288" w:line="480" w:lineRule="auto"/>
      </w:pPr>
      <w:r w:rsidRPr="00E869E5">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35EF0648" w14:textId="77777777" w:rsidR="007C529E" w:rsidRDefault="00E869E5" w:rsidP="007C529E">
      <w:pPr>
        <w:snapToGrid w:val="0"/>
        <w:spacing w:beforeLines="120" w:before="288" w:afterLines="120" w:after="288" w:line="480" w:lineRule="auto"/>
      </w:pPr>
      <w:r w:rsidRPr="00E869E5">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7324291" w14:textId="77777777" w:rsidR="007C529E" w:rsidRDefault="00E869E5" w:rsidP="007C529E">
      <w:pPr>
        <w:snapToGrid w:val="0"/>
        <w:spacing w:beforeLines="120" w:before="288" w:afterLines="120" w:after="288" w:line="480" w:lineRule="auto"/>
      </w:pPr>
      <w:r w:rsidRPr="00E869E5">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6A4630E6" w14:textId="77777777" w:rsidR="007C529E" w:rsidRDefault="00E869E5" w:rsidP="007C529E">
      <w:pPr>
        <w:snapToGrid w:val="0"/>
        <w:spacing w:beforeLines="120" w:before="288" w:afterLines="120" w:after="288" w:line="480" w:lineRule="auto"/>
      </w:pPr>
      <w:r w:rsidRPr="00E869E5">
        <w:t xml:space="preserve">And to my daughters, Lynn and Jaclyn, who inspire me with their curiosity, joy, and resilience day in and day out. To you two, this work is dedicated. May you be inspired to chase your </w:t>
      </w:r>
      <w:r w:rsidRPr="00E869E5">
        <w:lastRenderedPageBreak/>
        <w:t>dreams and pursue your path, however unique, and never forget that through the power of perseverance, anything can come true. May you forever believe in the beauty of your dreams and how they can be made a reality.</w:t>
      </w:r>
    </w:p>
    <w:p w14:paraId="426126EA" w14:textId="77777777" w:rsidR="007C529E" w:rsidRDefault="00E869E5" w:rsidP="007C529E">
      <w:pPr>
        <w:snapToGrid w:val="0"/>
        <w:spacing w:beforeLines="120" w:before="288" w:afterLines="120" w:after="288" w:line="480" w:lineRule="auto"/>
      </w:pPr>
      <w:r w:rsidRPr="00E869E5">
        <w:t>This work is hereby dedicated to y'all, for you guys have been the pillars on which my dreams stand. Thanks for going through this and being my guiding light or mentor.</w:t>
      </w:r>
    </w:p>
    <w:p w14:paraId="73BCC030" w14:textId="77777777" w:rsidR="007C529E" w:rsidRDefault="007C529E" w:rsidP="007C529E">
      <w:pPr>
        <w:snapToGrid w:val="0"/>
        <w:spacing w:beforeLines="120" w:before="288" w:afterLines="120" w:after="288" w:line="480" w:lineRule="auto"/>
      </w:pPr>
    </w:p>
    <w:p w14:paraId="68947F41" w14:textId="77777777" w:rsidR="007C529E" w:rsidRDefault="007C529E" w:rsidP="007C529E">
      <w:pPr>
        <w:snapToGrid w:val="0"/>
        <w:spacing w:beforeLines="120" w:before="288" w:afterLines="120" w:after="288" w:line="480" w:lineRule="auto"/>
      </w:pPr>
    </w:p>
    <w:p w14:paraId="255C14CC" w14:textId="77777777" w:rsidR="007C529E" w:rsidRDefault="007C529E" w:rsidP="007C529E">
      <w:pPr>
        <w:snapToGrid w:val="0"/>
        <w:spacing w:beforeLines="120" w:before="288" w:afterLines="120" w:after="288" w:line="480" w:lineRule="auto"/>
      </w:pPr>
    </w:p>
    <w:p w14:paraId="27DA6F99" w14:textId="77777777" w:rsidR="007C529E" w:rsidRDefault="007C529E" w:rsidP="007C529E">
      <w:pPr>
        <w:snapToGrid w:val="0"/>
        <w:spacing w:beforeLines="120" w:before="288" w:afterLines="120" w:after="288" w:line="480" w:lineRule="auto"/>
      </w:pPr>
    </w:p>
    <w:p w14:paraId="235FF256" w14:textId="77777777" w:rsidR="007C529E" w:rsidRDefault="007C529E" w:rsidP="007C529E">
      <w:pPr>
        <w:snapToGrid w:val="0"/>
        <w:spacing w:beforeLines="120" w:before="288" w:afterLines="120" w:after="288" w:line="480" w:lineRule="auto"/>
      </w:pPr>
    </w:p>
    <w:p w14:paraId="6A3E1570" w14:textId="77777777" w:rsidR="007C529E" w:rsidRDefault="007C529E" w:rsidP="007C529E">
      <w:pPr>
        <w:snapToGrid w:val="0"/>
        <w:spacing w:beforeLines="120" w:before="288" w:afterLines="120" w:after="288" w:line="480" w:lineRule="auto"/>
      </w:pPr>
    </w:p>
    <w:p w14:paraId="4A3B3528" w14:textId="77777777" w:rsidR="007C529E" w:rsidRDefault="007C529E" w:rsidP="007C529E">
      <w:pPr>
        <w:snapToGrid w:val="0"/>
        <w:spacing w:beforeLines="120" w:before="288" w:afterLines="120" w:after="288" w:line="480" w:lineRule="auto"/>
      </w:pPr>
    </w:p>
    <w:p w14:paraId="48788DF9" w14:textId="77777777" w:rsidR="007C529E" w:rsidRDefault="007C529E" w:rsidP="007C529E">
      <w:pPr>
        <w:snapToGrid w:val="0"/>
        <w:spacing w:beforeLines="120" w:before="288" w:afterLines="120" w:after="288" w:line="480" w:lineRule="auto"/>
      </w:pPr>
    </w:p>
    <w:p w14:paraId="0A6F53B7" w14:textId="77777777" w:rsidR="007C529E" w:rsidRDefault="007C529E" w:rsidP="007C529E">
      <w:pPr>
        <w:snapToGrid w:val="0"/>
        <w:spacing w:beforeLines="120" w:before="288" w:afterLines="120" w:after="288" w:line="480" w:lineRule="auto"/>
      </w:pPr>
    </w:p>
    <w:p w14:paraId="39A1129C" w14:textId="77777777" w:rsidR="007C529E" w:rsidRDefault="007C529E" w:rsidP="007C529E">
      <w:pPr>
        <w:snapToGrid w:val="0"/>
        <w:spacing w:beforeLines="120" w:before="288" w:afterLines="120" w:after="288" w:line="480" w:lineRule="auto"/>
      </w:pPr>
    </w:p>
    <w:p w14:paraId="5FF2D2CC" w14:textId="77777777" w:rsidR="007C529E" w:rsidRPr="007C529E" w:rsidRDefault="008843CA" w:rsidP="007C529E">
      <w:pPr>
        <w:pStyle w:val="Heading1"/>
        <w:rPr>
          <w:rFonts w:ascii="Times New Roman" w:hAnsi="Times New Roman" w:cs="Times New Roman"/>
          <w:color w:val="auto"/>
        </w:rPr>
      </w:pPr>
      <w:bookmarkStart w:id="9" w:name="_Toc182214606"/>
      <w:r w:rsidRPr="007C529E">
        <w:rPr>
          <w:rFonts w:ascii="Times New Roman" w:hAnsi="Times New Roman" w:cs="Times New Roman"/>
          <w:color w:val="auto"/>
        </w:rPr>
        <w:lastRenderedPageBreak/>
        <w:t>ACKNOWLEDGEMENTS</w:t>
      </w:r>
      <w:bookmarkEnd w:id="8"/>
      <w:bookmarkEnd w:id="9"/>
    </w:p>
    <w:p w14:paraId="15E78A96" w14:textId="4997CF26" w:rsidR="00E869E5" w:rsidRPr="007C529E" w:rsidRDefault="00E869E5" w:rsidP="007C529E">
      <w:pPr>
        <w:snapToGrid w:val="0"/>
        <w:spacing w:beforeLines="120" w:before="288" w:afterLines="120" w:after="288" w:line="480" w:lineRule="auto"/>
        <w:rPr>
          <w:sz w:val="36"/>
          <w:szCs w:val="36"/>
        </w:rPr>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w:t>
      </w:r>
      <w:proofErr w:type="spellStart"/>
      <w:r>
        <w:t>Srikar</w:t>
      </w:r>
      <w:proofErr w:type="spellEnd"/>
      <w:r>
        <w:t xml:space="preserve"> </w:t>
      </w:r>
      <w:proofErr w:type="spellStart"/>
      <w:r>
        <w:t>Bellur</w:t>
      </w:r>
      <w:proofErr w:type="spellEnd"/>
      <w:r>
        <w:t xml:space="preserve"> and Dr. Roozbeh Sadeghian,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I would also like to give great thanks to Dr. Kevin Huggins, Dr. Kayden Jordan, and Dr. Maria Vaida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Lastly, my greatest appreciation goes to my mentor, Dr. Maria Vaida.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0" w:name="_Toc182214607"/>
      <w:r w:rsidRPr="002F2F87">
        <w:rPr>
          <w:rFonts w:ascii="Times New Roman" w:hAnsi="Times New Roman" w:cs="Times New Roman"/>
          <w:color w:val="auto"/>
          <w:sz w:val="36"/>
          <w:szCs w:val="36"/>
        </w:rPr>
        <w:lastRenderedPageBreak/>
        <w:t>TABLE OF CONTENTS</w:t>
      </w:r>
      <w:bookmarkEnd w:id="10"/>
    </w:p>
    <w:sdt>
      <w:sdtPr>
        <w:id w:val="-1607572238"/>
        <w:docPartObj>
          <w:docPartGallery w:val="Table of Contents"/>
          <w:docPartUnique/>
        </w:docPartObj>
      </w:sdtPr>
      <w:sdtEndPr>
        <w:rPr>
          <w:b/>
          <w:bCs/>
          <w:noProof/>
        </w:rPr>
      </w:sdtEndPr>
      <w:sdtContent>
        <w:p w14:paraId="326D99AD" w14:textId="38E77C89" w:rsidR="00B95823"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2214602" w:history="1">
            <w:r w:rsidR="00B95823" w:rsidRPr="00DA5ADF">
              <w:rPr>
                <w:rStyle w:val="Hyperlink"/>
                <w:noProof/>
              </w:rPr>
              <w:t>Ph.D. COMMITTEE APPROVAL</w:t>
            </w:r>
            <w:r w:rsidR="00B95823">
              <w:rPr>
                <w:noProof/>
                <w:webHidden/>
              </w:rPr>
              <w:tab/>
            </w:r>
            <w:r w:rsidR="00B95823">
              <w:rPr>
                <w:noProof/>
                <w:webHidden/>
              </w:rPr>
              <w:fldChar w:fldCharType="begin"/>
            </w:r>
            <w:r w:rsidR="00B95823">
              <w:rPr>
                <w:noProof/>
                <w:webHidden/>
              </w:rPr>
              <w:instrText xml:space="preserve"> PAGEREF _Toc182214602 \h </w:instrText>
            </w:r>
            <w:r w:rsidR="00B95823">
              <w:rPr>
                <w:noProof/>
                <w:webHidden/>
              </w:rPr>
            </w:r>
            <w:r w:rsidR="00B95823">
              <w:rPr>
                <w:noProof/>
                <w:webHidden/>
              </w:rPr>
              <w:fldChar w:fldCharType="separate"/>
            </w:r>
            <w:r w:rsidR="00B95823">
              <w:rPr>
                <w:noProof/>
                <w:webHidden/>
              </w:rPr>
              <w:t>2</w:t>
            </w:r>
            <w:r w:rsidR="00B95823">
              <w:rPr>
                <w:noProof/>
                <w:webHidden/>
              </w:rPr>
              <w:fldChar w:fldCharType="end"/>
            </w:r>
          </w:hyperlink>
        </w:p>
        <w:p w14:paraId="31AD57A4" w14:textId="3B7B873B"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03" w:history="1">
            <w:r w:rsidRPr="00DA5ADF">
              <w:rPr>
                <w:rStyle w:val="Hyperlink"/>
                <w:noProof/>
              </w:rPr>
              <w:t>ACCEPTANCE PAGE</w:t>
            </w:r>
            <w:r>
              <w:rPr>
                <w:noProof/>
                <w:webHidden/>
              </w:rPr>
              <w:tab/>
            </w:r>
            <w:r>
              <w:rPr>
                <w:noProof/>
                <w:webHidden/>
              </w:rPr>
              <w:fldChar w:fldCharType="begin"/>
            </w:r>
            <w:r>
              <w:rPr>
                <w:noProof/>
                <w:webHidden/>
              </w:rPr>
              <w:instrText xml:space="preserve"> PAGEREF _Toc182214603 \h </w:instrText>
            </w:r>
            <w:r>
              <w:rPr>
                <w:noProof/>
                <w:webHidden/>
              </w:rPr>
            </w:r>
            <w:r>
              <w:rPr>
                <w:noProof/>
                <w:webHidden/>
              </w:rPr>
              <w:fldChar w:fldCharType="separate"/>
            </w:r>
            <w:r>
              <w:rPr>
                <w:noProof/>
                <w:webHidden/>
              </w:rPr>
              <w:t>3</w:t>
            </w:r>
            <w:r>
              <w:rPr>
                <w:noProof/>
                <w:webHidden/>
              </w:rPr>
              <w:fldChar w:fldCharType="end"/>
            </w:r>
          </w:hyperlink>
        </w:p>
        <w:p w14:paraId="62080797" w14:textId="0DB93F5E"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04" w:history="1">
            <w:r w:rsidRPr="00DA5ADF">
              <w:rPr>
                <w:rStyle w:val="Hyperlink"/>
                <w:noProof/>
              </w:rPr>
              <w:t>ABSTRACT</w:t>
            </w:r>
            <w:r>
              <w:rPr>
                <w:noProof/>
                <w:webHidden/>
              </w:rPr>
              <w:tab/>
            </w:r>
            <w:r>
              <w:rPr>
                <w:noProof/>
                <w:webHidden/>
              </w:rPr>
              <w:fldChar w:fldCharType="begin"/>
            </w:r>
            <w:r>
              <w:rPr>
                <w:noProof/>
                <w:webHidden/>
              </w:rPr>
              <w:instrText xml:space="preserve"> PAGEREF _Toc182214604 \h </w:instrText>
            </w:r>
            <w:r>
              <w:rPr>
                <w:noProof/>
                <w:webHidden/>
              </w:rPr>
            </w:r>
            <w:r>
              <w:rPr>
                <w:noProof/>
                <w:webHidden/>
              </w:rPr>
              <w:fldChar w:fldCharType="separate"/>
            </w:r>
            <w:r>
              <w:rPr>
                <w:noProof/>
                <w:webHidden/>
              </w:rPr>
              <w:t>4</w:t>
            </w:r>
            <w:r>
              <w:rPr>
                <w:noProof/>
                <w:webHidden/>
              </w:rPr>
              <w:fldChar w:fldCharType="end"/>
            </w:r>
          </w:hyperlink>
        </w:p>
        <w:p w14:paraId="691823F7" w14:textId="0F0EF67D"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05" w:history="1">
            <w:r w:rsidRPr="00DA5ADF">
              <w:rPr>
                <w:rStyle w:val="Hyperlink"/>
                <w:noProof/>
              </w:rPr>
              <w:t>DEDICATION</w:t>
            </w:r>
            <w:r>
              <w:rPr>
                <w:noProof/>
                <w:webHidden/>
              </w:rPr>
              <w:tab/>
            </w:r>
            <w:r>
              <w:rPr>
                <w:noProof/>
                <w:webHidden/>
              </w:rPr>
              <w:fldChar w:fldCharType="begin"/>
            </w:r>
            <w:r>
              <w:rPr>
                <w:noProof/>
                <w:webHidden/>
              </w:rPr>
              <w:instrText xml:space="preserve"> PAGEREF _Toc182214605 \h </w:instrText>
            </w:r>
            <w:r>
              <w:rPr>
                <w:noProof/>
                <w:webHidden/>
              </w:rPr>
            </w:r>
            <w:r>
              <w:rPr>
                <w:noProof/>
                <w:webHidden/>
              </w:rPr>
              <w:fldChar w:fldCharType="separate"/>
            </w:r>
            <w:r>
              <w:rPr>
                <w:noProof/>
                <w:webHidden/>
              </w:rPr>
              <w:t>7</w:t>
            </w:r>
            <w:r>
              <w:rPr>
                <w:noProof/>
                <w:webHidden/>
              </w:rPr>
              <w:fldChar w:fldCharType="end"/>
            </w:r>
          </w:hyperlink>
        </w:p>
        <w:p w14:paraId="5E289B16" w14:textId="6F39A4FB"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06" w:history="1">
            <w:r w:rsidRPr="00DA5ADF">
              <w:rPr>
                <w:rStyle w:val="Hyperlink"/>
                <w:noProof/>
              </w:rPr>
              <w:t>ACKNOWLEDGEMENTS</w:t>
            </w:r>
            <w:r>
              <w:rPr>
                <w:noProof/>
                <w:webHidden/>
              </w:rPr>
              <w:tab/>
            </w:r>
            <w:r>
              <w:rPr>
                <w:noProof/>
                <w:webHidden/>
              </w:rPr>
              <w:fldChar w:fldCharType="begin"/>
            </w:r>
            <w:r>
              <w:rPr>
                <w:noProof/>
                <w:webHidden/>
              </w:rPr>
              <w:instrText xml:space="preserve"> PAGEREF _Toc182214606 \h </w:instrText>
            </w:r>
            <w:r>
              <w:rPr>
                <w:noProof/>
                <w:webHidden/>
              </w:rPr>
            </w:r>
            <w:r>
              <w:rPr>
                <w:noProof/>
                <w:webHidden/>
              </w:rPr>
              <w:fldChar w:fldCharType="separate"/>
            </w:r>
            <w:r>
              <w:rPr>
                <w:noProof/>
                <w:webHidden/>
              </w:rPr>
              <w:t>9</w:t>
            </w:r>
            <w:r>
              <w:rPr>
                <w:noProof/>
                <w:webHidden/>
              </w:rPr>
              <w:fldChar w:fldCharType="end"/>
            </w:r>
          </w:hyperlink>
        </w:p>
        <w:p w14:paraId="56D28B75" w14:textId="6E73B3ED"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07" w:history="1">
            <w:r w:rsidRPr="00DA5ADF">
              <w:rPr>
                <w:rStyle w:val="Hyperlink"/>
                <w:noProof/>
              </w:rPr>
              <w:t>TABLE OF CONTENTS</w:t>
            </w:r>
            <w:r>
              <w:rPr>
                <w:noProof/>
                <w:webHidden/>
              </w:rPr>
              <w:tab/>
            </w:r>
            <w:r>
              <w:rPr>
                <w:noProof/>
                <w:webHidden/>
              </w:rPr>
              <w:fldChar w:fldCharType="begin"/>
            </w:r>
            <w:r>
              <w:rPr>
                <w:noProof/>
                <w:webHidden/>
              </w:rPr>
              <w:instrText xml:space="preserve"> PAGEREF _Toc182214607 \h </w:instrText>
            </w:r>
            <w:r>
              <w:rPr>
                <w:noProof/>
                <w:webHidden/>
              </w:rPr>
            </w:r>
            <w:r>
              <w:rPr>
                <w:noProof/>
                <w:webHidden/>
              </w:rPr>
              <w:fldChar w:fldCharType="separate"/>
            </w:r>
            <w:r>
              <w:rPr>
                <w:noProof/>
                <w:webHidden/>
              </w:rPr>
              <w:t>10</w:t>
            </w:r>
            <w:r>
              <w:rPr>
                <w:noProof/>
                <w:webHidden/>
              </w:rPr>
              <w:fldChar w:fldCharType="end"/>
            </w:r>
          </w:hyperlink>
        </w:p>
        <w:p w14:paraId="663CF9FE" w14:textId="4636BECC"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08" w:history="1">
            <w:r w:rsidRPr="00DA5ADF">
              <w:rPr>
                <w:rStyle w:val="Hyperlink"/>
                <w:noProof/>
              </w:rPr>
              <w:t>LIST OF FIGURES AND TABLES</w:t>
            </w:r>
            <w:r>
              <w:rPr>
                <w:noProof/>
                <w:webHidden/>
              </w:rPr>
              <w:tab/>
            </w:r>
            <w:r>
              <w:rPr>
                <w:noProof/>
                <w:webHidden/>
              </w:rPr>
              <w:fldChar w:fldCharType="begin"/>
            </w:r>
            <w:r>
              <w:rPr>
                <w:noProof/>
                <w:webHidden/>
              </w:rPr>
              <w:instrText xml:space="preserve"> PAGEREF _Toc182214608 \h </w:instrText>
            </w:r>
            <w:r>
              <w:rPr>
                <w:noProof/>
                <w:webHidden/>
              </w:rPr>
            </w:r>
            <w:r>
              <w:rPr>
                <w:noProof/>
                <w:webHidden/>
              </w:rPr>
              <w:fldChar w:fldCharType="separate"/>
            </w:r>
            <w:r>
              <w:rPr>
                <w:noProof/>
                <w:webHidden/>
              </w:rPr>
              <w:t>12</w:t>
            </w:r>
            <w:r>
              <w:rPr>
                <w:noProof/>
                <w:webHidden/>
              </w:rPr>
              <w:fldChar w:fldCharType="end"/>
            </w:r>
          </w:hyperlink>
        </w:p>
        <w:p w14:paraId="4C4F7418" w14:textId="2CEC0E9A"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09" w:history="1">
            <w:r w:rsidRPr="00DA5ADF">
              <w:rPr>
                <w:rStyle w:val="Hyperlink"/>
                <w:noProof/>
              </w:rPr>
              <w:t>Chapter 1: INTRODUCTION</w:t>
            </w:r>
            <w:r>
              <w:rPr>
                <w:noProof/>
                <w:webHidden/>
              </w:rPr>
              <w:tab/>
            </w:r>
            <w:r>
              <w:rPr>
                <w:noProof/>
                <w:webHidden/>
              </w:rPr>
              <w:fldChar w:fldCharType="begin"/>
            </w:r>
            <w:r>
              <w:rPr>
                <w:noProof/>
                <w:webHidden/>
              </w:rPr>
              <w:instrText xml:space="preserve"> PAGEREF _Toc182214609 \h </w:instrText>
            </w:r>
            <w:r>
              <w:rPr>
                <w:noProof/>
                <w:webHidden/>
              </w:rPr>
            </w:r>
            <w:r>
              <w:rPr>
                <w:noProof/>
                <w:webHidden/>
              </w:rPr>
              <w:fldChar w:fldCharType="separate"/>
            </w:r>
            <w:r>
              <w:rPr>
                <w:noProof/>
                <w:webHidden/>
              </w:rPr>
              <w:t>13</w:t>
            </w:r>
            <w:r>
              <w:rPr>
                <w:noProof/>
                <w:webHidden/>
              </w:rPr>
              <w:fldChar w:fldCharType="end"/>
            </w:r>
          </w:hyperlink>
        </w:p>
        <w:p w14:paraId="1F258900" w14:textId="3DC5C467"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10" w:history="1">
            <w:r w:rsidRPr="00DA5ADF">
              <w:rPr>
                <w:rStyle w:val="Hyperlink"/>
                <w:noProof/>
              </w:rPr>
              <w:t>Chapter 2: LITERATURE REVIEW</w:t>
            </w:r>
            <w:r>
              <w:rPr>
                <w:noProof/>
                <w:webHidden/>
              </w:rPr>
              <w:tab/>
            </w:r>
            <w:r>
              <w:rPr>
                <w:noProof/>
                <w:webHidden/>
              </w:rPr>
              <w:fldChar w:fldCharType="begin"/>
            </w:r>
            <w:r>
              <w:rPr>
                <w:noProof/>
                <w:webHidden/>
              </w:rPr>
              <w:instrText xml:space="preserve"> PAGEREF _Toc182214610 \h </w:instrText>
            </w:r>
            <w:r>
              <w:rPr>
                <w:noProof/>
                <w:webHidden/>
              </w:rPr>
            </w:r>
            <w:r>
              <w:rPr>
                <w:noProof/>
                <w:webHidden/>
              </w:rPr>
              <w:fldChar w:fldCharType="separate"/>
            </w:r>
            <w:r>
              <w:rPr>
                <w:noProof/>
                <w:webHidden/>
              </w:rPr>
              <w:t>18</w:t>
            </w:r>
            <w:r>
              <w:rPr>
                <w:noProof/>
                <w:webHidden/>
              </w:rPr>
              <w:fldChar w:fldCharType="end"/>
            </w:r>
          </w:hyperlink>
        </w:p>
        <w:p w14:paraId="7E057507" w14:textId="0E7702AC"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11" w:history="1">
            <w:r w:rsidRPr="00DA5ADF">
              <w:rPr>
                <w:rStyle w:val="Hyperlink"/>
                <w:noProof/>
              </w:rPr>
              <w:t>2.1. Traditional Machine Learning Approaches</w:t>
            </w:r>
            <w:r>
              <w:rPr>
                <w:noProof/>
                <w:webHidden/>
              </w:rPr>
              <w:tab/>
            </w:r>
            <w:r>
              <w:rPr>
                <w:noProof/>
                <w:webHidden/>
              </w:rPr>
              <w:fldChar w:fldCharType="begin"/>
            </w:r>
            <w:r>
              <w:rPr>
                <w:noProof/>
                <w:webHidden/>
              </w:rPr>
              <w:instrText xml:space="preserve"> PAGEREF _Toc182214611 \h </w:instrText>
            </w:r>
            <w:r>
              <w:rPr>
                <w:noProof/>
                <w:webHidden/>
              </w:rPr>
            </w:r>
            <w:r>
              <w:rPr>
                <w:noProof/>
                <w:webHidden/>
              </w:rPr>
              <w:fldChar w:fldCharType="separate"/>
            </w:r>
            <w:r>
              <w:rPr>
                <w:noProof/>
                <w:webHidden/>
              </w:rPr>
              <w:t>20</w:t>
            </w:r>
            <w:r>
              <w:rPr>
                <w:noProof/>
                <w:webHidden/>
              </w:rPr>
              <w:fldChar w:fldCharType="end"/>
            </w:r>
          </w:hyperlink>
        </w:p>
        <w:p w14:paraId="326777F1" w14:textId="62E920E6"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12" w:history="1">
            <w:r w:rsidRPr="00DA5ADF">
              <w:rPr>
                <w:rStyle w:val="Hyperlink"/>
                <w:noProof/>
              </w:rPr>
              <w:t>2.2. Neural Network-Based Approaches</w:t>
            </w:r>
            <w:r>
              <w:rPr>
                <w:noProof/>
                <w:webHidden/>
              </w:rPr>
              <w:tab/>
            </w:r>
            <w:r>
              <w:rPr>
                <w:noProof/>
                <w:webHidden/>
              </w:rPr>
              <w:fldChar w:fldCharType="begin"/>
            </w:r>
            <w:r>
              <w:rPr>
                <w:noProof/>
                <w:webHidden/>
              </w:rPr>
              <w:instrText xml:space="preserve"> PAGEREF _Toc182214612 \h </w:instrText>
            </w:r>
            <w:r>
              <w:rPr>
                <w:noProof/>
                <w:webHidden/>
              </w:rPr>
            </w:r>
            <w:r>
              <w:rPr>
                <w:noProof/>
                <w:webHidden/>
              </w:rPr>
              <w:fldChar w:fldCharType="separate"/>
            </w:r>
            <w:r>
              <w:rPr>
                <w:noProof/>
                <w:webHidden/>
              </w:rPr>
              <w:t>24</w:t>
            </w:r>
            <w:r>
              <w:rPr>
                <w:noProof/>
                <w:webHidden/>
              </w:rPr>
              <w:fldChar w:fldCharType="end"/>
            </w:r>
          </w:hyperlink>
        </w:p>
        <w:p w14:paraId="46712FB1" w14:textId="185D5A83"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13" w:history="1">
            <w:r w:rsidRPr="00DA5ADF">
              <w:rPr>
                <w:rStyle w:val="Hyperlink"/>
                <w:noProof/>
              </w:rPr>
              <w:t>2. 3. Hybrid and Stacking Models</w:t>
            </w:r>
            <w:r>
              <w:rPr>
                <w:noProof/>
                <w:webHidden/>
              </w:rPr>
              <w:tab/>
            </w:r>
            <w:r>
              <w:rPr>
                <w:noProof/>
                <w:webHidden/>
              </w:rPr>
              <w:fldChar w:fldCharType="begin"/>
            </w:r>
            <w:r>
              <w:rPr>
                <w:noProof/>
                <w:webHidden/>
              </w:rPr>
              <w:instrText xml:space="preserve"> PAGEREF _Toc182214613 \h </w:instrText>
            </w:r>
            <w:r>
              <w:rPr>
                <w:noProof/>
                <w:webHidden/>
              </w:rPr>
            </w:r>
            <w:r>
              <w:rPr>
                <w:noProof/>
                <w:webHidden/>
              </w:rPr>
              <w:fldChar w:fldCharType="separate"/>
            </w:r>
            <w:r>
              <w:rPr>
                <w:noProof/>
                <w:webHidden/>
              </w:rPr>
              <w:t>28</w:t>
            </w:r>
            <w:r>
              <w:rPr>
                <w:noProof/>
                <w:webHidden/>
              </w:rPr>
              <w:fldChar w:fldCharType="end"/>
            </w:r>
          </w:hyperlink>
        </w:p>
        <w:p w14:paraId="7F3F7CA7" w14:textId="4C4946D0"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14" w:history="1">
            <w:r w:rsidRPr="00DA5ADF">
              <w:rPr>
                <w:rStyle w:val="Hyperlink"/>
                <w:noProof/>
              </w:rPr>
              <w:t>2. 4. Generative AI and GAN Frameworks</w:t>
            </w:r>
            <w:r>
              <w:rPr>
                <w:noProof/>
                <w:webHidden/>
              </w:rPr>
              <w:tab/>
            </w:r>
            <w:r>
              <w:rPr>
                <w:noProof/>
                <w:webHidden/>
              </w:rPr>
              <w:fldChar w:fldCharType="begin"/>
            </w:r>
            <w:r>
              <w:rPr>
                <w:noProof/>
                <w:webHidden/>
              </w:rPr>
              <w:instrText xml:space="preserve"> PAGEREF _Toc182214614 \h </w:instrText>
            </w:r>
            <w:r>
              <w:rPr>
                <w:noProof/>
                <w:webHidden/>
              </w:rPr>
            </w:r>
            <w:r>
              <w:rPr>
                <w:noProof/>
                <w:webHidden/>
              </w:rPr>
              <w:fldChar w:fldCharType="separate"/>
            </w:r>
            <w:r>
              <w:rPr>
                <w:noProof/>
                <w:webHidden/>
              </w:rPr>
              <w:t>32</w:t>
            </w:r>
            <w:r>
              <w:rPr>
                <w:noProof/>
                <w:webHidden/>
              </w:rPr>
              <w:fldChar w:fldCharType="end"/>
            </w:r>
          </w:hyperlink>
        </w:p>
        <w:p w14:paraId="419E0D53" w14:textId="650E6B90"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15" w:history="1">
            <w:r w:rsidRPr="00DA5ADF">
              <w:rPr>
                <w:rStyle w:val="Hyperlink"/>
                <w:noProof/>
              </w:rPr>
              <w:t>2.5. Comparison of related literature reviews</w:t>
            </w:r>
            <w:r>
              <w:rPr>
                <w:noProof/>
                <w:webHidden/>
              </w:rPr>
              <w:tab/>
            </w:r>
            <w:r>
              <w:rPr>
                <w:noProof/>
                <w:webHidden/>
              </w:rPr>
              <w:fldChar w:fldCharType="begin"/>
            </w:r>
            <w:r>
              <w:rPr>
                <w:noProof/>
                <w:webHidden/>
              </w:rPr>
              <w:instrText xml:space="preserve"> PAGEREF _Toc182214615 \h </w:instrText>
            </w:r>
            <w:r>
              <w:rPr>
                <w:noProof/>
                <w:webHidden/>
              </w:rPr>
            </w:r>
            <w:r>
              <w:rPr>
                <w:noProof/>
                <w:webHidden/>
              </w:rPr>
              <w:fldChar w:fldCharType="separate"/>
            </w:r>
            <w:r>
              <w:rPr>
                <w:noProof/>
                <w:webHidden/>
              </w:rPr>
              <w:t>35</w:t>
            </w:r>
            <w:r>
              <w:rPr>
                <w:noProof/>
                <w:webHidden/>
              </w:rPr>
              <w:fldChar w:fldCharType="end"/>
            </w:r>
          </w:hyperlink>
        </w:p>
        <w:p w14:paraId="67721054" w14:textId="613D1D96"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16" w:history="1">
            <w:r w:rsidRPr="00DA5ADF">
              <w:rPr>
                <w:rStyle w:val="Hyperlink"/>
                <w:noProof/>
              </w:rPr>
              <w:t>Table 1: Model comparison from literature reviews.</w:t>
            </w:r>
            <w:r>
              <w:rPr>
                <w:noProof/>
                <w:webHidden/>
              </w:rPr>
              <w:tab/>
            </w:r>
            <w:r>
              <w:rPr>
                <w:noProof/>
                <w:webHidden/>
              </w:rPr>
              <w:fldChar w:fldCharType="begin"/>
            </w:r>
            <w:r>
              <w:rPr>
                <w:noProof/>
                <w:webHidden/>
              </w:rPr>
              <w:instrText xml:space="preserve"> PAGEREF _Toc182214616 \h </w:instrText>
            </w:r>
            <w:r>
              <w:rPr>
                <w:noProof/>
                <w:webHidden/>
              </w:rPr>
            </w:r>
            <w:r>
              <w:rPr>
                <w:noProof/>
                <w:webHidden/>
              </w:rPr>
              <w:fldChar w:fldCharType="separate"/>
            </w:r>
            <w:r>
              <w:rPr>
                <w:noProof/>
                <w:webHidden/>
              </w:rPr>
              <w:t>37</w:t>
            </w:r>
            <w:r>
              <w:rPr>
                <w:noProof/>
                <w:webHidden/>
              </w:rPr>
              <w:fldChar w:fldCharType="end"/>
            </w:r>
          </w:hyperlink>
        </w:p>
        <w:p w14:paraId="1DE944ED" w14:textId="5F706A7C"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17" w:history="1">
            <w:r w:rsidRPr="00DA5ADF">
              <w:rPr>
                <w:rStyle w:val="Hyperlink"/>
                <w:noProof/>
              </w:rPr>
              <w:t>2. 6. Literature Review Conclusion</w:t>
            </w:r>
            <w:r>
              <w:rPr>
                <w:noProof/>
                <w:webHidden/>
              </w:rPr>
              <w:tab/>
            </w:r>
            <w:r>
              <w:rPr>
                <w:noProof/>
                <w:webHidden/>
              </w:rPr>
              <w:fldChar w:fldCharType="begin"/>
            </w:r>
            <w:r>
              <w:rPr>
                <w:noProof/>
                <w:webHidden/>
              </w:rPr>
              <w:instrText xml:space="preserve"> PAGEREF _Toc182214617 \h </w:instrText>
            </w:r>
            <w:r>
              <w:rPr>
                <w:noProof/>
                <w:webHidden/>
              </w:rPr>
            </w:r>
            <w:r>
              <w:rPr>
                <w:noProof/>
                <w:webHidden/>
              </w:rPr>
              <w:fldChar w:fldCharType="separate"/>
            </w:r>
            <w:r>
              <w:rPr>
                <w:noProof/>
                <w:webHidden/>
              </w:rPr>
              <w:t>37</w:t>
            </w:r>
            <w:r>
              <w:rPr>
                <w:noProof/>
                <w:webHidden/>
              </w:rPr>
              <w:fldChar w:fldCharType="end"/>
            </w:r>
          </w:hyperlink>
        </w:p>
        <w:p w14:paraId="19060CD8" w14:textId="266BC2B2"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18" w:history="1">
            <w:r w:rsidRPr="00DA5ADF">
              <w:rPr>
                <w:rStyle w:val="Hyperlink"/>
                <w:noProof/>
              </w:rPr>
              <w:t>Chapter 3: RESEARCH METHODOLOGY</w:t>
            </w:r>
            <w:r>
              <w:rPr>
                <w:noProof/>
                <w:webHidden/>
              </w:rPr>
              <w:tab/>
            </w:r>
            <w:r>
              <w:rPr>
                <w:noProof/>
                <w:webHidden/>
              </w:rPr>
              <w:fldChar w:fldCharType="begin"/>
            </w:r>
            <w:r>
              <w:rPr>
                <w:noProof/>
                <w:webHidden/>
              </w:rPr>
              <w:instrText xml:space="preserve"> PAGEREF _Toc182214618 \h </w:instrText>
            </w:r>
            <w:r>
              <w:rPr>
                <w:noProof/>
                <w:webHidden/>
              </w:rPr>
            </w:r>
            <w:r>
              <w:rPr>
                <w:noProof/>
                <w:webHidden/>
              </w:rPr>
              <w:fldChar w:fldCharType="separate"/>
            </w:r>
            <w:r>
              <w:rPr>
                <w:noProof/>
                <w:webHidden/>
              </w:rPr>
              <w:t>42</w:t>
            </w:r>
            <w:r>
              <w:rPr>
                <w:noProof/>
                <w:webHidden/>
              </w:rPr>
              <w:fldChar w:fldCharType="end"/>
            </w:r>
          </w:hyperlink>
        </w:p>
        <w:p w14:paraId="18277EA8" w14:textId="4C64F883"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19" w:history="1">
            <w:r w:rsidRPr="00DA5ADF">
              <w:rPr>
                <w:rStyle w:val="Hyperlink"/>
                <w:noProof/>
              </w:rPr>
              <w:t>3.1. Overview of Methodology</w:t>
            </w:r>
            <w:r>
              <w:rPr>
                <w:noProof/>
                <w:webHidden/>
              </w:rPr>
              <w:tab/>
            </w:r>
            <w:r>
              <w:rPr>
                <w:noProof/>
                <w:webHidden/>
              </w:rPr>
              <w:fldChar w:fldCharType="begin"/>
            </w:r>
            <w:r>
              <w:rPr>
                <w:noProof/>
                <w:webHidden/>
              </w:rPr>
              <w:instrText xml:space="preserve"> PAGEREF _Toc182214619 \h </w:instrText>
            </w:r>
            <w:r>
              <w:rPr>
                <w:noProof/>
                <w:webHidden/>
              </w:rPr>
            </w:r>
            <w:r>
              <w:rPr>
                <w:noProof/>
                <w:webHidden/>
              </w:rPr>
              <w:fldChar w:fldCharType="separate"/>
            </w:r>
            <w:r>
              <w:rPr>
                <w:noProof/>
                <w:webHidden/>
              </w:rPr>
              <w:t>44</w:t>
            </w:r>
            <w:r>
              <w:rPr>
                <w:noProof/>
                <w:webHidden/>
              </w:rPr>
              <w:fldChar w:fldCharType="end"/>
            </w:r>
          </w:hyperlink>
        </w:p>
        <w:p w14:paraId="3E32B1BF" w14:textId="3DD9E5FE"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20" w:history="1">
            <w:r w:rsidRPr="00DA5ADF">
              <w:rPr>
                <w:rStyle w:val="Hyperlink"/>
                <w:noProof/>
              </w:rPr>
              <w:t>3.2. Data Collection and Preprocessing</w:t>
            </w:r>
            <w:r>
              <w:rPr>
                <w:noProof/>
                <w:webHidden/>
              </w:rPr>
              <w:tab/>
            </w:r>
            <w:r>
              <w:rPr>
                <w:noProof/>
                <w:webHidden/>
              </w:rPr>
              <w:fldChar w:fldCharType="begin"/>
            </w:r>
            <w:r>
              <w:rPr>
                <w:noProof/>
                <w:webHidden/>
              </w:rPr>
              <w:instrText xml:space="preserve"> PAGEREF _Toc182214620 \h </w:instrText>
            </w:r>
            <w:r>
              <w:rPr>
                <w:noProof/>
                <w:webHidden/>
              </w:rPr>
            </w:r>
            <w:r>
              <w:rPr>
                <w:noProof/>
                <w:webHidden/>
              </w:rPr>
              <w:fldChar w:fldCharType="separate"/>
            </w:r>
            <w:r>
              <w:rPr>
                <w:noProof/>
                <w:webHidden/>
              </w:rPr>
              <w:t>46</w:t>
            </w:r>
            <w:r>
              <w:rPr>
                <w:noProof/>
                <w:webHidden/>
              </w:rPr>
              <w:fldChar w:fldCharType="end"/>
            </w:r>
          </w:hyperlink>
        </w:p>
        <w:p w14:paraId="39D9C780" w14:textId="78CF0B69"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21" w:history="1">
            <w:r w:rsidRPr="00DA5ADF">
              <w:rPr>
                <w:rStyle w:val="Hyperlink"/>
                <w:noProof/>
              </w:rPr>
              <w:t>3.3. Research Questions and Modeling Strategies</w:t>
            </w:r>
            <w:r>
              <w:rPr>
                <w:noProof/>
                <w:webHidden/>
              </w:rPr>
              <w:tab/>
            </w:r>
            <w:r>
              <w:rPr>
                <w:noProof/>
                <w:webHidden/>
              </w:rPr>
              <w:fldChar w:fldCharType="begin"/>
            </w:r>
            <w:r>
              <w:rPr>
                <w:noProof/>
                <w:webHidden/>
              </w:rPr>
              <w:instrText xml:space="preserve"> PAGEREF _Toc182214621 \h </w:instrText>
            </w:r>
            <w:r>
              <w:rPr>
                <w:noProof/>
                <w:webHidden/>
              </w:rPr>
            </w:r>
            <w:r>
              <w:rPr>
                <w:noProof/>
                <w:webHidden/>
              </w:rPr>
              <w:fldChar w:fldCharType="separate"/>
            </w:r>
            <w:r>
              <w:rPr>
                <w:noProof/>
                <w:webHidden/>
              </w:rPr>
              <w:t>47</w:t>
            </w:r>
            <w:r>
              <w:rPr>
                <w:noProof/>
                <w:webHidden/>
              </w:rPr>
              <w:fldChar w:fldCharType="end"/>
            </w:r>
          </w:hyperlink>
        </w:p>
        <w:p w14:paraId="72C74E8A" w14:textId="06E6400C"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22" w:history="1">
            <w:r w:rsidRPr="00DA5ADF">
              <w:rPr>
                <w:rStyle w:val="Hyperlink"/>
                <w:noProof/>
              </w:rPr>
              <w:t>3.3.1. The Research Questions</w:t>
            </w:r>
            <w:r>
              <w:rPr>
                <w:noProof/>
                <w:webHidden/>
              </w:rPr>
              <w:tab/>
            </w:r>
            <w:r>
              <w:rPr>
                <w:noProof/>
                <w:webHidden/>
              </w:rPr>
              <w:fldChar w:fldCharType="begin"/>
            </w:r>
            <w:r>
              <w:rPr>
                <w:noProof/>
                <w:webHidden/>
              </w:rPr>
              <w:instrText xml:space="preserve"> PAGEREF _Toc182214622 \h </w:instrText>
            </w:r>
            <w:r>
              <w:rPr>
                <w:noProof/>
                <w:webHidden/>
              </w:rPr>
            </w:r>
            <w:r>
              <w:rPr>
                <w:noProof/>
                <w:webHidden/>
              </w:rPr>
              <w:fldChar w:fldCharType="separate"/>
            </w:r>
            <w:r>
              <w:rPr>
                <w:noProof/>
                <w:webHidden/>
              </w:rPr>
              <w:t>48</w:t>
            </w:r>
            <w:r>
              <w:rPr>
                <w:noProof/>
                <w:webHidden/>
              </w:rPr>
              <w:fldChar w:fldCharType="end"/>
            </w:r>
          </w:hyperlink>
        </w:p>
        <w:p w14:paraId="631D0A8D" w14:textId="2DD81754"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23" w:history="1">
            <w:r w:rsidRPr="00DA5ADF">
              <w:rPr>
                <w:rStyle w:val="Hyperlink"/>
                <w:noProof/>
              </w:rPr>
              <w:t>3.3.2. Modeling Strategies</w:t>
            </w:r>
            <w:r>
              <w:rPr>
                <w:noProof/>
                <w:webHidden/>
              </w:rPr>
              <w:tab/>
            </w:r>
            <w:r>
              <w:rPr>
                <w:noProof/>
                <w:webHidden/>
              </w:rPr>
              <w:fldChar w:fldCharType="begin"/>
            </w:r>
            <w:r>
              <w:rPr>
                <w:noProof/>
                <w:webHidden/>
              </w:rPr>
              <w:instrText xml:space="preserve"> PAGEREF _Toc182214623 \h </w:instrText>
            </w:r>
            <w:r>
              <w:rPr>
                <w:noProof/>
                <w:webHidden/>
              </w:rPr>
            </w:r>
            <w:r>
              <w:rPr>
                <w:noProof/>
                <w:webHidden/>
              </w:rPr>
              <w:fldChar w:fldCharType="separate"/>
            </w:r>
            <w:r>
              <w:rPr>
                <w:noProof/>
                <w:webHidden/>
              </w:rPr>
              <w:t>54</w:t>
            </w:r>
            <w:r>
              <w:rPr>
                <w:noProof/>
                <w:webHidden/>
              </w:rPr>
              <w:fldChar w:fldCharType="end"/>
            </w:r>
          </w:hyperlink>
        </w:p>
        <w:p w14:paraId="6C2ABE2D" w14:textId="5B4E7C75"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24" w:history="1">
            <w:r w:rsidRPr="00DA5ADF">
              <w:rPr>
                <w:rStyle w:val="Hyperlink"/>
                <w:noProof/>
              </w:rPr>
              <w:t>3.4. Core Techniques and Optimization Performance</w:t>
            </w:r>
            <w:r>
              <w:rPr>
                <w:noProof/>
                <w:webHidden/>
              </w:rPr>
              <w:tab/>
            </w:r>
            <w:r>
              <w:rPr>
                <w:noProof/>
                <w:webHidden/>
              </w:rPr>
              <w:fldChar w:fldCharType="begin"/>
            </w:r>
            <w:r>
              <w:rPr>
                <w:noProof/>
                <w:webHidden/>
              </w:rPr>
              <w:instrText xml:space="preserve"> PAGEREF _Toc182214624 \h </w:instrText>
            </w:r>
            <w:r>
              <w:rPr>
                <w:noProof/>
                <w:webHidden/>
              </w:rPr>
            </w:r>
            <w:r>
              <w:rPr>
                <w:noProof/>
                <w:webHidden/>
              </w:rPr>
              <w:fldChar w:fldCharType="separate"/>
            </w:r>
            <w:r>
              <w:rPr>
                <w:noProof/>
                <w:webHidden/>
              </w:rPr>
              <w:t>57</w:t>
            </w:r>
            <w:r>
              <w:rPr>
                <w:noProof/>
                <w:webHidden/>
              </w:rPr>
              <w:fldChar w:fldCharType="end"/>
            </w:r>
          </w:hyperlink>
        </w:p>
        <w:p w14:paraId="3ECEC753" w14:textId="36B909A3"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25" w:history="1">
            <w:r w:rsidRPr="00DA5ADF">
              <w:rPr>
                <w:rStyle w:val="Hyperlink"/>
                <w:noProof/>
              </w:rPr>
              <w:t>3.5. Models’ Design and Implementation</w:t>
            </w:r>
            <w:r>
              <w:rPr>
                <w:noProof/>
                <w:webHidden/>
              </w:rPr>
              <w:tab/>
            </w:r>
            <w:r>
              <w:rPr>
                <w:noProof/>
                <w:webHidden/>
              </w:rPr>
              <w:fldChar w:fldCharType="begin"/>
            </w:r>
            <w:r>
              <w:rPr>
                <w:noProof/>
                <w:webHidden/>
              </w:rPr>
              <w:instrText xml:space="preserve"> PAGEREF _Toc182214625 \h </w:instrText>
            </w:r>
            <w:r>
              <w:rPr>
                <w:noProof/>
                <w:webHidden/>
              </w:rPr>
            </w:r>
            <w:r>
              <w:rPr>
                <w:noProof/>
                <w:webHidden/>
              </w:rPr>
              <w:fldChar w:fldCharType="separate"/>
            </w:r>
            <w:r>
              <w:rPr>
                <w:noProof/>
                <w:webHidden/>
              </w:rPr>
              <w:t>61</w:t>
            </w:r>
            <w:r>
              <w:rPr>
                <w:noProof/>
                <w:webHidden/>
              </w:rPr>
              <w:fldChar w:fldCharType="end"/>
            </w:r>
          </w:hyperlink>
        </w:p>
        <w:p w14:paraId="1DC1821D" w14:textId="615DCD2B"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26" w:history="1">
            <w:r w:rsidRPr="00DA5ADF">
              <w:rPr>
                <w:rStyle w:val="Hyperlink"/>
                <w:noProof/>
              </w:rPr>
              <w:t>3.6. Evaluation Measurement and Validation Methods</w:t>
            </w:r>
            <w:r>
              <w:rPr>
                <w:noProof/>
                <w:webHidden/>
              </w:rPr>
              <w:tab/>
            </w:r>
            <w:r>
              <w:rPr>
                <w:noProof/>
                <w:webHidden/>
              </w:rPr>
              <w:fldChar w:fldCharType="begin"/>
            </w:r>
            <w:r>
              <w:rPr>
                <w:noProof/>
                <w:webHidden/>
              </w:rPr>
              <w:instrText xml:space="preserve"> PAGEREF _Toc182214626 \h </w:instrText>
            </w:r>
            <w:r>
              <w:rPr>
                <w:noProof/>
                <w:webHidden/>
              </w:rPr>
            </w:r>
            <w:r>
              <w:rPr>
                <w:noProof/>
                <w:webHidden/>
              </w:rPr>
              <w:fldChar w:fldCharType="separate"/>
            </w:r>
            <w:r>
              <w:rPr>
                <w:noProof/>
                <w:webHidden/>
              </w:rPr>
              <w:t>72</w:t>
            </w:r>
            <w:r>
              <w:rPr>
                <w:noProof/>
                <w:webHidden/>
              </w:rPr>
              <w:fldChar w:fldCharType="end"/>
            </w:r>
          </w:hyperlink>
        </w:p>
        <w:p w14:paraId="23A9468A" w14:textId="5FE9967D"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27" w:history="1">
            <w:r w:rsidRPr="00DA5ADF">
              <w:rPr>
                <w:rStyle w:val="Hyperlink"/>
                <w:noProof/>
              </w:rPr>
              <w:t>Chapter 4: RESULTS</w:t>
            </w:r>
            <w:r>
              <w:rPr>
                <w:noProof/>
                <w:webHidden/>
              </w:rPr>
              <w:tab/>
            </w:r>
            <w:r>
              <w:rPr>
                <w:noProof/>
                <w:webHidden/>
              </w:rPr>
              <w:fldChar w:fldCharType="begin"/>
            </w:r>
            <w:r>
              <w:rPr>
                <w:noProof/>
                <w:webHidden/>
              </w:rPr>
              <w:instrText xml:space="preserve"> PAGEREF _Toc182214627 \h </w:instrText>
            </w:r>
            <w:r>
              <w:rPr>
                <w:noProof/>
                <w:webHidden/>
              </w:rPr>
            </w:r>
            <w:r>
              <w:rPr>
                <w:noProof/>
                <w:webHidden/>
              </w:rPr>
              <w:fldChar w:fldCharType="separate"/>
            </w:r>
            <w:r>
              <w:rPr>
                <w:noProof/>
                <w:webHidden/>
              </w:rPr>
              <w:t>75</w:t>
            </w:r>
            <w:r>
              <w:rPr>
                <w:noProof/>
                <w:webHidden/>
              </w:rPr>
              <w:fldChar w:fldCharType="end"/>
            </w:r>
          </w:hyperlink>
        </w:p>
        <w:p w14:paraId="3003D1DC" w14:textId="0A2BCBDA"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28" w:history="1">
            <w:r w:rsidRPr="00DA5ADF">
              <w:rPr>
                <w:rStyle w:val="Hyperlink"/>
                <w:noProof/>
              </w:rPr>
              <w:t>4.1. Implementation Results</w:t>
            </w:r>
            <w:r>
              <w:rPr>
                <w:noProof/>
                <w:webHidden/>
              </w:rPr>
              <w:tab/>
            </w:r>
            <w:r>
              <w:rPr>
                <w:noProof/>
                <w:webHidden/>
              </w:rPr>
              <w:fldChar w:fldCharType="begin"/>
            </w:r>
            <w:r>
              <w:rPr>
                <w:noProof/>
                <w:webHidden/>
              </w:rPr>
              <w:instrText xml:space="preserve"> PAGEREF _Toc182214628 \h </w:instrText>
            </w:r>
            <w:r>
              <w:rPr>
                <w:noProof/>
                <w:webHidden/>
              </w:rPr>
            </w:r>
            <w:r>
              <w:rPr>
                <w:noProof/>
                <w:webHidden/>
              </w:rPr>
              <w:fldChar w:fldCharType="separate"/>
            </w:r>
            <w:r>
              <w:rPr>
                <w:noProof/>
                <w:webHidden/>
              </w:rPr>
              <w:t>75</w:t>
            </w:r>
            <w:r>
              <w:rPr>
                <w:noProof/>
                <w:webHidden/>
              </w:rPr>
              <w:fldChar w:fldCharType="end"/>
            </w:r>
          </w:hyperlink>
        </w:p>
        <w:p w14:paraId="1D96A177" w14:textId="07F05877"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29" w:history="1">
            <w:r w:rsidRPr="00DA5ADF">
              <w:rPr>
                <w:rStyle w:val="Hyperlink"/>
                <w:noProof/>
              </w:rPr>
              <w:t>Table 2: Performance of proposed model vs. other models on dataset of 400,000 records.</w:t>
            </w:r>
            <w:r>
              <w:rPr>
                <w:noProof/>
                <w:webHidden/>
              </w:rPr>
              <w:tab/>
            </w:r>
            <w:r>
              <w:rPr>
                <w:noProof/>
                <w:webHidden/>
              </w:rPr>
              <w:fldChar w:fldCharType="begin"/>
            </w:r>
            <w:r>
              <w:rPr>
                <w:noProof/>
                <w:webHidden/>
              </w:rPr>
              <w:instrText xml:space="preserve"> PAGEREF _Toc182214629 \h </w:instrText>
            </w:r>
            <w:r>
              <w:rPr>
                <w:noProof/>
                <w:webHidden/>
              </w:rPr>
            </w:r>
            <w:r>
              <w:rPr>
                <w:noProof/>
                <w:webHidden/>
              </w:rPr>
              <w:fldChar w:fldCharType="separate"/>
            </w:r>
            <w:r>
              <w:rPr>
                <w:noProof/>
                <w:webHidden/>
              </w:rPr>
              <w:t>78</w:t>
            </w:r>
            <w:r>
              <w:rPr>
                <w:noProof/>
                <w:webHidden/>
              </w:rPr>
              <w:fldChar w:fldCharType="end"/>
            </w:r>
          </w:hyperlink>
        </w:p>
        <w:p w14:paraId="36BD2314" w14:textId="305040AC"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0" w:history="1">
            <w:r w:rsidRPr="00DA5ADF">
              <w:rPr>
                <w:rStyle w:val="Hyperlink"/>
                <w:noProof/>
              </w:rPr>
              <w:t>4.2. Summary of Results</w:t>
            </w:r>
            <w:r>
              <w:rPr>
                <w:noProof/>
                <w:webHidden/>
              </w:rPr>
              <w:tab/>
            </w:r>
            <w:r>
              <w:rPr>
                <w:noProof/>
                <w:webHidden/>
              </w:rPr>
              <w:fldChar w:fldCharType="begin"/>
            </w:r>
            <w:r>
              <w:rPr>
                <w:noProof/>
                <w:webHidden/>
              </w:rPr>
              <w:instrText xml:space="preserve"> PAGEREF _Toc182214630 \h </w:instrText>
            </w:r>
            <w:r>
              <w:rPr>
                <w:noProof/>
                <w:webHidden/>
              </w:rPr>
            </w:r>
            <w:r>
              <w:rPr>
                <w:noProof/>
                <w:webHidden/>
              </w:rPr>
              <w:fldChar w:fldCharType="separate"/>
            </w:r>
            <w:r>
              <w:rPr>
                <w:noProof/>
                <w:webHidden/>
              </w:rPr>
              <w:t>92</w:t>
            </w:r>
            <w:r>
              <w:rPr>
                <w:noProof/>
                <w:webHidden/>
              </w:rPr>
              <w:fldChar w:fldCharType="end"/>
            </w:r>
          </w:hyperlink>
        </w:p>
        <w:p w14:paraId="10F78FBC" w14:textId="3CADB76D"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31" w:history="1">
            <w:r w:rsidRPr="00DA5ADF">
              <w:rPr>
                <w:rStyle w:val="Hyperlink"/>
                <w:noProof/>
              </w:rPr>
              <w:t>Chapter 5: CONCLUSIONS</w:t>
            </w:r>
            <w:r>
              <w:rPr>
                <w:noProof/>
                <w:webHidden/>
              </w:rPr>
              <w:tab/>
            </w:r>
            <w:r>
              <w:rPr>
                <w:noProof/>
                <w:webHidden/>
              </w:rPr>
              <w:fldChar w:fldCharType="begin"/>
            </w:r>
            <w:r>
              <w:rPr>
                <w:noProof/>
                <w:webHidden/>
              </w:rPr>
              <w:instrText xml:space="preserve"> PAGEREF _Toc182214631 \h </w:instrText>
            </w:r>
            <w:r>
              <w:rPr>
                <w:noProof/>
                <w:webHidden/>
              </w:rPr>
            </w:r>
            <w:r>
              <w:rPr>
                <w:noProof/>
                <w:webHidden/>
              </w:rPr>
              <w:fldChar w:fldCharType="separate"/>
            </w:r>
            <w:r>
              <w:rPr>
                <w:noProof/>
                <w:webHidden/>
              </w:rPr>
              <w:t>95</w:t>
            </w:r>
            <w:r>
              <w:rPr>
                <w:noProof/>
                <w:webHidden/>
              </w:rPr>
              <w:fldChar w:fldCharType="end"/>
            </w:r>
          </w:hyperlink>
        </w:p>
        <w:p w14:paraId="0451CE22" w14:textId="04074DB6"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2" w:history="1">
            <w:r w:rsidRPr="00DA5ADF">
              <w:rPr>
                <w:rStyle w:val="Hyperlink"/>
                <w:noProof/>
              </w:rPr>
              <w:t>5.1. Summary of Findings</w:t>
            </w:r>
            <w:r>
              <w:rPr>
                <w:noProof/>
                <w:webHidden/>
              </w:rPr>
              <w:tab/>
            </w:r>
            <w:r>
              <w:rPr>
                <w:noProof/>
                <w:webHidden/>
              </w:rPr>
              <w:fldChar w:fldCharType="begin"/>
            </w:r>
            <w:r>
              <w:rPr>
                <w:noProof/>
                <w:webHidden/>
              </w:rPr>
              <w:instrText xml:space="preserve"> PAGEREF _Toc182214632 \h </w:instrText>
            </w:r>
            <w:r>
              <w:rPr>
                <w:noProof/>
                <w:webHidden/>
              </w:rPr>
            </w:r>
            <w:r>
              <w:rPr>
                <w:noProof/>
                <w:webHidden/>
              </w:rPr>
              <w:fldChar w:fldCharType="separate"/>
            </w:r>
            <w:r>
              <w:rPr>
                <w:noProof/>
                <w:webHidden/>
              </w:rPr>
              <w:t>95</w:t>
            </w:r>
            <w:r>
              <w:rPr>
                <w:noProof/>
                <w:webHidden/>
              </w:rPr>
              <w:fldChar w:fldCharType="end"/>
            </w:r>
          </w:hyperlink>
        </w:p>
        <w:p w14:paraId="515D8F9E" w14:textId="26B9B3B6"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3" w:history="1">
            <w:r w:rsidRPr="00DA5ADF">
              <w:rPr>
                <w:rStyle w:val="Hyperlink"/>
                <w:noProof/>
              </w:rPr>
              <w:t>5.2. Comparison with Literature</w:t>
            </w:r>
            <w:r>
              <w:rPr>
                <w:noProof/>
                <w:webHidden/>
              </w:rPr>
              <w:tab/>
            </w:r>
            <w:r>
              <w:rPr>
                <w:noProof/>
                <w:webHidden/>
              </w:rPr>
              <w:fldChar w:fldCharType="begin"/>
            </w:r>
            <w:r>
              <w:rPr>
                <w:noProof/>
                <w:webHidden/>
              </w:rPr>
              <w:instrText xml:space="preserve"> PAGEREF _Toc182214633 \h </w:instrText>
            </w:r>
            <w:r>
              <w:rPr>
                <w:noProof/>
                <w:webHidden/>
              </w:rPr>
            </w:r>
            <w:r>
              <w:rPr>
                <w:noProof/>
                <w:webHidden/>
              </w:rPr>
              <w:fldChar w:fldCharType="separate"/>
            </w:r>
            <w:r>
              <w:rPr>
                <w:noProof/>
                <w:webHidden/>
              </w:rPr>
              <w:t>96</w:t>
            </w:r>
            <w:r>
              <w:rPr>
                <w:noProof/>
                <w:webHidden/>
              </w:rPr>
              <w:fldChar w:fldCharType="end"/>
            </w:r>
          </w:hyperlink>
        </w:p>
        <w:p w14:paraId="0D5B931E" w14:textId="2291A299"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4" w:history="1">
            <w:r w:rsidRPr="00DA5ADF">
              <w:rPr>
                <w:rStyle w:val="Hyperlink"/>
                <w:noProof/>
              </w:rPr>
              <w:t>5.3. Implication of the Research Contribution</w:t>
            </w:r>
            <w:r>
              <w:rPr>
                <w:noProof/>
                <w:webHidden/>
              </w:rPr>
              <w:tab/>
            </w:r>
            <w:r>
              <w:rPr>
                <w:noProof/>
                <w:webHidden/>
              </w:rPr>
              <w:fldChar w:fldCharType="begin"/>
            </w:r>
            <w:r>
              <w:rPr>
                <w:noProof/>
                <w:webHidden/>
              </w:rPr>
              <w:instrText xml:space="preserve"> PAGEREF _Toc182214634 \h </w:instrText>
            </w:r>
            <w:r>
              <w:rPr>
                <w:noProof/>
                <w:webHidden/>
              </w:rPr>
            </w:r>
            <w:r>
              <w:rPr>
                <w:noProof/>
                <w:webHidden/>
              </w:rPr>
              <w:fldChar w:fldCharType="separate"/>
            </w:r>
            <w:r>
              <w:rPr>
                <w:noProof/>
                <w:webHidden/>
              </w:rPr>
              <w:t>96</w:t>
            </w:r>
            <w:r>
              <w:rPr>
                <w:noProof/>
                <w:webHidden/>
              </w:rPr>
              <w:fldChar w:fldCharType="end"/>
            </w:r>
          </w:hyperlink>
        </w:p>
        <w:p w14:paraId="0D279CE6" w14:textId="13F98B62"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5" w:history="1">
            <w:r w:rsidRPr="00DA5ADF">
              <w:rPr>
                <w:rStyle w:val="Hyperlink"/>
                <w:noProof/>
              </w:rPr>
              <w:t>5.4. Conclusion</w:t>
            </w:r>
            <w:r>
              <w:rPr>
                <w:noProof/>
                <w:webHidden/>
              </w:rPr>
              <w:tab/>
            </w:r>
            <w:r>
              <w:rPr>
                <w:noProof/>
                <w:webHidden/>
              </w:rPr>
              <w:fldChar w:fldCharType="begin"/>
            </w:r>
            <w:r>
              <w:rPr>
                <w:noProof/>
                <w:webHidden/>
              </w:rPr>
              <w:instrText xml:space="preserve"> PAGEREF _Toc182214635 \h </w:instrText>
            </w:r>
            <w:r>
              <w:rPr>
                <w:noProof/>
                <w:webHidden/>
              </w:rPr>
            </w:r>
            <w:r>
              <w:rPr>
                <w:noProof/>
                <w:webHidden/>
              </w:rPr>
              <w:fldChar w:fldCharType="separate"/>
            </w:r>
            <w:r>
              <w:rPr>
                <w:noProof/>
                <w:webHidden/>
              </w:rPr>
              <w:t>97</w:t>
            </w:r>
            <w:r>
              <w:rPr>
                <w:noProof/>
                <w:webHidden/>
              </w:rPr>
              <w:fldChar w:fldCharType="end"/>
            </w:r>
          </w:hyperlink>
        </w:p>
        <w:p w14:paraId="43BAE378" w14:textId="2EE8A523"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36" w:history="1">
            <w:r w:rsidRPr="00DA5ADF">
              <w:rPr>
                <w:rStyle w:val="Hyperlink"/>
                <w:noProof/>
              </w:rPr>
              <w:t>Chapter 6: CHALLENGES AND LIMITATIONS</w:t>
            </w:r>
            <w:r>
              <w:rPr>
                <w:noProof/>
                <w:webHidden/>
              </w:rPr>
              <w:tab/>
            </w:r>
            <w:r>
              <w:rPr>
                <w:noProof/>
                <w:webHidden/>
              </w:rPr>
              <w:fldChar w:fldCharType="begin"/>
            </w:r>
            <w:r>
              <w:rPr>
                <w:noProof/>
                <w:webHidden/>
              </w:rPr>
              <w:instrText xml:space="preserve"> PAGEREF _Toc182214636 \h </w:instrText>
            </w:r>
            <w:r>
              <w:rPr>
                <w:noProof/>
                <w:webHidden/>
              </w:rPr>
            </w:r>
            <w:r>
              <w:rPr>
                <w:noProof/>
                <w:webHidden/>
              </w:rPr>
              <w:fldChar w:fldCharType="separate"/>
            </w:r>
            <w:r>
              <w:rPr>
                <w:noProof/>
                <w:webHidden/>
              </w:rPr>
              <w:t>100</w:t>
            </w:r>
            <w:r>
              <w:rPr>
                <w:noProof/>
                <w:webHidden/>
              </w:rPr>
              <w:fldChar w:fldCharType="end"/>
            </w:r>
          </w:hyperlink>
        </w:p>
        <w:p w14:paraId="73B54A1B" w14:textId="65A38B09"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7" w:history="1">
            <w:r w:rsidRPr="00DA5ADF">
              <w:rPr>
                <w:rStyle w:val="Hyperlink"/>
                <w:noProof/>
              </w:rPr>
              <w:t>6.1. Data Privacy and Security</w:t>
            </w:r>
            <w:r>
              <w:rPr>
                <w:noProof/>
                <w:webHidden/>
              </w:rPr>
              <w:tab/>
            </w:r>
            <w:r>
              <w:rPr>
                <w:noProof/>
                <w:webHidden/>
              </w:rPr>
              <w:fldChar w:fldCharType="begin"/>
            </w:r>
            <w:r>
              <w:rPr>
                <w:noProof/>
                <w:webHidden/>
              </w:rPr>
              <w:instrText xml:space="preserve"> PAGEREF _Toc182214637 \h </w:instrText>
            </w:r>
            <w:r>
              <w:rPr>
                <w:noProof/>
                <w:webHidden/>
              </w:rPr>
            </w:r>
            <w:r>
              <w:rPr>
                <w:noProof/>
                <w:webHidden/>
              </w:rPr>
              <w:fldChar w:fldCharType="separate"/>
            </w:r>
            <w:r>
              <w:rPr>
                <w:noProof/>
                <w:webHidden/>
              </w:rPr>
              <w:t>100</w:t>
            </w:r>
            <w:r>
              <w:rPr>
                <w:noProof/>
                <w:webHidden/>
              </w:rPr>
              <w:fldChar w:fldCharType="end"/>
            </w:r>
          </w:hyperlink>
        </w:p>
        <w:p w14:paraId="0CE8F402" w14:textId="7B472241"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8" w:history="1">
            <w:r w:rsidRPr="00DA5ADF">
              <w:rPr>
                <w:rStyle w:val="Hyperlink"/>
                <w:noProof/>
              </w:rPr>
              <w:t>6.2. Model Interpretability</w:t>
            </w:r>
            <w:r>
              <w:rPr>
                <w:noProof/>
                <w:webHidden/>
              </w:rPr>
              <w:tab/>
            </w:r>
            <w:r>
              <w:rPr>
                <w:noProof/>
                <w:webHidden/>
              </w:rPr>
              <w:fldChar w:fldCharType="begin"/>
            </w:r>
            <w:r>
              <w:rPr>
                <w:noProof/>
                <w:webHidden/>
              </w:rPr>
              <w:instrText xml:space="preserve"> PAGEREF _Toc182214638 \h </w:instrText>
            </w:r>
            <w:r>
              <w:rPr>
                <w:noProof/>
                <w:webHidden/>
              </w:rPr>
            </w:r>
            <w:r>
              <w:rPr>
                <w:noProof/>
                <w:webHidden/>
              </w:rPr>
              <w:fldChar w:fldCharType="separate"/>
            </w:r>
            <w:r>
              <w:rPr>
                <w:noProof/>
                <w:webHidden/>
              </w:rPr>
              <w:t>101</w:t>
            </w:r>
            <w:r>
              <w:rPr>
                <w:noProof/>
                <w:webHidden/>
              </w:rPr>
              <w:fldChar w:fldCharType="end"/>
            </w:r>
          </w:hyperlink>
        </w:p>
        <w:p w14:paraId="5FE5B07D" w14:textId="56DE16D2"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39" w:history="1">
            <w:r w:rsidRPr="00DA5ADF">
              <w:rPr>
                <w:rStyle w:val="Hyperlink"/>
                <w:noProof/>
              </w:rPr>
              <w:t>6.3. Ethical Considerations</w:t>
            </w:r>
            <w:r>
              <w:rPr>
                <w:noProof/>
                <w:webHidden/>
              </w:rPr>
              <w:tab/>
            </w:r>
            <w:r>
              <w:rPr>
                <w:noProof/>
                <w:webHidden/>
              </w:rPr>
              <w:fldChar w:fldCharType="begin"/>
            </w:r>
            <w:r>
              <w:rPr>
                <w:noProof/>
                <w:webHidden/>
              </w:rPr>
              <w:instrText xml:space="preserve"> PAGEREF _Toc182214639 \h </w:instrText>
            </w:r>
            <w:r>
              <w:rPr>
                <w:noProof/>
                <w:webHidden/>
              </w:rPr>
            </w:r>
            <w:r>
              <w:rPr>
                <w:noProof/>
                <w:webHidden/>
              </w:rPr>
              <w:fldChar w:fldCharType="separate"/>
            </w:r>
            <w:r>
              <w:rPr>
                <w:noProof/>
                <w:webHidden/>
              </w:rPr>
              <w:t>102</w:t>
            </w:r>
            <w:r>
              <w:rPr>
                <w:noProof/>
                <w:webHidden/>
              </w:rPr>
              <w:fldChar w:fldCharType="end"/>
            </w:r>
          </w:hyperlink>
        </w:p>
        <w:p w14:paraId="09B09B5B" w14:textId="6C10F201"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40" w:history="1">
            <w:r w:rsidRPr="00DA5ADF">
              <w:rPr>
                <w:rStyle w:val="Hyperlink"/>
                <w:noProof/>
              </w:rPr>
              <w:t>6.4. Technical Challenges</w:t>
            </w:r>
            <w:r>
              <w:rPr>
                <w:noProof/>
                <w:webHidden/>
              </w:rPr>
              <w:tab/>
            </w:r>
            <w:r>
              <w:rPr>
                <w:noProof/>
                <w:webHidden/>
              </w:rPr>
              <w:fldChar w:fldCharType="begin"/>
            </w:r>
            <w:r>
              <w:rPr>
                <w:noProof/>
                <w:webHidden/>
              </w:rPr>
              <w:instrText xml:space="preserve"> PAGEREF _Toc182214640 \h </w:instrText>
            </w:r>
            <w:r>
              <w:rPr>
                <w:noProof/>
                <w:webHidden/>
              </w:rPr>
            </w:r>
            <w:r>
              <w:rPr>
                <w:noProof/>
                <w:webHidden/>
              </w:rPr>
              <w:fldChar w:fldCharType="separate"/>
            </w:r>
            <w:r>
              <w:rPr>
                <w:noProof/>
                <w:webHidden/>
              </w:rPr>
              <w:t>102</w:t>
            </w:r>
            <w:r>
              <w:rPr>
                <w:noProof/>
                <w:webHidden/>
              </w:rPr>
              <w:fldChar w:fldCharType="end"/>
            </w:r>
          </w:hyperlink>
        </w:p>
        <w:p w14:paraId="5744B3C5" w14:textId="43074DC4"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41" w:history="1">
            <w:r w:rsidRPr="00DA5ADF">
              <w:rPr>
                <w:rStyle w:val="Hyperlink"/>
                <w:noProof/>
              </w:rPr>
              <w:t>Chapter 7: DISCUSSION AND FUTURE WORKS</w:t>
            </w:r>
            <w:r>
              <w:rPr>
                <w:noProof/>
                <w:webHidden/>
              </w:rPr>
              <w:tab/>
            </w:r>
            <w:r>
              <w:rPr>
                <w:noProof/>
                <w:webHidden/>
              </w:rPr>
              <w:fldChar w:fldCharType="begin"/>
            </w:r>
            <w:r>
              <w:rPr>
                <w:noProof/>
                <w:webHidden/>
              </w:rPr>
              <w:instrText xml:space="preserve"> PAGEREF _Toc182214641 \h </w:instrText>
            </w:r>
            <w:r>
              <w:rPr>
                <w:noProof/>
                <w:webHidden/>
              </w:rPr>
            </w:r>
            <w:r>
              <w:rPr>
                <w:noProof/>
                <w:webHidden/>
              </w:rPr>
              <w:fldChar w:fldCharType="separate"/>
            </w:r>
            <w:r>
              <w:rPr>
                <w:noProof/>
                <w:webHidden/>
              </w:rPr>
              <w:t>104</w:t>
            </w:r>
            <w:r>
              <w:rPr>
                <w:noProof/>
                <w:webHidden/>
              </w:rPr>
              <w:fldChar w:fldCharType="end"/>
            </w:r>
          </w:hyperlink>
        </w:p>
        <w:p w14:paraId="01B171E0" w14:textId="2DE91BB5"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42" w:history="1">
            <w:r w:rsidRPr="00DA5ADF">
              <w:rPr>
                <w:rStyle w:val="Hyperlink"/>
                <w:noProof/>
              </w:rPr>
              <w:t>7.1. Discussion</w:t>
            </w:r>
            <w:r>
              <w:rPr>
                <w:noProof/>
                <w:webHidden/>
              </w:rPr>
              <w:tab/>
            </w:r>
            <w:r>
              <w:rPr>
                <w:noProof/>
                <w:webHidden/>
              </w:rPr>
              <w:fldChar w:fldCharType="begin"/>
            </w:r>
            <w:r>
              <w:rPr>
                <w:noProof/>
                <w:webHidden/>
              </w:rPr>
              <w:instrText xml:space="preserve"> PAGEREF _Toc182214642 \h </w:instrText>
            </w:r>
            <w:r>
              <w:rPr>
                <w:noProof/>
                <w:webHidden/>
              </w:rPr>
            </w:r>
            <w:r>
              <w:rPr>
                <w:noProof/>
                <w:webHidden/>
              </w:rPr>
              <w:fldChar w:fldCharType="separate"/>
            </w:r>
            <w:r>
              <w:rPr>
                <w:noProof/>
                <w:webHidden/>
              </w:rPr>
              <w:t>104</w:t>
            </w:r>
            <w:r>
              <w:rPr>
                <w:noProof/>
                <w:webHidden/>
              </w:rPr>
              <w:fldChar w:fldCharType="end"/>
            </w:r>
          </w:hyperlink>
        </w:p>
        <w:p w14:paraId="0F6A41AB" w14:textId="35CC5119"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43" w:history="1">
            <w:r w:rsidRPr="00DA5ADF">
              <w:rPr>
                <w:rStyle w:val="Hyperlink"/>
                <w:noProof/>
              </w:rPr>
              <w:t>7.2. Future Works and Scalability</w:t>
            </w:r>
            <w:r>
              <w:rPr>
                <w:noProof/>
                <w:webHidden/>
              </w:rPr>
              <w:tab/>
            </w:r>
            <w:r>
              <w:rPr>
                <w:noProof/>
                <w:webHidden/>
              </w:rPr>
              <w:fldChar w:fldCharType="begin"/>
            </w:r>
            <w:r>
              <w:rPr>
                <w:noProof/>
                <w:webHidden/>
              </w:rPr>
              <w:instrText xml:space="preserve"> PAGEREF _Toc182214643 \h </w:instrText>
            </w:r>
            <w:r>
              <w:rPr>
                <w:noProof/>
                <w:webHidden/>
              </w:rPr>
            </w:r>
            <w:r>
              <w:rPr>
                <w:noProof/>
                <w:webHidden/>
              </w:rPr>
              <w:fldChar w:fldCharType="separate"/>
            </w:r>
            <w:r>
              <w:rPr>
                <w:noProof/>
                <w:webHidden/>
              </w:rPr>
              <w:t>106</w:t>
            </w:r>
            <w:r>
              <w:rPr>
                <w:noProof/>
                <w:webHidden/>
              </w:rPr>
              <w:fldChar w:fldCharType="end"/>
            </w:r>
          </w:hyperlink>
        </w:p>
        <w:p w14:paraId="7A6605CD" w14:textId="4B3FEA92"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44" w:history="1">
            <w:r w:rsidRPr="00DA5ADF">
              <w:rPr>
                <w:rStyle w:val="Hyperlink"/>
                <w:noProof/>
              </w:rPr>
              <w:t>Chapter 8: REFERENCES</w:t>
            </w:r>
            <w:r>
              <w:rPr>
                <w:noProof/>
                <w:webHidden/>
              </w:rPr>
              <w:tab/>
            </w:r>
            <w:r>
              <w:rPr>
                <w:noProof/>
                <w:webHidden/>
              </w:rPr>
              <w:fldChar w:fldCharType="begin"/>
            </w:r>
            <w:r>
              <w:rPr>
                <w:noProof/>
                <w:webHidden/>
              </w:rPr>
              <w:instrText xml:space="preserve"> PAGEREF _Toc182214644 \h </w:instrText>
            </w:r>
            <w:r>
              <w:rPr>
                <w:noProof/>
                <w:webHidden/>
              </w:rPr>
            </w:r>
            <w:r>
              <w:rPr>
                <w:noProof/>
                <w:webHidden/>
              </w:rPr>
              <w:fldChar w:fldCharType="separate"/>
            </w:r>
            <w:r>
              <w:rPr>
                <w:noProof/>
                <w:webHidden/>
              </w:rPr>
              <w:t>109</w:t>
            </w:r>
            <w:r>
              <w:rPr>
                <w:noProof/>
                <w:webHidden/>
              </w:rPr>
              <w:fldChar w:fldCharType="end"/>
            </w:r>
          </w:hyperlink>
        </w:p>
        <w:p w14:paraId="36F981A9" w14:textId="4AB6D296" w:rsidR="00B95823" w:rsidRDefault="00B95823">
          <w:pPr>
            <w:pStyle w:val="TOC1"/>
            <w:tabs>
              <w:tab w:val="right" w:leader="dot" w:pos="9350"/>
            </w:tabs>
            <w:rPr>
              <w:rFonts w:asciiTheme="minorHAnsi" w:eastAsiaTheme="minorEastAsia" w:hAnsiTheme="minorHAnsi" w:cstheme="minorBidi"/>
              <w:noProof/>
              <w:kern w:val="2"/>
              <w14:ligatures w14:val="standardContextual"/>
            </w:rPr>
          </w:pPr>
          <w:hyperlink w:anchor="_Toc182214645" w:history="1">
            <w:r w:rsidRPr="00DA5ADF">
              <w:rPr>
                <w:rStyle w:val="Hyperlink"/>
                <w:noProof/>
              </w:rPr>
              <w:t>Chapter 9: APPENDICES</w:t>
            </w:r>
            <w:r>
              <w:rPr>
                <w:noProof/>
                <w:webHidden/>
              </w:rPr>
              <w:tab/>
            </w:r>
            <w:r>
              <w:rPr>
                <w:noProof/>
                <w:webHidden/>
              </w:rPr>
              <w:fldChar w:fldCharType="begin"/>
            </w:r>
            <w:r>
              <w:rPr>
                <w:noProof/>
                <w:webHidden/>
              </w:rPr>
              <w:instrText xml:space="preserve"> PAGEREF _Toc182214645 \h </w:instrText>
            </w:r>
            <w:r>
              <w:rPr>
                <w:noProof/>
                <w:webHidden/>
              </w:rPr>
            </w:r>
            <w:r>
              <w:rPr>
                <w:noProof/>
                <w:webHidden/>
              </w:rPr>
              <w:fldChar w:fldCharType="separate"/>
            </w:r>
            <w:r>
              <w:rPr>
                <w:noProof/>
                <w:webHidden/>
              </w:rPr>
              <w:t>118</w:t>
            </w:r>
            <w:r>
              <w:rPr>
                <w:noProof/>
                <w:webHidden/>
              </w:rPr>
              <w:fldChar w:fldCharType="end"/>
            </w:r>
          </w:hyperlink>
        </w:p>
        <w:p w14:paraId="1CEFF15C" w14:textId="16543F35"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46" w:history="1">
            <w:r w:rsidRPr="00DA5ADF">
              <w:rPr>
                <w:rStyle w:val="Hyperlink"/>
                <w:noProof/>
              </w:rPr>
              <w:t>Figures</w:t>
            </w:r>
            <w:r>
              <w:rPr>
                <w:noProof/>
                <w:webHidden/>
              </w:rPr>
              <w:tab/>
            </w:r>
            <w:r>
              <w:rPr>
                <w:noProof/>
                <w:webHidden/>
              </w:rPr>
              <w:fldChar w:fldCharType="begin"/>
            </w:r>
            <w:r>
              <w:rPr>
                <w:noProof/>
                <w:webHidden/>
              </w:rPr>
              <w:instrText xml:space="preserve"> PAGEREF _Toc182214646 \h </w:instrText>
            </w:r>
            <w:r>
              <w:rPr>
                <w:noProof/>
                <w:webHidden/>
              </w:rPr>
            </w:r>
            <w:r>
              <w:rPr>
                <w:noProof/>
                <w:webHidden/>
              </w:rPr>
              <w:fldChar w:fldCharType="separate"/>
            </w:r>
            <w:r>
              <w:rPr>
                <w:noProof/>
                <w:webHidden/>
              </w:rPr>
              <w:t>118</w:t>
            </w:r>
            <w:r>
              <w:rPr>
                <w:noProof/>
                <w:webHidden/>
              </w:rPr>
              <w:fldChar w:fldCharType="end"/>
            </w:r>
          </w:hyperlink>
        </w:p>
        <w:p w14:paraId="3C0B1C68" w14:textId="6578FBA0"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47" w:history="1">
            <w:r w:rsidRPr="00DA5ADF">
              <w:rPr>
                <w:rStyle w:val="Hyperlink"/>
                <w:noProof/>
              </w:rPr>
              <w:t>Fig. 13: Learning Curve</w:t>
            </w:r>
            <w:r>
              <w:rPr>
                <w:noProof/>
                <w:webHidden/>
              </w:rPr>
              <w:tab/>
            </w:r>
            <w:r>
              <w:rPr>
                <w:noProof/>
                <w:webHidden/>
              </w:rPr>
              <w:fldChar w:fldCharType="begin"/>
            </w:r>
            <w:r>
              <w:rPr>
                <w:noProof/>
                <w:webHidden/>
              </w:rPr>
              <w:instrText xml:space="preserve"> PAGEREF _Toc182214647 \h </w:instrText>
            </w:r>
            <w:r>
              <w:rPr>
                <w:noProof/>
                <w:webHidden/>
              </w:rPr>
            </w:r>
            <w:r>
              <w:rPr>
                <w:noProof/>
                <w:webHidden/>
              </w:rPr>
              <w:fldChar w:fldCharType="separate"/>
            </w:r>
            <w:r>
              <w:rPr>
                <w:noProof/>
                <w:webHidden/>
              </w:rPr>
              <w:t>118</w:t>
            </w:r>
            <w:r>
              <w:rPr>
                <w:noProof/>
                <w:webHidden/>
              </w:rPr>
              <w:fldChar w:fldCharType="end"/>
            </w:r>
          </w:hyperlink>
        </w:p>
        <w:p w14:paraId="114D8E49" w14:textId="79AE5C5F"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48" w:history="1">
            <w:r w:rsidRPr="00DA5ADF">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_Toc182214648 \h </w:instrText>
            </w:r>
            <w:r>
              <w:rPr>
                <w:noProof/>
                <w:webHidden/>
              </w:rPr>
            </w:r>
            <w:r>
              <w:rPr>
                <w:noProof/>
                <w:webHidden/>
              </w:rPr>
              <w:fldChar w:fldCharType="separate"/>
            </w:r>
            <w:r>
              <w:rPr>
                <w:noProof/>
                <w:webHidden/>
              </w:rPr>
              <w:t>119</w:t>
            </w:r>
            <w:r>
              <w:rPr>
                <w:noProof/>
                <w:webHidden/>
              </w:rPr>
              <w:fldChar w:fldCharType="end"/>
            </w:r>
          </w:hyperlink>
        </w:p>
        <w:p w14:paraId="67584B74" w14:textId="29E9DD50"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49" w:history="1">
            <w:r w:rsidRPr="00DA5ADF">
              <w:rPr>
                <w:rStyle w:val="Hyperlink"/>
                <w:noProof/>
              </w:rPr>
              <w:t>Fig. 15: Correlation Matrix Analysis</w:t>
            </w:r>
            <w:r>
              <w:rPr>
                <w:noProof/>
                <w:webHidden/>
              </w:rPr>
              <w:tab/>
            </w:r>
            <w:r>
              <w:rPr>
                <w:noProof/>
                <w:webHidden/>
              </w:rPr>
              <w:fldChar w:fldCharType="begin"/>
            </w:r>
            <w:r>
              <w:rPr>
                <w:noProof/>
                <w:webHidden/>
              </w:rPr>
              <w:instrText xml:space="preserve"> PAGEREF _Toc182214649 \h </w:instrText>
            </w:r>
            <w:r>
              <w:rPr>
                <w:noProof/>
                <w:webHidden/>
              </w:rPr>
            </w:r>
            <w:r>
              <w:rPr>
                <w:noProof/>
                <w:webHidden/>
              </w:rPr>
              <w:fldChar w:fldCharType="separate"/>
            </w:r>
            <w:r>
              <w:rPr>
                <w:noProof/>
                <w:webHidden/>
              </w:rPr>
              <w:t>122</w:t>
            </w:r>
            <w:r>
              <w:rPr>
                <w:noProof/>
                <w:webHidden/>
              </w:rPr>
              <w:fldChar w:fldCharType="end"/>
            </w:r>
          </w:hyperlink>
        </w:p>
        <w:p w14:paraId="41537F2D" w14:textId="0FB31405"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0" w:history="1">
            <w:r w:rsidRPr="00DA5ADF">
              <w:rPr>
                <w:rStyle w:val="Hyperlink"/>
                <w:noProof/>
              </w:rPr>
              <w:t>Fig. 16: ML and NN Models Accuracy Analysis</w:t>
            </w:r>
            <w:r>
              <w:rPr>
                <w:noProof/>
                <w:webHidden/>
              </w:rPr>
              <w:tab/>
            </w:r>
            <w:r>
              <w:rPr>
                <w:noProof/>
                <w:webHidden/>
              </w:rPr>
              <w:fldChar w:fldCharType="begin"/>
            </w:r>
            <w:r>
              <w:rPr>
                <w:noProof/>
                <w:webHidden/>
              </w:rPr>
              <w:instrText xml:space="preserve"> PAGEREF _Toc182214650 \h </w:instrText>
            </w:r>
            <w:r>
              <w:rPr>
                <w:noProof/>
                <w:webHidden/>
              </w:rPr>
            </w:r>
            <w:r>
              <w:rPr>
                <w:noProof/>
                <w:webHidden/>
              </w:rPr>
              <w:fldChar w:fldCharType="separate"/>
            </w:r>
            <w:r>
              <w:rPr>
                <w:noProof/>
                <w:webHidden/>
              </w:rPr>
              <w:t>122</w:t>
            </w:r>
            <w:r>
              <w:rPr>
                <w:noProof/>
                <w:webHidden/>
              </w:rPr>
              <w:fldChar w:fldCharType="end"/>
            </w:r>
          </w:hyperlink>
        </w:p>
        <w:p w14:paraId="3B42B99D" w14:textId="001EBFA1"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1" w:history="1">
            <w:r w:rsidRPr="00DA5ADF">
              <w:rPr>
                <w:rStyle w:val="Hyperlink"/>
                <w:noProof/>
              </w:rPr>
              <w:t>Fig. 17: ML and NN Models - ROC AUC Analysis</w:t>
            </w:r>
            <w:r>
              <w:rPr>
                <w:noProof/>
                <w:webHidden/>
              </w:rPr>
              <w:tab/>
            </w:r>
            <w:r>
              <w:rPr>
                <w:noProof/>
                <w:webHidden/>
              </w:rPr>
              <w:fldChar w:fldCharType="begin"/>
            </w:r>
            <w:r>
              <w:rPr>
                <w:noProof/>
                <w:webHidden/>
              </w:rPr>
              <w:instrText xml:space="preserve"> PAGEREF _Toc182214651 \h </w:instrText>
            </w:r>
            <w:r>
              <w:rPr>
                <w:noProof/>
                <w:webHidden/>
              </w:rPr>
            </w:r>
            <w:r>
              <w:rPr>
                <w:noProof/>
                <w:webHidden/>
              </w:rPr>
              <w:fldChar w:fldCharType="separate"/>
            </w:r>
            <w:r>
              <w:rPr>
                <w:noProof/>
                <w:webHidden/>
              </w:rPr>
              <w:t>123</w:t>
            </w:r>
            <w:r>
              <w:rPr>
                <w:noProof/>
                <w:webHidden/>
              </w:rPr>
              <w:fldChar w:fldCharType="end"/>
            </w:r>
          </w:hyperlink>
        </w:p>
        <w:p w14:paraId="09D794D4" w14:textId="0288CA72"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2" w:history="1">
            <w:r w:rsidRPr="00DA5ADF">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_Toc182214652 \h </w:instrText>
            </w:r>
            <w:r>
              <w:rPr>
                <w:noProof/>
                <w:webHidden/>
              </w:rPr>
            </w:r>
            <w:r>
              <w:rPr>
                <w:noProof/>
                <w:webHidden/>
              </w:rPr>
              <w:fldChar w:fldCharType="separate"/>
            </w:r>
            <w:r>
              <w:rPr>
                <w:noProof/>
                <w:webHidden/>
              </w:rPr>
              <w:t>124</w:t>
            </w:r>
            <w:r>
              <w:rPr>
                <w:noProof/>
                <w:webHidden/>
              </w:rPr>
              <w:fldChar w:fldCharType="end"/>
            </w:r>
          </w:hyperlink>
        </w:p>
        <w:p w14:paraId="2E7545DC" w14:textId="58AF3416"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3" w:history="1">
            <w:r w:rsidRPr="00DA5ADF">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_Toc182214653 \h </w:instrText>
            </w:r>
            <w:r>
              <w:rPr>
                <w:noProof/>
                <w:webHidden/>
              </w:rPr>
            </w:r>
            <w:r>
              <w:rPr>
                <w:noProof/>
                <w:webHidden/>
              </w:rPr>
              <w:fldChar w:fldCharType="separate"/>
            </w:r>
            <w:r>
              <w:rPr>
                <w:noProof/>
                <w:webHidden/>
              </w:rPr>
              <w:t>127</w:t>
            </w:r>
            <w:r>
              <w:rPr>
                <w:noProof/>
                <w:webHidden/>
              </w:rPr>
              <w:fldChar w:fldCharType="end"/>
            </w:r>
          </w:hyperlink>
        </w:p>
        <w:p w14:paraId="6405CF47" w14:textId="0DC68051" w:rsidR="00B95823" w:rsidRDefault="00B95823">
          <w:pPr>
            <w:pStyle w:val="TOC2"/>
            <w:tabs>
              <w:tab w:val="right" w:leader="dot" w:pos="9350"/>
            </w:tabs>
            <w:rPr>
              <w:rFonts w:asciiTheme="minorHAnsi" w:eastAsiaTheme="minorEastAsia" w:hAnsiTheme="minorHAnsi" w:cstheme="minorBidi"/>
              <w:noProof/>
              <w:kern w:val="2"/>
              <w14:ligatures w14:val="standardContextual"/>
            </w:rPr>
          </w:pPr>
          <w:hyperlink w:anchor="_Toc182214654" w:history="1">
            <w:r w:rsidRPr="00DA5ADF">
              <w:rPr>
                <w:rStyle w:val="Hyperlink"/>
                <w:noProof/>
              </w:rPr>
              <w:t>Tables of Models Performance</w:t>
            </w:r>
            <w:r>
              <w:rPr>
                <w:noProof/>
                <w:webHidden/>
              </w:rPr>
              <w:tab/>
            </w:r>
            <w:r>
              <w:rPr>
                <w:noProof/>
                <w:webHidden/>
              </w:rPr>
              <w:fldChar w:fldCharType="begin"/>
            </w:r>
            <w:r>
              <w:rPr>
                <w:noProof/>
                <w:webHidden/>
              </w:rPr>
              <w:instrText xml:space="preserve"> PAGEREF _Toc182214654 \h </w:instrText>
            </w:r>
            <w:r>
              <w:rPr>
                <w:noProof/>
                <w:webHidden/>
              </w:rPr>
            </w:r>
            <w:r>
              <w:rPr>
                <w:noProof/>
                <w:webHidden/>
              </w:rPr>
              <w:fldChar w:fldCharType="separate"/>
            </w:r>
            <w:r>
              <w:rPr>
                <w:noProof/>
                <w:webHidden/>
              </w:rPr>
              <w:t>130</w:t>
            </w:r>
            <w:r>
              <w:rPr>
                <w:noProof/>
                <w:webHidden/>
              </w:rPr>
              <w:fldChar w:fldCharType="end"/>
            </w:r>
          </w:hyperlink>
        </w:p>
        <w:p w14:paraId="4DEDC623" w14:textId="6443E136"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5" w:history="1">
            <w:r w:rsidRPr="00DA5ADF">
              <w:rPr>
                <w:rStyle w:val="Hyperlink"/>
                <w:noProof/>
              </w:rPr>
              <w:t>Table 11: Model performances on dataset of 303 records</w:t>
            </w:r>
            <w:r>
              <w:rPr>
                <w:noProof/>
                <w:webHidden/>
              </w:rPr>
              <w:tab/>
            </w:r>
            <w:r>
              <w:rPr>
                <w:noProof/>
                <w:webHidden/>
              </w:rPr>
              <w:fldChar w:fldCharType="begin"/>
            </w:r>
            <w:r>
              <w:rPr>
                <w:noProof/>
                <w:webHidden/>
              </w:rPr>
              <w:instrText xml:space="preserve"> PAGEREF _Toc182214655 \h </w:instrText>
            </w:r>
            <w:r>
              <w:rPr>
                <w:noProof/>
                <w:webHidden/>
              </w:rPr>
            </w:r>
            <w:r>
              <w:rPr>
                <w:noProof/>
                <w:webHidden/>
              </w:rPr>
              <w:fldChar w:fldCharType="separate"/>
            </w:r>
            <w:r>
              <w:rPr>
                <w:noProof/>
                <w:webHidden/>
              </w:rPr>
              <w:t>130</w:t>
            </w:r>
            <w:r>
              <w:rPr>
                <w:noProof/>
                <w:webHidden/>
              </w:rPr>
              <w:fldChar w:fldCharType="end"/>
            </w:r>
          </w:hyperlink>
        </w:p>
        <w:p w14:paraId="35D70368" w14:textId="74883FB6"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6" w:history="1">
            <w:r w:rsidRPr="00DA5ADF">
              <w:rPr>
                <w:rStyle w:val="Hyperlink"/>
                <w:noProof/>
              </w:rPr>
              <w:t>Table 12: Model performances on dataset of 1,000 records</w:t>
            </w:r>
            <w:r>
              <w:rPr>
                <w:noProof/>
                <w:webHidden/>
              </w:rPr>
              <w:tab/>
            </w:r>
            <w:r>
              <w:rPr>
                <w:noProof/>
                <w:webHidden/>
              </w:rPr>
              <w:fldChar w:fldCharType="begin"/>
            </w:r>
            <w:r>
              <w:rPr>
                <w:noProof/>
                <w:webHidden/>
              </w:rPr>
              <w:instrText xml:space="preserve"> PAGEREF _Toc182214656 \h </w:instrText>
            </w:r>
            <w:r>
              <w:rPr>
                <w:noProof/>
                <w:webHidden/>
              </w:rPr>
            </w:r>
            <w:r>
              <w:rPr>
                <w:noProof/>
                <w:webHidden/>
              </w:rPr>
              <w:fldChar w:fldCharType="separate"/>
            </w:r>
            <w:r>
              <w:rPr>
                <w:noProof/>
                <w:webHidden/>
              </w:rPr>
              <w:t>131</w:t>
            </w:r>
            <w:r>
              <w:rPr>
                <w:noProof/>
                <w:webHidden/>
              </w:rPr>
              <w:fldChar w:fldCharType="end"/>
            </w:r>
          </w:hyperlink>
        </w:p>
        <w:p w14:paraId="14AA8CB1" w14:textId="7554920E"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7" w:history="1">
            <w:r w:rsidRPr="00DA5ADF">
              <w:rPr>
                <w:rStyle w:val="Hyperlink"/>
                <w:noProof/>
              </w:rPr>
              <w:t>Table 13: Model performances on dataset of 1,025 records</w:t>
            </w:r>
            <w:r>
              <w:rPr>
                <w:noProof/>
                <w:webHidden/>
              </w:rPr>
              <w:tab/>
            </w:r>
            <w:r>
              <w:rPr>
                <w:noProof/>
                <w:webHidden/>
              </w:rPr>
              <w:fldChar w:fldCharType="begin"/>
            </w:r>
            <w:r>
              <w:rPr>
                <w:noProof/>
                <w:webHidden/>
              </w:rPr>
              <w:instrText xml:space="preserve"> PAGEREF _Toc182214657 \h </w:instrText>
            </w:r>
            <w:r>
              <w:rPr>
                <w:noProof/>
                <w:webHidden/>
              </w:rPr>
            </w:r>
            <w:r>
              <w:rPr>
                <w:noProof/>
                <w:webHidden/>
              </w:rPr>
              <w:fldChar w:fldCharType="separate"/>
            </w:r>
            <w:r>
              <w:rPr>
                <w:noProof/>
                <w:webHidden/>
              </w:rPr>
              <w:t>132</w:t>
            </w:r>
            <w:r>
              <w:rPr>
                <w:noProof/>
                <w:webHidden/>
              </w:rPr>
              <w:fldChar w:fldCharType="end"/>
            </w:r>
          </w:hyperlink>
        </w:p>
        <w:p w14:paraId="6DE428F5" w14:textId="27A44881"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8" w:history="1">
            <w:r w:rsidRPr="00DA5ADF">
              <w:rPr>
                <w:rStyle w:val="Hyperlink"/>
                <w:noProof/>
              </w:rPr>
              <w:t>Table 14: Model performances on dataset of 4,240 records</w:t>
            </w:r>
            <w:r>
              <w:rPr>
                <w:noProof/>
                <w:webHidden/>
              </w:rPr>
              <w:tab/>
            </w:r>
            <w:r>
              <w:rPr>
                <w:noProof/>
                <w:webHidden/>
              </w:rPr>
              <w:fldChar w:fldCharType="begin"/>
            </w:r>
            <w:r>
              <w:rPr>
                <w:noProof/>
                <w:webHidden/>
              </w:rPr>
              <w:instrText xml:space="preserve"> PAGEREF _Toc182214658 \h </w:instrText>
            </w:r>
            <w:r>
              <w:rPr>
                <w:noProof/>
                <w:webHidden/>
              </w:rPr>
            </w:r>
            <w:r>
              <w:rPr>
                <w:noProof/>
                <w:webHidden/>
              </w:rPr>
              <w:fldChar w:fldCharType="separate"/>
            </w:r>
            <w:r>
              <w:rPr>
                <w:noProof/>
                <w:webHidden/>
              </w:rPr>
              <w:t>133</w:t>
            </w:r>
            <w:r>
              <w:rPr>
                <w:noProof/>
                <w:webHidden/>
              </w:rPr>
              <w:fldChar w:fldCharType="end"/>
            </w:r>
          </w:hyperlink>
        </w:p>
        <w:p w14:paraId="650423DB" w14:textId="55523E71"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59" w:history="1">
            <w:r w:rsidRPr="00DA5ADF">
              <w:rPr>
                <w:rStyle w:val="Hyperlink"/>
                <w:noProof/>
              </w:rPr>
              <w:t>Table 15: Model performances on dataset of 11,627 records</w:t>
            </w:r>
            <w:r>
              <w:rPr>
                <w:noProof/>
                <w:webHidden/>
              </w:rPr>
              <w:tab/>
            </w:r>
            <w:r>
              <w:rPr>
                <w:noProof/>
                <w:webHidden/>
              </w:rPr>
              <w:fldChar w:fldCharType="begin"/>
            </w:r>
            <w:r>
              <w:rPr>
                <w:noProof/>
                <w:webHidden/>
              </w:rPr>
              <w:instrText xml:space="preserve"> PAGEREF _Toc182214659 \h </w:instrText>
            </w:r>
            <w:r>
              <w:rPr>
                <w:noProof/>
                <w:webHidden/>
              </w:rPr>
            </w:r>
            <w:r>
              <w:rPr>
                <w:noProof/>
                <w:webHidden/>
              </w:rPr>
              <w:fldChar w:fldCharType="separate"/>
            </w:r>
            <w:r>
              <w:rPr>
                <w:noProof/>
                <w:webHidden/>
              </w:rPr>
              <w:t>134</w:t>
            </w:r>
            <w:r>
              <w:rPr>
                <w:noProof/>
                <w:webHidden/>
              </w:rPr>
              <w:fldChar w:fldCharType="end"/>
            </w:r>
          </w:hyperlink>
        </w:p>
        <w:p w14:paraId="6AE07521" w14:textId="7077B019"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60" w:history="1">
            <w:r w:rsidRPr="00DA5ADF">
              <w:rPr>
                <w:rStyle w:val="Hyperlink"/>
                <w:noProof/>
              </w:rPr>
              <w:t>Table 16: Model performances on dataset of 70,000 records</w:t>
            </w:r>
            <w:r>
              <w:rPr>
                <w:noProof/>
                <w:webHidden/>
              </w:rPr>
              <w:tab/>
            </w:r>
            <w:r>
              <w:rPr>
                <w:noProof/>
                <w:webHidden/>
              </w:rPr>
              <w:fldChar w:fldCharType="begin"/>
            </w:r>
            <w:r>
              <w:rPr>
                <w:noProof/>
                <w:webHidden/>
              </w:rPr>
              <w:instrText xml:space="preserve"> PAGEREF _Toc182214660 \h </w:instrText>
            </w:r>
            <w:r>
              <w:rPr>
                <w:noProof/>
                <w:webHidden/>
              </w:rPr>
            </w:r>
            <w:r>
              <w:rPr>
                <w:noProof/>
                <w:webHidden/>
              </w:rPr>
              <w:fldChar w:fldCharType="separate"/>
            </w:r>
            <w:r>
              <w:rPr>
                <w:noProof/>
                <w:webHidden/>
              </w:rPr>
              <w:t>136</w:t>
            </w:r>
            <w:r>
              <w:rPr>
                <w:noProof/>
                <w:webHidden/>
              </w:rPr>
              <w:fldChar w:fldCharType="end"/>
            </w:r>
          </w:hyperlink>
        </w:p>
        <w:p w14:paraId="3FFA5465" w14:textId="54269C05" w:rsidR="00B95823" w:rsidRDefault="00B95823">
          <w:pPr>
            <w:pStyle w:val="TOC3"/>
            <w:tabs>
              <w:tab w:val="right" w:leader="dot" w:pos="9350"/>
            </w:tabs>
            <w:rPr>
              <w:rFonts w:asciiTheme="minorHAnsi" w:eastAsiaTheme="minorEastAsia" w:hAnsiTheme="minorHAnsi" w:cstheme="minorBidi"/>
              <w:noProof/>
              <w:kern w:val="2"/>
              <w14:ligatures w14:val="standardContextual"/>
            </w:rPr>
          </w:pPr>
          <w:hyperlink w:anchor="_Toc182214661" w:history="1">
            <w:r w:rsidRPr="00DA5ADF">
              <w:rPr>
                <w:rStyle w:val="Hyperlink"/>
                <w:noProof/>
              </w:rPr>
              <w:t>Table 17: Model performances on dataset of 400,000 records</w:t>
            </w:r>
            <w:r>
              <w:rPr>
                <w:noProof/>
                <w:webHidden/>
              </w:rPr>
              <w:tab/>
            </w:r>
            <w:r>
              <w:rPr>
                <w:noProof/>
                <w:webHidden/>
              </w:rPr>
              <w:fldChar w:fldCharType="begin"/>
            </w:r>
            <w:r>
              <w:rPr>
                <w:noProof/>
                <w:webHidden/>
              </w:rPr>
              <w:instrText xml:space="preserve"> PAGEREF _Toc182214661 \h </w:instrText>
            </w:r>
            <w:r>
              <w:rPr>
                <w:noProof/>
                <w:webHidden/>
              </w:rPr>
            </w:r>
            <w:r>
              <w:rPr>
                <w:noProof/>
                <w:webHidden/>
              </w:rPr>
              <w:fldChar w:fldCharType="separate"/>
            </w:r>
            <w:r>
              <w:rPr>
                <w:noProof/>
                <w:webHidden/>
              </w:rPr>
              <w:t>137</w:t>
            </w:r>
            <w:r>
              <w:rPr>
                <w:noProof/>
                <w:webHidden/>
              </w:rPr>
              <w:fldChar w:fldCharType="end"/>
            </w:r>
          </w:hyperlink>
        </w:p>
        <w:p w14:paraId="768C698A" w14:textId="018485A1"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1" w:name="_Toc182214608"/>
      <w:r w:rsidRPr="002F2F87">
        <w:rPr>
          <w:rFonts w:ascii="Times New Roman" w:hAnsi="Times New Roman" w:cs="Times New Roman"/>
          <w:color w:val="auto"/>
          <w:sz w:val="36"/>
          <w:szCs w:val="36"/>
        </w:rPr>
        <w:lastRenderedPageBreak/>
        <w:t>LIST OF FIGURES AND TABLES</w:t>
      </w:r>
      <w:bookmarkEnd w:id="11"/>
    </w:p>
    <w:p w14:paraId="6677E2CA" w14:textId="3DA36F2A" w:rsidR="002579DD" w:rsidRDefault="00911A14" w:rsidP="00D84EC1">
      <w:pPr>
        <w:pStyle w:val="NormalWeb"/>
        <w:spacing w:before="60" w:beforeAutospacing="0" w:after="60" w:afterAutospacing="0" w:line="276" w:lineRule="auto"/>
      </w:pPr>
      <w:r w:rsidRPr="002F2F87">
        <w:t>Fig. 1.</w:t>
      </w:r>
      <w:r w:rsidR="002579DD" w:rsidRPr="002F2F87">
        <w:t xml:space="preserve"> </w:t>
      </w:r>
      <w:r w:rsidR="002579DD">
        <w:t>The diagram of the Generative AI – GAN network</w:t>
      </w:r>
    </w:p>
    <w:p w14:paraId="18DC2676" w14:textId="7BDF034E" w:rsidR="002579DD" w:rsidRDefault="00911A14" w:rsidP="00D84EC1">
      <w:pPr>
        <w:pStyle w:val="NormalWeb"/>
        <w:spacing w:before="60" w:beforeAutospacing="0" w:after="60" w:afterAutospacing="0" w:line="276" w:lineRule="auto"/>
      </w:pPr>
      <w:r w:rsidRPr="002F2F87">
        <w:t xml:space="preserve">Fig. 2. </w:t>
      </w:r>
      <w:r w:rsidR="002579DD">
        <w:t>S</w:t>
      </w:r>
      <w:r w:rsidR="002579DD" w:rsidRPr="002F2F87">
        <w:t>tacking model</w:t>
      </w:r>
      <w:r w:rsidR="002579DD">
        <w:t xml:space="preserve"> (RF + GBM + xGB)</w:t>
      </w:r>
      <w:r w:rsidR="002579DD" w:rsidRPr="002F2F87">
        <w:t xml:space="preserve"> architecture for smaller datasets</w:t>
      </w:r>
    </w:p>
    <w:p w14:paraId="57618CEF" w14:textId="50C3A007" w:rsidR="00331622" w:rsidRPr="002F2F87" w:rsidRDefault="00331622" w:rsidP="00D84EC1">
      <w:pPr>
        <w:pStyle w:val="NormalWeb"/>
        <w:spacing w:before="60" w:beforeAutospacing="0" w:after="60" w:afterAutospacing="0" w:line="276" w:lineRule="auto"/>
      </w:pPr>
      <w:r w:rsidRPr="002F2F87">
        <w:t xml:space="preserve">Fig. </w:t>
      </w:r>
      <w:r>
        <w:t>3</w:t>
      </w:r>
      <w:r w:rsidRPr="002F2F87">
        <w:t xml:space="preserve">. </w:t>
      </w:r>
      <w:r w:rsidR="002579DD">
        <w:t>S</w:t>
      </w:r>
      <w:r w:rsidR="002579DD" w:rsidRPr="002F2F87">
        <w:t>tacking model</w:t>
      </w:r>
      <w:r w:rsidR="002579DD">
        <w:t xml:space="preserve"> (RF + GBM + CNN / RNN)</w:t>
      </w:r>
      <w:r w:rsidR="002579DD" w:rsidRPr="002F2F87">
        <w:t xml:space="preserve"> architecture for larger datasets</w:t>
      </w:r>
    </w:p>
    <w:p w14:paraId="5ED1F157" w14:textId="48571B6A" w:rsidR="00331622" w:rsidRDefault="00331622" w:rsidP="00D84EC1">
      <w:pPr>
        <w:spacing w:before="60" w:after="60" w:line="276" w:lineRule="auto"/>
      </w:pPr>
      <w:r w:rsidRPr="002F2F87">
        <w:t xml:space="preserve">Fig. </w:t>
      </w:r>
      <w:r>
        <w:t>4</w:t>
      </w:r>
      <w:r w:rsidRPr="002F2F87">
        <w:t xml:space="preserve">. </w:t>
      </w:r>
      <w:r w:rsidR="002579DD">
        <w:t>Comprehensive</w:t>
      </w:r>
      <w:r>
        <w:t xml:space="preserve"> Generative AI</w:t>
      </w:r>
      <w:r w:rsidR="002579DD">
        <w:t xml:space="preserve"> architecture</w:t>
      </w:r>
    </w:p>
    <w:p w14:paraId="51EEAB3C" w14:textId="4D3FE149" w:rsidR="009B240D" w:rsidRPr="002F2F87" w:rsidRDefault="009B240D" w:rsidP="00D84EC1">
      <w:pPr>
        <w:pStyle w:val="NormalWeb"/>
        <w:spacing w:before="60" w:beforeAutospacing="0" w:after="60" w:afterAutospacing="0" w:line="276" w:lineRule="auto"/>
      </w:pPr>
      <w:r w:rsidRPr="002F2F87">
        <w:t xml:space="preserve">Fig. </w:t>
      </w:r>
      <w:r>
        <w:t>5</w:t>
      </w:r>
      <w:r w:rsidRPr="002F2F87">
        <w:t>.</w:t>
      </w:r>
      <w:r>
        <w:t xml:space="preserve"> The</w:t>
      </w:r>
      <w:r w:rsidRPr="002F2F87">
        <w:t xml:space="preserve"> </w:t>
      </w:r>
      <w:r>
        <w:t>p</w:t>
      </w:r>
      <w:r w:rsidRPr="002F2F87">
        <w:t xml:space="preserve">roposed Comprehensive Stacking Generative AI </w:t>
      </w:r>
      <w:r>
        <w:t>Architecture</w:t>
      </w:r>
    </w:p>
    <w:p w14:paraId="203F8A16" w14:textId="225A05DD" w:rsidR="00911A14" w:rsidRPr="002F2F87" w:rsidRDefault="00911A14" w:rsidP="00D84EC1">
      <w:pPr>
        <w:spacing w:before="60" w:after="60" w:line="276" w:lineRule="auto"/>
      </w:pPr>
      <w:r w:rsidRPr="002F2F87">
        <w:t xml:space="preserve">Fig. </w:t>
      </w:r>
      <w:r w:rsidR="009B240D">
        <w:t>6.</w:t>
      </w:r>
      <w:r w:rsidRPr="002F2F87">
        <w:t xml:space="preserve"> ROC Curve for </w:t>
      </w:r>
      <w:r w:rsidR="009B240D">
        <w:t xml:space="preserve">the </w:t>
      </w:r>
      <w:r w:rsidRPr="002F2F87">
        <w:t>dataset of 1,000 records</w:t>
      </w:r>
    </w:p>
    <w:p w14:paraId="40A136BF" w14:textId="6CD06E59" w:rsidR="00911A14" w:rsidRPr="002F2F87" w:rsidRDefault="00911A14" w:rsidP="00D84EC1">
      <w:pPr>
        <w:spacing w:before="60" w:after="60" w:line="276" w:lineRule="auto"/>
      </w:pPr>
      <w:r w:rsidRPr="002F2F87">
        <w:t xml:space="preserve">Fig. </w:t>
      </w:r>
      <w:r w:rsidR="009B240D">
        <w:t>7.</w:t>
      </w:r>
      <w:r w:rsidRPr="002F2F87">
        <w:t xml:space="preserve"> ROC Curve for </w:t>
      </w:r>
      <w:r w:rsidR="009B240D">
        <w:t xml:space="preserve">the </w:t>
      </w:r>
      <w:r w:rsidRPr="002F2F87">
        <w:t xml:space="preserve">dataset of </w:t>
      </w:r>
      <w:r w:rsidR="00E223BC" w:rsidRPr="002F2F87">
        <w:t xml:space="preserve">400,000 </w:t>
      </w:r>
      <w:r w:rsidRPr="002F2F87">
        <w:t>records</w:t>
      </w:r>
    </w:p>
    <w:p w14:paraId="03BE258B" w14:textId="38413AF4" w:rsidR="00911A14" w:rsidRPr="002F2F87" w:rsidRDefault="00911A14" w:rsidP="00D84EC1">
      <w:pPr>
        <w:spacing w:before="60" w:after="60" w:line="276" w:lineRule="auto"/>
      </w:pPr>
      <w:r w:rsidRPr="002F2F87">
        <w:t xml:space="preserve">Fig. </w:t>
      </w:r>
      <w:r w:rsidR="009B240D">
        <w:t>8.</w:t>
      </w:r>
      <w:r w:rsidRPr="002F2F87">
        <w:t xml:space="preserve"> ROC Curve for </w:t>
      </w:r>
      <w:r w:rsidR="009B240D">
        <w:t xml:space="preserve">the </w:t>
      </w:r>
      <w:r w:rsidRPr="002F2F87">
        <w:t>dataset of 1,025 records</w:t>
      </w:r>
    </w:p>
    <w:p w14:paraId="30B2E50B" w14:textId="594D515B" w:rsidR="00911A14" w:rsidRPr="002F2F87" w:rsidRDefault="00911A14" w:rsidP="00D84EC1">
      <w:pPr>
        <w:spacing w:before="60" w:after="60" w:line="276" w:lineRule="auto"/>
      </w:pPr>
      <w:r w:rsidRPr="002F2F87">
        <w:t xml:space="preserve">Fig. </w:t>
      </w:r>
      <w:r w:rsidR="009B240D">
        <w:t>9.</w:t>
      </w:r>
      <w:r w:rsidRPr="002F2F87">
        <w:t xml:space="preserve"> ROC Curve for </w:t>
      </w:r>
      <w:r w:rsidR="009B240D">
        <w:t xml:space="preserve">the </w:t>
      </w:r>
      <w:r w:rsidRPr="002F2F87">
        <w:t>dataset of 70,000 records</w:t>
      </w:r>
    </w:p>
    <w:p w14:paraId="5A099C87" w14:textId="247397E1" w:rsidR="00911A14" w:rsidRPr="002F2F87" w:rsidRDefault="00911A14" w:rsidP="00D84EC1">
      <w:pPr>
        <w:spacing w:before="60" w:after="60" w:line="276" w:lineRule="auto"/>
      </w:pPr>
      <w:r w:rsidRPr="002F2F87">
        <w:t xml:space="preserve">Fig. </w:t>
      </w:r>
      <w:r w:rsidR="009B240D">
        <w:t>10.</w:t>
      </w:r>
      <w:r w:rsidRPr="002F2F87">
        <w:t xml:space="preserve"> ROC Curve for</w:t>
      </w:r>
      <w:r w:rsidR="009B240D">
        <w:t xml:space="preserve"> the</w:t>
      </w:r>
      <w:r w:rsidRPr="002F2F87">
        <w:t xml:space="preserve"> dataset of 11,627 records</w:t>
      </w:r>
    </w:p>
    <w:p w14:paraId="3DC6D676" w14:textId="758AE995" w:rsidR="00911A14" w:rsidRPr="002F2F87" w:rsidRDefault="00911A14" w:rsidP="00D84EC1">
      <w:pPr>
        <w:spacing w:before="60" w:after="60" w:line="276" w:lineRule="auto"/>
      </w:pPr>
      <w:r w:rsidRPr="002F2F87">
        <w:t xml:space="preserve">Fig. </w:t>
      </w:r>
      <w:r w:rsidR="00331622">
        <w:t>1</w:t>
      </w:r>
      <w:r w:rsidR="009B240D">
        <w:t>1.</w:t>
      </w:r>
      <w:r w:rsidRPr="002F2F87">
        <w:t xml:space="preserve"> ROC Curve for </w:t>
      </w:r>
      <w:r w:rsidR="009B240D">
        <w:t xml:space="preserve">the </w:t>
      </w:r>
      <w:r w:rsidRPr="002F2F87">
        <w:t>dataset of 4,240 records</w:t>
      </w:r>
    </w:p>
    <w:p w14:paraId="19DFCA6A" w14:textId="5777883B" w:rsidR="00911A14" w:rsidRPr="002F2F87" w:rsidRDefault="00911A14" w:rsidP="00D84EC1">
      <w:pPr>
        <w:spacing w:before="60" w:after="60" w:line="276" w:lineRule="auto"/>
      </w:pPr>
      <w:r w:rsidRPr="002F2F87">
        <w:t xml:space="preserve">Fig. </w:t>
      </w:r>
      <w:r w:rsidR="00331622">
        <w:t>1</w:t>
      </w:r>
      <w:r w:rsidR="009B240D">
        <w:t>2.</w:t>
      </w:r>
      <w:r w:rsidRPr="002F2F87">
        <w:t xml:space="preserve"> ROC Curve for </w:t>
      </w:r>
      <w:r w:rsidR="009B240D">
        <w:t xml:space="preserve">the </w:t>
      </w:r>
      <w:r w:rsidRPr="002F2F87">
        <w:t>dataset of 303 records</w:t>
      </w:r>
    </w:p>
    <w:p w14:paraId="6A89DA33" w14:textId="1EBC284B" w:rsidR="0063068C" w:rsidRPr="002F2F87" w:rsidRDefault="0063068C" w:rsidP="00D84EC1">
      <w:pPr>
        <w:spacing w:before="60" w:after="60" w:line="276" w:lineRule="auto"/>
      </w:pPr>
      <w:r w:rsidRPr="002F2F87">
        <w:t>Fig. 1</w:t>
      </w:r>
      <w:r w:rsidR="009B240D">
        <w:t>3.</w:t>
      </w:r>
      <w:r w:rsidRPr="002F2F87">
        <w:t xml:space="preserve"> </w:t>
      </w:r>
      <w:r w:rsidR="009B240D">
        <w:t>Learning Curve</w:t>
      </w:r>
    </w:p>
    <w:p w14:paraId="4C433493" w14:textId="214E5FD8" w:rsidR="00534AD0" w:rsidRPr="002F2F87" w:rsidRDefault="00534AD0" w:rsidP="00D84EC1">
      <w:pPr>
        <w:spacing w:before="60" w:after="60" w:line="276" w:lineRule="auto"/>
      </w:pPr>
      <w:r w:rsidRPr="002F2F87">
        <w:t>Fig. 1</w:t>
      </w:r>
      <w:r w:rsidR="009B240D">
        <w:t>4.</w:t>
      </w:r>
      <w:r w:rsidRPr="002F2F87">
        <w:t xml:space="preserve"> </w:t>
      </w:r>
      <w:r w:rsidR="009B240D" w:rsidRPr="00442807">
        <w:t>Risk Factors / Feature Importances (based on Random Forest Classifier)</w:t>
      </w:r>
    </w:p>
    <w:p w14:paraId="4944C94A" w14:textId="450DF1B1" w:rsidR="00534AD0" w:rsidRPr="002F2F87" w:rsidRDefault="00534AD0" w:rsidP="00D84EC1">
      <w:pPr>
        <w:spacing w:before="60" w:after="60" w:line="276" w:lineRule="auto"/>
      </w:pPr>
      <w:r w:rsidRPr="002F2F87">
        <w:t>Fig. 1</w:t>
      </w:r>
      <w:r w:rsidR="009B240D">
        <w:t>5.</w:t>
      </w:r>
      <w:r w:rsidRPr="002F2F87">
        <w:t xml:space="preserve"> </w:t>
      </w:r>
      <w:r w:rsidR="009B240D">
        <w:t>Correlation Matrix Analysis</w:t>
      </w:r>
    </w:p>
    <w:p w14:paraId="0E6ECDB3" w14:textId="498955FC" w:rsidR="00442807" w:rsidRDefault="00534AD0" w:rsidP="00D84EC1">
      <w:pPr>
        <w:spacing w:before="60" w:after="60" w:line="276" w:lineRule="auto"/>
      </w:pPr>
      <w:r w:rsidRPr="002F2F87">
        <w:t>Fig. 1</w:t>
      </w:r>
      <w:r w:rsidR="009B240D">
        <w:t>6.</w:t>
      </w:r>
      <w:r w:rsidRPr="002F2F87">
        <w:t xml:space="preserve"> </w:t>
      </w:r>
      <w:r w:rsidR="009B240D">
        <w:t>ML and NN Models Accuracy Analysis</w:t>
      </w:r>
    </w:p>
    <w:p w14:paraId="6FAD01EA" w14:textId="0CCB9D58" w:rsidR="00442807" w:rsidRDefault="00442807" w:rsidP="00D84EC1">
      <w:pPr>
        <w:spacing w:before="60" w:after="60" w:line="276" w:lineRule="auto"/>
      </w:pPr>
      <w:r>
        <w:t>Fig. 1</w:t>
      </w:r>
      <w:r w:rsidR="009B240D">
        <w:t>7.</w:t>
      </w:r>
      <w:r>
        <w:t xml:space="preserve"> ML and NN Models - ROC AUC Analysis</w:t>
      </w:r>
    </w:p>
    <w:p w14:paraId="448E86A6" w14:textId="4F998515" w:rsidR="00534AD0" w:rsidRPr="002F2F87" w:rsidRDefault="00534AD0" w:rsidP="00D84EC1">
      <w:pPr>
        <w:spacing w:before="60" w:after="60" w:line="276" w:lineRule="auto"/>
      </w:pPr>
      <w:r w:rsidRPr="002F2F87">
        <w:t>Fig. 1</w:t>
      </w:r>
      <w:r w:rsidR="009B240D">
        <w:t>8.</w:t>
      </w:r>
      <w:r w:rsidRPr="002F2F87">
        <w:t xml:space="preserve"> Web App for CVD Prediction based on user inputs (Stacking Model)</w:t>
      </w:r>
    </w:p>
    <w:p w14:paraId="536721E2" w14:textId="648ED53E" w:rsidR="00DB736B" w:rsidRDefault="00534AD0" w:rsidP="00D84EC1">
      <w:pPr>
        <w:spacing w:before="60" w:after="60" w:line="276" w:lineRule="auto"/>
      </w:pPr>
      <w:r w:rsidRPr="002F2F87">
        <w:t xml:space="preserve">Fig. </w:t>
      </w:r>
      <w:r w:rsidR="009B240D">
        <w:t>19.</w:t>
      </w:r>
      <w:r w:rsidRPr="002F2F87">
        <w:t xml:space="preserve">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2E4A063" w14:textId="67E9B846" w:rsidR="009B240D" w:rsidRDefault="00E277A0" w:rsidP="00833C2B">
      <w:pPr>
        <w:spacing w:before="60" w:after="60" w:line="276" w:lineRule="auto"/>
      </w:pPr>
      <w:r w:rsidRPr="002F2F87">
        <w:t xml:space="preserve">Table 2: </w:t>
      </w:r>
      <w:r w:rsidR="009B240D">
        <w:t>Performance of proposed model vs. other models on dataset of 400,000 records</w:t>
      </w:r>
    </w:p>
    <w:p w14:paraId="494B1B57" w14:textId="77777777" w:rsidR="009B240D" w:rsidRDefault="00E277A0" w:rsidP="00833C2B">
      <w:pPr>
        <w:spacing w:before="60" w:after="60" w:line="276" w:lineRule="auto"/>
      </w:pPr>
      <w:r w:rsidRPr="002F2F87">
        <w:t xml:space="preserve">Table 3: </w:t>
      </w:r>
      <w:r w:rsidR="009B240D">
        <w:t>Performance of proposed model vs. article’s models on dataset of 400,000 records</w:t>
      </w:r>
      <w:r w:rsidR="009B240D" w:rsidRPr="002F2F87">
        <w:t xml:space="preserve"> </w:t>
      </w:r>
    </w:p>
    <w:p w14:paraId="46A4CCED" w14:textId="698E18EF" w:rsidR="00E277A0" w:rsidRPr="002F2F87" w:rsidRDefault="00E277A0" w:rsidP="00833C2B">
      <w:pPr>
        <w:spacing w:before="60" w:after="60" w:line="276" w:lineRule="auto"/>
      </w:pPr>
      <w:r w:rsidRPr="002F2F87">
        <w:t xml:space="preserve">Table 4: </w:t>
      </w:r>
      <w:r w:rsidR="009B240D">
        <w:t>Performance of proposed model vs. other models on dataset of 1,025 records</w:t>
      </w:r>
    </w:p>
    <w:p w14:paraId="3B566A21" w14:textId="4372D81E" w:rsidR="00E277A0" w:rsidRPr="002F2F87" w:rsidRDefault="00E277A0" w:rsidP="00833C2B">
      <w:pPr>
        <w:spacing w:before="60" w:after="60" w:line="276" w:lineRule="auto"/>
      </w:pPr>
      <w:r w:rsidRPr="002F2F87">
        <w:t xml:space="preserve">Table 5: </w:t>
      </w:r>
      <w:r w:rsidR="009B240D">
        <w:t>Performance of proposed model vs. other models on dataset of 11,627 records</w:t>
      </w:r>
    </w:p>
    <w:p w14:paraId="7D323925" w14:textId="053DAC25" w:rsidR="00E277A0" w:rsidRPr="002F2F87" w:rsidRDefault="00E277A0" w:rsidP="00833C2B">
      <w:pPr>
        <w:spacing w:before="60" w:after="60" w:line="276" w:lineRule="auto"/>
      </w:pPr>
      <w:r w:rsidRPr="002F2F87">
        <w:t xml:space="preserve">Table 6: </w:t>
      </w:r>
      <w:r w:rsidR="009B240D">
        <w:t>Performance of proposed model vs. other models on dataset of 4,240 records</w:t>
      </w:r>
    </w:p>
    <w:p w14:paraId="0AC73363" w14:textId="106AD26D" w:rsidR="00E277A0" w:rsidRPr="002F2F87" w:rsidRDefault="00E277A0" w:rsidP="00833C2B">
      <w:pPr>
        <w:spacing w:before="60" w:after="60" w:line="276" w:lineRule="auto"/>
      </w:pPr>
      <w:r w:rsidRPr="002F2F87">
        <w:t xml:space="preserve">Table 7: </w:t>
      </w:r>
      <w:r w:rsidR="00D84EC1">
        <w:t>Performance of proposed model vs. article’s models on dataset of 4,240 records</w:t>
      </w:r>
    </w:p>
    <w:p w14:paraId="170B02A8" w14:textId="59DE17F2" w:rsidR="00E277A0" w:rsidRPr="002F2F87" w:rsidRDefault="00E277A0" w:rsidP="00833C2B">
      <w:pPr>
        <w:spacing w:before="60" w:after="60" w:line="276" w:lineRule="auto"/>
      </w:pPr>
      <w:r w:rsidRPr="002F2F87">
        <w:t xml:space="preserve">Table 8: </w:t>
      </w:r>
      <w:r w:rsidR="00D84EC1">
        <w:t>Performance of proposed model vs. other models on dataset of 303 records</w:t>
      </w:r>
    </w:p>
    <w:p w14:paraId="4799563A" w14:textId="70B43700" w:rsidR="002F01A1" w:rsidRDefault="00E277A0" w:rsidP="00833C2B">
      <w:pPr>
        <w:spacing w:before="60" w:after="60" w:line="276" w:lineRule="auto"/>
      </w:pPr>
      <w:r w:rsidRPr="002F2F87">
        <w:t xml:space="preserve">Table 9: </w:t>
      </w:r>
      <w:r w:rsidR="00D84EC1">
        <w:t>Performance of proposed model vs. article’s models on dataset of 303 records</w:t>
      </w:r>
    </w:p>
    <w:p w14:paraId="3D6E61E6" w14:textId="1C374A8F" w:rsidR="00442807" w:rsidRPr="002F2F87" w:rsidRDefault="00442807" w:rsidP="00833C2B">
      <w:pPr>
        <w:spacing w:before="60" w:after="60" w:line="276" w:lineRule="auto"/>
      </w:pPr>
      <w:r>
        <w:t xml:space="preserve">Table 10: </w:t>
      </w:r>
      <w:r w:rsidRPr="002F2F87">
        <w:t>Summary of all models’ performances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2214609"/>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2"/>
    </w:p>
    <w:p w14:paraId="1446C2F8" w14:textId="77777777" w:rsidR="00DF7C70" w:rsidRDefault="00DF7C70" w:rsidP="00DF7C70">
      <w:pPr>
        <w:snapToGrid w:val="0"/>
        <w:spacing w:beforeLines="120" w:before="288" w:afterLines="120" w:after="288" w:line="480" w:lineRule="auto"/>
      </w:pPr>
      <w:r>
        <w:t>Heart disease, especially heart failure, remains one of the predominant factors in morbidity and mortality rates among the populations of the world. Early diagnosis and prediction of heart failure are essential to reduce mortality rates and improve the outcomes of patients by applying timely therapeutic interventions. In predicting heart failure, accurate findings have remained challenging due to the complexity of heart failure and multiple influencing factors. Therefore, predictive models can bring about a paradigm shift in health care by enabling early detection and better physician and patient decision-making.</w:t>
      </w:r>
    </w:p>
    <w:p w14:paraId="79B2711E" w14:textId="77777777" w:rsidR="00DF7C70" w:rsidRDefault="00DF7C70" w:rsidP="00DF7C70">
      <w:pPr>
        <w:snapToGrid w:val="0"/>
        <w:spacing w:beforeLines="120" w:before="288" w:afterLines="120" w:after="288" w:line="480" w:lineRule="auto"/>
      </w:pPr>
      <w:r>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identifying complex patterns, they are computationally expensive and not interpretable, making them less practical in clinical applications.</w:t>
      </w:r>
    </w:p>
    <w:p w14:paraId="4DAA819C" w14:textId="5FCC11DB" w:rsidR="00DF7C70" w:rsidRDefault="00DF7C70" w:rsidP="00DF7C70">
      <w:pPr>
        <w:snapToGrid w:val="0"/>
        <w:spacing w:beforeLines="120" w:before="288" w:afterLines="120" w:after="288" w:line="480" w:lineRule="auto"/>
      </w:pPr>
      <w:r>
        <w:t>Given these limitations, several hybrid and ensemble models have been tried in the form of stacking, which merges the best points of various algorithms to develop better predictive performances. Stacking models have used a meta-learner to integrate the base model predictions, showing great promise for improving accuracy and generalizability across several datasets.</w:t>
      </w:r>
      <w:r w:rsidR="00CA758C">
        <w:t xml:space="preserve"> </w:t>
      </w:r>
      <w:r w:rsidR="00CA758C" w:rsidRPr="00CA758C">
        <w:t>Yet, there remains a gap in the ability of these models to address class imbalance and fully capture the nuances of high-dimensional, diverse healthcare data.</w:t>
      </w:r>
      <w:r w:rsidR="00CA758C">
        <w:t xml:space="preserve"> </w:t>
      </w:r>
      <w:r w:rsidR="00CA758C" w:rsidRPr="00CA758C">
        <w:t xml:space="preserve">This dissertation introduces an innovative stacking approach, the Stacking Generative AI model, specifically designed to address these </w:t>
      </w:r>
      <w:r w:rsidR="00CA758C" w:rsidRPr="00CA758C">
        <w:lastRenderedPageBreak/>
        <w:t>gaps. This new paradigm integrates the power of Generative AI (Gen AI) with traditional machine learning and deep learning models, achieving a more robust and interpretable predictive capability for heart failure.</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44EDE551" w:rsidR="00DF7C70" w:rsidRDefault="00DF7C70" w:rsidP="00F37A4F">
      <w:pPr>
        <w:snapToGrid w:val="0"/>
        <w:spacing w:beforeLines="120" w:before="288" w:afterLines="120" w:after="288" w:line="480" w:lineRule="auto"/>
      </w:pPr>
      <w:r>
        <w:t xml:space="preserve">Therefore, this paper has systematically compared the performances of traditional ML models and neural network-based models with the proposed </w:t>
      </w:r>
      <w:r w:rsidR="006B77DE">
        <w:t>Stacking Generative AI</w:t>
      </w:r>
      <w:r>
        <w:t xml:space="preserve"> model in heart failure prediction. The following research questions guide this study: </w:t>
      </w:r>
    </w:p>
    <w:p w14:paraId="69EED59C" w14:textId="7E2F2FA7" w:rsidR="00DF7C70" w:rsidRDefault="009D23A3" w:rsidP="00F37A4F">
      <w:pPr>
        <w:snapToGrid w:val="0"/>
        <w:spacing w:beforeLines="120" w:before="288" w:afterLines="120" w:after="288" w:line="480" w:lineRule="auto"/>
      </w:pPr>
      <w:r>
        <w:t xml:space="preserve">1 - </w:t>
      </w:r>
      <w:r w:rsidR="00DF7C70">
        <w:t xml:space="preserve">Comparative Performance of Traditional and Neural Network Models: How do traditional machine learning models (e.g., Random Forest, Gradient Boosting) compare with neural network-based models (e.g., CNN, RNN) </w:t>
      </w:r>
      <w:commentRangeStart w:id="13"/>
      <w:r w:rsidR="00DF7C70">
        <w:t>in terms of accuracy</w:t>
      </w:r>
      <w:r w:rsidR="00CA758C">
        <w:t>, generalizability on diverse datasets</w:t>
      </w:r>
      <w:r w:rsidR="00DF7C70">
        <w:t xml:space="preserve"> </w:t>
      </w:r>
      <w:commentRangeEnd w:id="13"/>
      <w:r w:rsidR="00B258A2">
        <w:rPr>
          <w:rStyle w:val="CommentReference"/>
        </w:rPr>
        <w:commentReference w:id="13"/>
      </w:r>
      <w:r w:rsidR="00DF7C70">
        <w:t xml:space="preserve">and ROC AUC for heart failure prediction? For instance, Random Forest (RF) achieved an accuracy of 83% and a ROC AUC of </w:t>
      </w:r>
      <w:r w:rsidR="00410628">
        <w:t>0.</w:t>
      </w:r>
      <w:r w:rsidR="00DF7C70">
        <w:t xml:space="preserve">91 on a dataset of 303 records, while CNN achieved a slightly lower accuracy of 82% but with a ROC AUC of </w:t>
      </w:r>
      <w:r w:rsidR="00410628">
        <w:t>0.</w:t>
      </w:r>
      <w:r w:rsidR="00DF7C70">
        <w:t xml:space="preserve">85. As the dataset size increased to </w:t>
      </w:r>
      <w:r w:rsidR="00CE69C5">
        <w:t>1,000</w:t>
      </w:r>
      <w:r w:rsidR="00DF7C70">
        <w:t xml:space="preserve"> records, CNN's performance in ROC AUC improved to </w:t>
      </w:r>
      <w:r w:rsidR="00410628">
        <w:t>0.</w:t>
      </w:r>
      <w:r w:rsidR="00DF7C70">
        <w:t>85, highlighting the flexibility and generalizability of neural network models compared to traditional ones.</w:t>
      </w:r>
    </w:p>
    <w:p w14:paraId="0A85AE8C" w14:textId="349229DA" w:rsidR="00DF7C70" w:rsidRDefault="00DF7C70" w:rsidP="00F37A4F">
      <w:pPr>
        <w:snapToGrid w:val="0"/>
        <w:spacing w:beforeLines="120" w:before="288" w:afterLines="120" w:after="288" w:line="480" w:lineRule="auto"/>
      </w:pPr>
      <w:r>
        <w:lastRenderedPageBreak/>
        <w:t>2</w:t>
      </w:r>
      <w:r w:rsidR="009D23A3">
        <w:t xml:space="preserve"> - </w:t>
      </w:r>
      <w:r>
        <w:t>Most Influential Heart Failure Predictors: What are the most influential predictors of heart failure across different models, and how do these features influence the overall performance of the models? Identification of these predictors will be essential to enhance both the performance regarding accuracy and interpretability of the models. The following features</w:t>
      </w:r>
      <w:r w:rsidR="0091270B">
        <w:t xml:space="preserve"> have been identified during implementation </w:t>
      </w:r>
      <w:r>
        <w:t>to be the most important predictors of heart failure among the analyzed seven datasets:</w:t>
      </w:r>
    </w:p>
    <w:p w14:paraId="4585E16A" w14:textId="7AD0DB94" w:rsidR="00DF7C70" w:rsidRDefault="00DF7C70" w:rsidP="00F37A4F">
      <w:pPr>
        <w:pStyle w:val="ListParagraph"/>
        <w:numPr>
          <w:ilvl w:val="0"/>
          <w:numId w:val="15"/>
        </w:numPr>
        <w:snapToGrid w:val="0"/>
        <w:spacing w:beforeLines="120" w:before="288" w:afterLines="120" w:after="288" w:line="480" w:lineRule="auto"/>
      </w:pPr>
      <w:r>
        <w:t>BMI was one of the most consistent top-ranking predictors across all database sizes: 400</w:t>
      </w:r>
      <w:r w:rsidR="0062063A">
        <w:t>,000</w:t>
      </w:r>
      <w:r>
        <w:t xml:space="preserve">, </w:t>
      </w:r>
      <w:r w:rsidR="00CE69C5">
        <w:t>11,627</w:t>
      </w:r>
      <w:r>
        <w:t xml:space="preserve">, and </w:t>
      </w:r>
      <w:r w:rsidR="00CE69C5">
        <w:t>4,240</w:t>
      </w:r>
      <w:r>
        <w:t xml:space="preserve"> records. It was strongly related to heart failure risk, as shown by the dependency structure in Fig. 14. </w:t>
      </w:r>
    </w:p>
    <w:p w14:paraId="3C256DF5" w14:textId="6C4F8F37" w:rsidR="00DF7C70" w:rsidRDefault="00DF7C70" w:rsidP="00F37A4F">
      <w:pPr>
        <w:pStyle w:val="ListParagraph"/>
        <w:numPr>
          <w:ilvl w:val="0"/>
          <w:numId w:val="15"/>
        </w:numPr>
        <w:snapToGrid w:val="0"/>
        <w:spacing w:beforeLines="120" w:before="288" w:afterLines="120" w:after="288" w:line="480" w:lineRule="auto"/>
      </w:pPr>
      <w:r>
        <w:t xml:space="preserve">Blood Pressure, Systolic and Diastolic: Application of systolic blood pressure (sysBP) is one of the main parameters throughout the multivariable datasets, specifically in </w:t>
      </w:r>
      <w:r w:rsidR="0062063A">
        <w:t xml:space="preserve">datasets of </w:t>
      </w:r>
      <w:r>
        <w:t>70</w:t>
      </w:r>
      <w:r w:rsidR="0062063A">
        <w:t>,000</w:t>
      </w:r>
      <w:r>
        <w:t xml:space="preserve"> and </w:t>
      </w:r>
      <w:r w:rsidR="00CE69C5">
        <w:t>4,240</w:t>
      </w:r>
      <w:r>
        <w:t xml:space="preserve"> </w:t>
      </w:r>
      <w:r w:rsidR="0062063A">
        <w:t>record</w:t>
      </w:r>
      <w:r>
        <w:t>s. sysBP is the most crucial part of the 70</w:t>
      </w:r>
      <w:r w:rsidR="0062063A">
        <w:t>,000-record</w:t>
      </w:r>
      <w:r>
        <w:t xml:space="preserve"> dataset, which signifies its prediction power toward heart failure. </w:t>
      </w:r>
    </w:p>
    <w:p w14:paraId="46B1366E" w14:textId="64249FAC" w:rsidR="00E869E5" w:rsidRDefault="00DF7C70" w:rsidP="00F37A4F">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xml:space="preserve">, where the HDL cholesterol-direct was top-ranking in Fig. 14. </w:t>
      </w:r>
    </w:p>
    <w:p w14:paraId="5CCC0113" w14:textId="3B8F8A23" w:rsidR="00DF7C70" w:rsidRDefault="00DF7C70" w:rsidP="00F37A4F">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w:t>
      </w:r>
      <w:r w:rsidR="0062063A">
        <w:t>,000</w:t>
      </w:r>
      <w:r>
        <w:t>-a datasets shown in Fig. 14.</w:t>
      </w:r>
    </w:p>
    <w:p w14:paraId="639C8DA8" w14:textId="33B513B1" w:rsidR="00DF7C70" w:rsidRDefault="00DF7C70" w:rsidP="00F37A4F">
      <w:pPr>
        <w:pStyle w:val="ListParagraph"/>
        <w:numPr>
          <w:ilvl w:val="0"/>
          <w:numId w:val="15"/>
        </w:numPr>
        <w:snapToGrid w:val="0"/>
        <w:spacing w:beforeLines="120" w:before="288" w:afterLines="120" w:after="288" w:line="480" w:lineRule="auto"/>
      </w:pPr>
      <w:r>
        <w:t>For the smaller datasets (</w:t>
      </w:r>
      <w:r w:rsidR="00CE69C5">
        <w:t>1,025</w:t>
      </w:r>
      <w:r>
        <w:t xml:space="preserve"> and 303 records), Chest Pain (cp) had a </w:t>
      </w:r>
      <w:r w:rsidR="00B33BEB">
        <w:t>high</w:t>
      </w:r>
      <w:r>
        <w:t xml:space="preserve"> influential impact, hence further indicating the importance of symptoms such as chest pain in the early diagnosis for focused heart-related studies (Fig. 14). These predictors not only improve the performance of the models but also shed light on the underlying risk factors for heart failure. </w:t>
      </w:r>
      <w:r>
        <w:lastRenderedPageBreak/>
        <w:t>Including these variables in the prediction models should result in better accuracy and interpretability to facilitate early detection of heart failure.</w:t>
      </w:r>
    </w:p>
    <w:p w14:paraId="5993770B" w14:textId="77777777" w:rsidR="004456A4" w:rsidRDefault="009D23A3" w:rsidP="00F37A4F">
      <w:pPr>
        <w:snapToGrid w:val="0"/>
        <w:spacing w:beforeLines="120" w:before="288" w:afterLines="120" w:after="288" w:line="480" w:lineRule="auto"/>
      </w:pPr>
      <w:r>
        <w:t xml:space="preserve">3 - </w:t>
      </w:r>
      <w:r w:rsidR="00DF7C70">
        <w:t>Hybrid Stacking Model Potential: How does a hybrid model incorporating both traditional machine learning and deep learning techniques provide improved prediction performance compared to the use of single models?</w:t>
      </w:r>
    </w:p>
    <w:p w14:paraId="123C3D6F" w14:textId="4F058B03" w:rsidR="004456A4" w:rsidRDefault="004456A4" w:rsidP="00F37A4F">
      <w:pPr>
        <w:snapToGrid w:val="0"/>
        <w:spacing w:beforeLines="120" w:before="288" w:afterLines="120" w:after="288" w:line="480" w:lineRule="auto"/>
      </w:pPr>
      <w:r>
        <w:t>T</w:t>
      </w:r>
      <w:r w:rsidRPr="004456A4">
        <w:t xml:space="preserve">he specific research question goes whether the hybrid stacking model, incorporating both the </w:t>
      </w:r>
      <w:proofErr w:type="spellStart"/>
      <w:r w:rsidRPr="004456A4">
        <w:t>ensembling</w:t>
      </w:r>
      <w:proofErr w:type="spellEnd"/>
      <w:r w:rsidRPr="004456A4">
        <w:t xml:space="preserve"> tradition of ML models such as RF and GBM and deep learning models such as CNNs and RNNs, finally illustrates higher performance in terms of the prediction accuracy across all datasets. This </w:t>
      </w:r>
      <w:r>
        <w:t>study</w:t>
      </w:r>
      <w:r w:rsidRPr="004456A4">
        <w:t xml:space="preserve"> finds that the strong generalization was obtained only for the hybrid stacking model of ML+DL. It obtained </w:t>
      </w:r>
      <w:r w:rsidR="00CE19F7">
        <w:t>82</w:t>
      </w:r>
      <w:r w:rsidRPr="004456A4">
        <w:t>% accuracy with 0.9</w:t>
      </w:r>
      <w:r w:rsidR="00CE19F7">
        <w:t>0</w:t>
      </w:r>
      <w:r w:rsidRPr="004456A4">
        <w:t xml:space="preserve"> ROC AUC for the dataset in </w:t>
      </w:r>
      <w:r w:rsidR="00CE19F7" w:rsidRPr="004456A4">
        <w:t>303</w:t>
      </w:r>
      <w:r w:rsidR="00CE19F7">
        <w:t xml:space="preserve"> and</w:t>
      </w:r>
      <w:r w:rsidR="00CE19F7" w:rsidRPr="004456A4">
        <w:t xml:space="preserve"> </w:t>
      </w:r>
      <w:r w:rsidRPr="004456A4">
        <w:t>came up to 9</w:t>
      </w:r>
      <w:r w:rsidR="00CE19F7">
        <w:t>4</w:t>
      </w:r>
      <w:r w:rsidRPr="004456A4">
        <w:t>% with 0.9</w:t>
      </w:r>
      <w:r w:rsidR="00CE19F7">
        <w:t>8</w:t>
      </w:r>
      <w:r w:rsidRPr="004456A4">
        <w:t xml:space="preserve"> ROC AUC for the 1,000-record dataset. Th</w:t>
      </w:r>
      <w:r w:rsidR="00CE19F7">
        <w:t xml:space="preserve">is ML and DL stacking models </w:t>
      </w:r>
      <w:r w:rsidRPr="004456A4">
        <w:t>outperformed single models such as LR, SVM, and stand-alone CNN and RNN models. This way, the hybrid approach effectively integrates the strengths of ML and DL techniques into one framework that is likely to showcase improved generalization and prediction accuracy, plus a very promising solution for predictive healthcare applications.</w:t>
      </w:r>
    </w:p>
    <w:p w14:paraId="1675A069" w14:textId="4D13C06B" w:rsidR="00DF7C70" w:rsidRDefault="009D23A3" w:rsidP="00F37A4F">
      <w:pPr>
        <w:snapToGrid w:val="0"/>
        <w:spacing w:beforeLines="120" w:before="288" w:afterLines="120" w:after="288" w:line="480" w:lineRule="auto"/>
      </w:pPr>
      <w:r>
        <w:t xml:space="preserve">4 - </w:t>
      </w:r>
      <w:r w:rsidR="00DF7C70">
        <w:t xml:space="preserve">Generative AI to Boost Predictive Precision: The </w:t>
      </w:r>
      <w:commentRangeStart w:id="14"/>
      <w:r w:rsidR="00DF7C70">
        <w:t xml:space="preserve">GAN </w:t>
      </w:r>
      <w:r w:rsidR="00FE0B37">
        <w:t xml:space="preserve">components </w:t>
      </w:r>
      <w:r w:rsidR="00DF7C70">
        <w:t xml:space="preserve">in </w:t>
      </w:r>
      <w:commentRangeEnd w:id="14"/>
      <w:r w:rsidR="00E0534F">
        <w:rPr>
          <w:rStyle w:val="CommentReference"/>
        </w:rPr>
        <w:commentReference w:id="14"/>
      </w:r>
      <w:r w:rsidR="00990F4C">
        <w:t>the Stacking G</w:t>
      </w:r>
      <w:r w:rsidR="00DF7C70">
        <w:t>enerative AI especially improves the performance of the stacking model compared to the solo models. Does this approach promote better generalizability and scalability of the model across diverse healthcare settings?</w:t>
      </w:r>
    </w:p>
    <w:p w14:paraId="39978C19" w14:textId="7652A738" w:rsidR="00DF7C70" w:rsidRDefault="00DF7C70" w:rsidP="00F37A4F">
      <w:pPr>
        <w:snapToGrid w:val="0"/>
        <w:spacing w:beforeLines="120" w:before="288" w:afterLines="120" w:after="288" w:line="480" w:lineRule="auto"/>
      </w:pPr>
      <w:r>
        <w:t xml:space="preserve">The proposed Gen AI model's accuracy was relatively high, reaching 95% with an ROC AUC of </w:t>
      </w:r>
      <w:r w:rsidR="00410628">
        <w:t>0.</w:t>
      </w:r>
      <w:commentRangeStart w:id="15"/>
      <w:r>
        <w:t>99</w:t>
      </w:r>
      <w:commentRangeEnd w:id="15"/>
      <w:r w:rsidR="00410628">
        <w:t xml:space="preserve"> </w:t>
      </w:r>
      <w:r w:rsidR="00E0534F">
        <w:rPr>
          <w:rStyle w:val="CommentReference"/>
        </w:rPr>
        <w:commentReference w:id="15"/>
      </w:r>
      <w:r w:rsidR="00482F20">
        <w:t>on the dataset of 1025 records</w:t>
      </w:r>
      <w:r>
        <w:t xml:space="preserve">. </w:t>
      </w:r>
      <w:r w:rsidR="00482F20" w:rsidRPr="00482F20">
        <w:t xml:space="preserve">This indicates its ability to effectively deal with class </w:t>
      </w:r>
      <w:r w:rsidR="00482F20" w:rsidRPr="00482F20">
        <w:lastRenderedPageBreak/>
        <w:t>imbalance and increase minority class prediction. Increasing this further with Generative AI, the Stacking Generative AI developed an accuracy of 98% and ROC AUC of 99.9% on the dataset of 1025 records; hence, it was the best-performing model in this study</w:t>
      </w:r>
      <w:r>
        <w:t xml:space="preserve">. </w:t>
      </w:r>
    </w:p>
    <w:p w14:paraId="180C4AF0" w14:textId="6BEF7D42" w:rsidR="00FE0B37" w:rsidRDefault="00FE0B37" w:rsidP="00F37A4F">
      <w:pPr>
        <w:snapToGrid w:val="0"/>
        <w:spacing w:beforeLines="120" w:before="288" w:afterLines="120" w:after="288" w:line="480" w:lineRule="auto"/>
      </w:pPr>
      <w:r>
        <w:t xml:space="preserve">5 - </w:t>
      </w:r>
      <w:r w:rsidRPr="00FE0B37">
        <w:t>How does the unique Stacking Generative AI model specifically contribute to advancements in the healthcare industry, particularly in predicting and managing heart failure?</w:t>
      </w:r>
    </w:p>
    <w:p w14:paraId="18A837CE" w14:textId="7EFB65A2" w:rsidR="00A03D76" w:rsidRDefault="00A03D76" w:rsidP="00F37A4F">
      <w:pPr>
        <w:snapToGrid w:val="0"/>
        <w:spacing w:beforeLines="120" w:before="288" w:afterLines="120" w:after="288" w:line="480" w:lineRule="auto"/>
      </w:pPr>
      <w:r w:rsidRPr="00A03D76">
        <w:t>This unique Stacking Generative AI model contribute</w:t>
      </w:r>
      <w:r>
        <w:t>s</w:t>
      </w:r>
      <w:r w:rsidRPr="00A03D76">
        <w:t xml:space="preserve"> significantly to the healthcare industry and, in particular, to predict and manage heart failure. Th</w:t>
      </w:r>
      <w:r>
        <w:t xml:space="preserve">is approach </w:t>
      </w:r>
      <w:r w:rsidRPr="00A03D76">
        <w:t xml:space="preserve">uses both traditional </w:t>
      </w:r>
      <w:proofErr w:type="gramStart"/>
      <w:r w:rsidRPr="00A03D76">
        <w:t>machine</w:t>
      </w:r>
      <w:proofErr w:type="gramEnd"/>
      <w:r w:rsidRPr="00A03D76">
        <w:t xml:space="preserve"> learning algorithms, including Random Forest, Gradient Boosting Machines, and Extreme Gradient Boosting Machines, and deep learning architectures, which include Convolutional Neural Networks and Recurrent Neural Networks with Generative AI in an effort to overcome some of the prime limitations found in existing predictive models. The model improves predictive accuracy, handles imbalanced class problems, and generalizes well across diverse patient populations. Besides that, it can enable personalized treatment plans, decision support for clinicians, and provides awareness among the patients related to their risks for heart failure. This</w:t>
      </w:r>
      <w:r>
        <w:t xml:space="preserve"> proposed</w:t>
      </w:r>
      <w:r w:rsidRPr="00A03D76">
        <w:t xml:space="preserve"> </w:t>
      </w:r>
      <w:r>
        <w:t>model</w:t>
      </w:r>
      <w:r w:rsidRPr="00A03D76">
        <w:t xml:space="preserve"> will set a new standard not only for predictive health tools but also pave the way toward better clinical outcomes and improved patient care in the management of heart failure.</w:t>
      </w:r>
    </w:p>
    <w:p w14:paraId="05E67E84" w14:textId="6A7B563C" w:rsidR="00DF7C70" w:rsidRDefault="00DF7C70" w:rsidP="00F37A4F">
      <w:pPr>
        <w:snapToGrid w:val="0"/>
        <w:spacing w:beforeLines="120" w:before="288" w:afterLines="120" w:after="288" w:line="480" w:lineRule="auto"/>
      </w:pPr>
      <w:r>
        <w:t xml:space="preserve">This research performs extensive and rigorous quantitative analysis to explore performance development and validation of machine learning and deep learning models in a structured way for various datasets. The proposed research used seven different datasets on heart failure with record sizes from </w:t>
      </w:r>
      <w:commentRangeStart w:id="16"/>
      <w:r w:rsidR="00482F20">
        <w:t>303 records</w:t>
      </w:r>
      <w:r>
        <w:t xml:space="preserve"> to </w:t>
      </w:r>
      <w:r w:rsidR="00482F20">
        <w:t>400,000 records</w:t>
      </w:r>
      <w:r>
        <w:t xml:space="preserve"> </w:t>
      </w:r>
      <w:commentRangeEnd w:id="16"/>
      <w:r w:rsidR="00E0534F">
        <w:rPr>
          <w:rStyle w:val="CommentReference"/>
        </w:rPr>
        <w:commentReference w:id="16"/>
      </w:r>
      <w:r>
        <w:t xml:space="preserve">to ensure that the developed models are generalizable for different population sizes and settings. This includes the preprocessing of </w:t>
      </w:r>
      <w:r>
        <w:lastRenderedPageBreak/>
        <w:t>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0644CA49" w:rsidR="00DF7C70" w:rsidRDefault="00DF7C70" w:rsidP="00F37A4F">
      <w:pPr>
        <w:snapToGrid w:val="0"/>
        <w:spacing w:beforeLines="120" w:before="288" w:afterLines="120" w:after="288" w:line="48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RF, GBM,</w:t>
      </w:r>
      <w:r w:rsidR="0048224C">
        <w:t xml:space="preserve"> xGBM,</w:t>
      </w:r>
      <w:r>
        <w:t xml:space="preserve"> and CNN ensemble further refines the predictions.</w:t>
      </w:r>
    </w:p>
    <w:p w14:paraId="1761882E" w14:textId="0A996EA9" w:rsidR="00DF7C70" w:rsidRDefault="00DF7C70" w:rsidP="00F37A4F">
      <w:pPr>
        <w:snapToGrid w:val="0"/>
        <w:spacing w:beforeLines="120" w:before="288" w:afterLines="120" w:after="288" w:line="480" w:lineRule="auto"/>
      </w:pPr>
      <w:r>
        <w:t xml:space="preserve">It, therefore, augments the increasingly developing repository of knowledge in predictive health by introducing a new stacking model, Gen AI,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2E3C648" w14:textId="673A83C2" w:rsidR="00F37A4F" w:rsidRDefault="00DF7C70" w:rsidP="00F37A4F">
      <w:pPr>
        <w:snapToGrid w:val="0"/>
        <w:spacing w:beforeLines="120" w:before="288" w:afterLines="120" w:after="288" w:line="480" w:lineRule="auto"/>
      </w:pPr>
      <w:commentRangeStart w:id="17"/>
      <w:r>
        <w:t xml:space="preserve">It will further help translate AI into clinical practice in a manner that advances the field not only in predictive accuracy but also provides a model that is scalable and adaptable for varied healthcare environments, from large hospitals to smaller clinics. This work, on the contrary, clearly compares traditional, neural network-based, and hybrid models to enable the medical </w:t>
      </w:r>
      <w:r>
        <w:lastRenderedPageBreak/>
        <w:t>domain to understand the strengths and drawbacks of the approaches considered so far, moving towards an accurate diagnostic tool for heart failure predictions.</w:t>
      </w:r>
      <w:commentRangeEnd w:id="17"/>
      <w:r w:rsidR="006F143F">
        <w:rPr>
          <w:rStyle w:val="CommentReference"/>
        </w:rPr>
        <w:commentReference w:id="17"/>
      </w:r>
    </w:p>
    <w:p w14:paraId="3CC880D0" w14:textId="68166070" w:rsidR="00994B2B" w:rsidRDefault="00994B2B" w:rsidP="00F37A4F">
      <w:pPr>
        <w:snapToGrid w:val="0"/>
        <w:spacing w:beforeLines="120" w:before="288" w:afterLines="120" w:after="288" w:line="480" w:lineRule="auto"/>
      </w:pPr>
      <w:r w:rsidRPr="00994B2B">
        <w:t>This study will further help translate AI into clinical practice, advancing the field in predictive accuracy and providing a scalable and adaptable model for varied healthcare environments, from large hospitals to smaller clinics. Additionally, this work compares traditional, neural network-based, and hybrid models to enable the medical domain to understand the strengths and drawbacks of the approaches considered, moving toward an accurate diagnostic tool for heart failure predictions.</w:t>
      </w:r>
    </w:p>
    <w:p w14:paraId="35039D62" w14:textId="77777777" w:rsidR="004609C0" w:rsidRPr="002F2F87" w:rsidRDefault="004609C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8" w:name="_Toc182214610"/>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8"/>
    </w:p>
    <w:p w14:paraId="402AAC8E" w14:textId="50F4AF15" w:rsidR="005F22C6" w:rsidRDefault="005F22C6" w:rsidP="005F22C6">
      <w:pPr>
        <w:spacing w:before="240" w:after="240" w:line="480" w:lineRule="auto"/>
      </w:pPr>
      <w:r>
        <w:t>Heart failure has emerged as a high-priority public health disease due to its high prevalence and mortality rates. Early diagnosis and precise stratification are urgently needed to realize improved patient outcomes through attempted reductions in the severity of the disease. There has been an increasing development of machine learning and deep learning models in health</w:t>
      </w:r>
      <w:r>
        <w:t>care</w:t>
      </w:r>
      <w:r>
        <w:t xml:space="preserve"> to deal with such predictive challenges. Traditional machine learning models, such as Logistic Regression, Random Forest, and Gradient Boosting Machines, have proven to be reliable in given contexts but also generally lack the capability to capture the complex nonlinear relationships that are inherently part of the data on heart failure. Conversely, other models, like neural network-based ones, such as CNN and RNN, are more representative in terms of pattern recognition but pose a big barrier to clinical applicability due to large computational requirements and poor interpretability, among other factors.</w:t>
      </w:r>
    </w:p>
    <w:p w14:paraId="3CA15EE2" w14:textId="6A8F4ED1" w:rsidR="005F22C6" w:rsidRDefault="005F22C6" w:rsidP="005F22C6">
      <w:pPr>
        <w:spacing w:before="240" w:after="240" w:line="480" w:lineRule="auto"/>
      </w:pPr>
      <w:r>
        <w:lastRenderedPageBreak/>
        <w:t>With these challenges, there is a recognized need for predictive methods merging strengths of both neural network-based and more traditional ML approaches. This need has driven recent studies to hybrid and ensemble-type models, from which over the recent years, stacking has been one of the most widely used methods combining multiple models to boost predictive performances. In this regard, the literature review presented here discusses various existing studies that compare classic ML and DL model performances, with particular interest in their application concerning heart failure prediction.</w:t>
      </w:r>
    </w:p>
    <w:p w14:paraId="64D8562A" w14:textId="7EFCC5A1" w:rsidR="00C72811" w:rsidRPr="00C72811" w:rsidRDefault="005F22C6" w:rsidP="00C72811">
      <w:pPr>
        <w:spacing w:before="240" w:after="240" w:line="480" w:lineRule="auto"/>
      </w:pPr>
      <w:r>
        <w:t>It further goes on to explore the possibility of hybrid models, more so the proposed Stacking Generative AI model, which uses GANs to overcome the deficits in the existing methods. This review identifies the main predictors of heart disease and explores how GANs can be used in a hybrid model to enhance the accuracy and robustness of such predictions. This literature review will form a foundational understanding of heart failure prediction models through a critical analysis of benefits and shortcomings of different approaches. The objective of this chapter will also be to assess the contribution of innovative hybrid models, such as the Stacking Generative AI framework, toward improved predictive accuracy and enabling better clinical outcomes.</w:t>
      </w:r>
    </w:p>
    <w:p w14:paraId="5A6E766D" w14:textId="77777777" w:rsidR="00C72811" w:rsidRPr="004609C0" w:rsidRDefault="00C72811" w:rsidP="004609C0">
      <w:pPr>
        <w:pStyle w:val="Heading2"/>
        <w:rPr>
          <w:rFonts w:ascii="Times New Roman" w:hAnsi="Times New Roman" w:cs="Times New Roman"/>
          <w:color w:val="auto"/>
        </w:rPr>
      </w:pPr>
      <w:bookmarkStart w:id="19" w:name="_Toc182214611"/>
      <w:r w:rsidRPr="004609C0">
        <w:rPr>
          <w:rFonts w:ascii="Times New Roman" w:hAnsi="Times New Roman" w:cs="Times New Roman"/>
          <w:color w:val="auto"/>
        </w:rPr>
        <w:t>2.1. Traditional Machine Learning Approaches</w:t>
      </w:r>
      <w:bookmarkEnd w:id="19"/>
    </w:p>
    <w:p w14:paraId="5AC22663" w14:textId="01B81E74" w:rsidR="00C72811" w:rsidRPr="00C72811" w:rsidRDefault="00C72811" w:rsidP="00C72811">
      <w:pPr>
        <w:spacing w:before="240" w:after="240" w:line="480" w:lineRule="auto"/>
      </w:pPr>
      <w:r w:rsidRPr="00C72811">
        <w:t>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w:t>
      </w:r>
      <w:r w:rsidR="00587E11">
        <w:t xml:space="preserve"> This review section will subsequently examine the five related studies employing traditional machine learning </w:t>
      </w:r>
      <w:r w:rsidRPr="00C72811">
        <w:t>models</w:t>
      </w:r>
      <w:r w:rsidR="00587E11">
        <w:t xml:space="preserve">, assessing their contributions and </w:t>
      </w:r>
      <w:r w:rsidR="00587E11">
        <w:lastRenderedPageBreak/>
        <w:t>limitations,</w:t>
      </w:r>
      <w:r w:rsidRPr="00C72811">
        <w:t xml:space="preserve"> and compare these with the advanced hybrid approach </w:t>
      </w:r>
      <w:r w:rsidR="00587E11">
        <w:t>represent</w:t>
      </w:r>
      <w:r w:rsidRPr="00C72811">
        <w:t xml:space="preserve">ed by </w:t>
      </w:r>
      <w:r w:rsidR="00587E11">
        <w:t>the</w:t>
      </w:r>
      <w:r w:rsidRPr="00C72811">
        <w:t xml:space="preserve"> proposed </w:t>
      </w:r>
      <w:r w:rsidR="006B77DE">
        <w:t>Stacking Generative AI</w:t>
      </w:r>
      <w:r w:rsidRPr="00C72811">
        <w:t xml:space="preserve"> model.</w:t>
      </w:r>
    </w:p>
    <w:p w14:paraId="15A66D47" w14:textId="55F4D63E" w:rsidR="00E82E47" w:rsidRDefault="00C72811" w:rsidP="00E82E47">
      <w:pPr>
        <w:spacing w:before="240" w:after="240" w:line="480" w:lineRule="auto"/>
      </w:pPr>
      <w:r w:rsidRPr="00C72811">
        <w:t xml:space="preserve">First, </w:t>
      </w:r>
      <w:r w:rsidR="00E82E47">
        <w:t xml:space="preserve">The work of Chicco and </w:t>
      </w:r>
      <w:proofErr w:type="spellStart"/>
      <w:r w:rsidR="00E82E47">
        <w:t>Jurman</w:t>
      </w:r>
      <w:proofErr w:type="spellEnd"/>
      <w:r w:rsidR="00E82E47">
        <w:t xml:space="preserve"> (2020) explained the predictive power of ML in estimating the Survivors of Heart Failure patients by using a dataset of 299 patients, different machine learning models have been studied in order to identify the most critical predictors of survival, considering serum creatinine and ejection fraction. Performance metrics are presented to show that Random Forest achieved the highest results, with 74% accuracy and 0.80 ROC AUC, outperforming others in these metrics. These had been compared to other models, to be exact, Decision Trees, achieved accuracy of 73.7% and a ROC AUC of 0.68, while Gradient Boosting gain an accuracy of 73.8% with a ROC AUC of 0.75.</w:t>
      </w:r>
    </w:p>
    <w:p w14:paraId="1B2772AA" w14:textId="2D8B597D" w:rsidR="00E82E47" w:rsidRDefault="00E82E47" w:rsidP="00E82E47">
      <w:pPr>
        <w:spacing w:before="240" w:after="240" w:line="480" w:lineRule="auto"/>
      </w:pPr>
      <w:r>
        <w:t>This literature points out that a model using only serum creatinine and ejection fraction greatly simplifies it and does quite well, especially when using Random Forests and Gradient Boosting. At the same time, when this analysis was only restricted to these two features, the Random Forests reached +0.418 MCC (</w:t>
      </w:r>
      <w:proofErr w:type="gramStart"/>
      <w:r>
        <w:t>Matthews</w:t>
      </w:r>
      <w:proofErr w:type="gramEnd"/>
      <w:r>
        <w:t xml:space="preserve"> correlation coefficient) and an ROC AUC of 0.698.</w:t>
      </w:r>
    </w:p>
    <w:p w14:paraId="0A1BB2A4" w14:textId="1BCC9DCD" w:rsidR="00C72811" w:rsidRDefault="00E82E47" w:rsidP="00722D24">
      <w:pPr>
        <w:spacing w:before="240" w:after="240" w:line="480" w:lineRule="auto"/>
      </w:pPr>
      <w:r>
        <w:t>This study's strengths revolve around its focus on feature simplicity, which probably facilitates implementation in clinical settings.</w:t>
      </w:r>
      <w:r>
        <w:t xml:space="preserve"> However, i</w:t>
      </w:r>
      <w:r w:rsidR="00C72811" w:rsidRPr="00C72811">
        <w:t>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0402994" w14:textId="1AEBD4B8" w:rsidR="00785962" w:rsidRDefault="00785962" w:rsidP="00785962">
      <w:pPr>
        <w:spacing w:before="240" w:after="240" w:line="480" w:lineRule="auto"/>
      </w:pPr>
      <w:r>
        <w:lastRenderedPageBreak/>
        <w:t xml:space="preserve">Singh et al. (2024) </w:t>
      </w:r>
      <w:r>
        <w:t>introduces</w:t>
      </w:r>
      <w:r>
        <w:t xml:space="preserve"> a study </w:t>
      </w:r>
      <w:r>
        <w:t>“</w:t>
      </w:r>
      <w:r>
        <w:t>An Integrated Machine Learning Approach for Congestive Heart Failure Prediction</w:t>
      </w:r>
      <w:r>
        <w:t>”</w:t>
      </w:r>
      <w:r>
        <w:t xml:space="preserve"> that covers the use of machine learning in the area of predicting congestive heart failure. The research used the Cardiovascular Health Study dataset containing 5,888 records of patients resulting from the collection of over 400 features for coronary heart disease and stroke assessment in older adults. This dataset was challenging due to a high rate of missing data and a large number of irrelevant attributes. In that respect, the authors applied an extensive pre-processing methodology, comprising the C4.5 algorithm for feature selection and the K-Nearest Neighbor technique for imputation of missing data. This approach yielded 12 critical features for training a model.</w:t>
      </w:r>
    </w:p>
    <w:p w14:paraId="70E33DFF" w14:textId="73F1BC46" w:rsidR="00785962" w:rsidRDefault="00717980" w:rsidP="00785962">
      <w:pPr>
        <w:spacing w:before="240" w:after="240" w:line="480" w:lineRule="auto"/>
      </w:pPr>
      <w:r>
        <w:t>In this study, the authors</w:t>
      </w:r>
      <w:r w:rsidR="00785962">
        <w:t xml:space="preserve"> evaluate </w:t>
      </w:r>
      <w:r>
        <w:t>several</w:t>
      </w:r>
      <w:r w:rsidR="00785962">
        <w:t xml:space="preserve"> machine learning models' </w:t>
      </w:r>
      <w:r>
        <w:t>performances</w:t>
      </w:r>
      <w:r w:rsidR="00785962">
        <w:t xml:space="preserve"> that includes Decision Trees, Random Forest, Support Vector Machines, Logistic Regression, and a Deep Neural Network</w:t>
      </w:r>
      <w:r>
        <w:t xml:space="preserve"> (DNN)</w:t>
      </w:r>
      <w:r w:rsidR="00785962">
        <w:t xml:space="preserve">. The model of DNN shows the best performance, with 95.3% accuracy and a 0.9759 </w:t>
      </w:r>
      <w:r>
        <w:t>ROC AUC</w:t>
      </w:r>
      <w:r w:rsidR="00785962">
        <w:t>, hence proving that combining advanced data pre-processing techniques with DNNs is effective in handling complex and noisy datasets.</w:t>
      </w:r>
    </w:p>
    <w:p w14:paraId="36F4DB93" w14:textId="7FE37E66" w:rsidR="0076721B" w:rsidRDefault="00785962" w:rsidP="00785962">
      <w:pPr>
        <w:spacing w:before="240" w:after="240" w:line="480" w:lineRule="auto"/>
      </w:pPr>
      <w:r>
        <w:t>The strengths are the rigid pre-processing approach that enhances the reliability and predictive accuracy of the models. Limitations include the intrinsic imbalance and the complexity of the dataset, where generalizability may be compromised. If possible, future studies may further extend the current study by applying the proposed methodology to large datasets balancing classes, and by performing additional deep learning network investigations in pursuit of performance improvements and clinical utility.</w:t>
      </w:r>
      <w:r>
        <w:t xml:space="preserve"> </w:t>
      </w:r>
    </w:p>
    <w:p w14:paraId="468FC251" w14:textId="3C20F86E" w:rsidR="0076721B" w:rsidRDefault="0076721B" w:rsidP="0076721B">
      <w:pPr>
        <w:spacing w:before="240" w:after="240" w:line="480" w:lineRule="auto"/>
      </w:pPr>
      <w:r>
        <w:t xml:space="preserve">The paper presented by Hasan and Saleh (2021) proposed an advanced predictive model for risk assessment for heart attack using the Framingham Heart Study dataset from the UCI repository, </w:t>
      </w:r>
      <w:r>
        <w:lastRenderedPageBreak/>
        <w:t>which contains 4,239 instances and 16 features. Demographic and health-related factors such as age, blood pressure, cholesterol levels, smoking status, and diabetes history are some of the important points in this dataset, playing a critical role in the accurate prediction of heart disease.</w:t>
      </w:r>
      <w:r>
        <w:t xml:space="preserve"> </w:t>
      </w:r>
      <w:r>
        <w:t>The authors have used an ensemble learning technique, stacking, to integrate different machine learning algorithms</w:t>
      </w:r>
      <w:r w:rsidR="00990F4C">
        <w:t>—</w:t>
      </w:r>
      <w:r>
        <w:t>Logistic Regression, Support Vector Machine, Decision Tree, Random Forest, and Extreme Gradient Boosting with Logistic Regression as the meta-learner. This model tries to improve prediction accuracy by benefiting from the strengths of different algorithms.</w:t>
      </w:r>
    </w:p>
    <w:p w14:paraId="72D50630" w14:textId="03CF2293" w:rsidR="0076721B" w:rsidRDefault="0076721B" w:rsidP="0076721B">
      <w:pPr>
        <w:spacing w:before="240" w:after="240" w:line="480" w:lineRule="auto"/>
      </w:pPr>
      <w:r>
        <w:t>This proposed stacking model returned a high accuracy of 96.69% with an ROC AUC of 0.98, outperforming all base models comprising a Random Forest of 93.69% and a Decision Tree of 92.71%. These results show how effectively this ensemble model can handle complex, multi-dimensional data.</w:t>
      </w:r>
      <w:r>
        <w:t xml:space="preserve"> </w:t>
      </w:r>
      <w:r>
        <w:t>The authors utilize ensemble learning to increase predictive precision. Its strength lies in its robust comparison with single traditional models. However, the model admitted a limitation of dependence on electronic health records without ECG data since, in the future, additional physiological data could be integrated to improve the models' performance further.</w:t>
      </w:r>
    </w:p>
    <w:p w14:paraId="174FFC63" w14:textId="4CA441B6"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w:t>
      </w:r>
      <w:r w:rsidR="00990F4C">
        <w:t>S</w:t>
      </w:r>
      <w:commentRangeStart w:id="20"/>
      <w:r>
        <w:t xml:space="preserve">upport </w:t>
      </w:r>
      <w:r w:rsidR="00990F4C">
        <w:t>V</w:t>
      </w:r>
      <w:r>
        <w:t xml:space="preserve">ector </w:t>
      </w:r>
      <w:r w:rsidR="00990F4C">
        <w:t>M</w:t>
      </w:r>
      <w:r>
        <w:t xml:space="preserve">achines, </w:t>
      </w:r>
      <w:r w:rsidR="00990F4C">
        <w:t>R</w:t>
      </w:r>
      <w:r>
        <w:t xml:space="preserve">andom </w:t>
      </w:r>
      <w:r w:rsidR="00990F4C">
        <w:t>F</w:t>
      </w:r>
      <w:r>
        <w:t xml:space="preserve">orest, and </w:t>
      </w:r>
      <w:r w:rsidR="00990F4C">
        <w:t>G</w:t>
      </w:r>
      <w:r>
        <w:t xml:space="preserve">radient </w:t>
      </w:r>
      <w:r w:rsidR="00990F4C">
        <w:t>B</w:t>
      </w:r>
      <w:r>
        <w:t>oosting</w:t>
      </w:r>
      <w:commentRangeEnd w:id="20"/>
      <w:r w:rsidR="00933A0D">
        <w:rPr>
          <w:rStyle w:val="CommentReference"/>
        </w:rPr>
        <w:commentReference w:id="20"/>
      </w:r>
      <w:r>
        <w:t>—applied to the UCI Cleveland dataset. In this way, the ensemble approach achieved an accuracy of 92% and ROC-AUC of 0.94 while outperforming other individual models by a large margin. Thus,</w:t>
      </w:r>
      <w:commentRangeStart w:id="21"/>
      <w:r>
        <w:t xml:space="preserve"> th</w:t>
      </w:r>
      <w:r w:rsidR="00990F4C">
        <w:t>is</w:t>
      </w:r>
      <w:r>
        <w:t xml:space="preserve"> study </w:t>
      </w:r>
      <w:commentRangeEnd w:id="21"/>
      <w:r w:rsidR="00811324">
        <w:rPr>
          <w:rStyle w:val="CommentReference"/>
        </w:rPr>
        <w:commentReference w:id="21"/>
      </w:r>
      <w:r>
        <w:t xml:space="preserve">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w:t>
      </w:r>
      <w:r>
        <w:lastRenderedPageBreak/>
        <w:t>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learning or model stacking. Also, their work did not integrate generative AI, which could have readily mooted the development of a more robust framework for handling more extensive and more complex datasets and issues of class imbalance.</w:t>
      </w:r>
    </w:p>
    <w:p w14:paraId="5557BB44" w14:textId="19263123" w:rsidR="00CA1ACF" w:rsidRPr="002F2F87" w:rsidRDefault="00722D24" w:rsidP="00EE02F2">
      <w:pPr>
        <w:spacing w:before="240" w:after="240" w:line="480" w:lineRule="auto"/>
      </w:pPr>
      <w:r>
        <w:t xml:space="preserve">Contrasting these more traditional approaches, </w:t>
      </w:r>
      <w:r w:rsidR="0082552D">
        <w:t>the proposed</w:t>
      </w:r>
      <w:r>
        <w:t xml:space="preserve">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w:t>
      </w:r>
      <w:r w:rsidR="0082552D">
        <w:t>the proposed</w:t>
      </w:r>
      <w:r>
        <w:t xml:space="preserve"> model, is very important because it alleviates the class imbalance problem that the other models did not address. This indeed creates synthetic data, hence these minority classes in my dataset will be better represented, and their conditions will have better recall. Also, the hybrid nature of </w:t>
      </w:r>
      <w:r w:rsidR="0082552D">
        <w:t>the proposed</w:t>
      </w:r>
      <w:r>
        <w:t xml:space="preserve"> </w:t>
      </w:r>
      <w:r>
        <w:lastRenderedPageBreak/>
        <w:t xml:space="preserve">model captures both simple and complex patterns </w:t>
      </w:r>
      <w:r w:rsidR="0082552D">
        <w:t>in</w:t>
      </w:r>
      <w:r>
        <w:t xml:space="preserve"> the data, </w:t>
      </w:r>
      <w:r w:rsidR="0082552D">
        <w:t>making it a</w:t>
      </w:r>
      <w:r>
        <w:t xml:space="preserve"> flexible and powerful </w:t>
      </w:r>
      <w:r w:rsidR="0082552D">
        <w:t xml:space="preserve">tool for </w:t>
      </w:r>
      <w:r>
        <w:t>predicti</w:t>
      </w:r>
      <w:r w:rsidR="0082552D">
        <w:t>ng</w:t>
      </w:r>
      <w:r>
        <w:t xml:space="preserve"> heart disease.</w:t>
      </w:r>
      <w:r w:rsidR="0082552D">
        <w:t xml:space="preserve"> The </w:t>
      </w:r>
      <w:r w:rsidR="0082552D" w:rsidRPr="0082552D">
        <w:t>proposed model achieved 95% accuracy and a ROC-AUC of 99%, which is superior to the results reported in the reviewed articles.</w:t>
      </w:r>
      <w:r w:rsidR="0082552D">
        <w:t xml:space="preserve"> </w:t>
      </w:r>
      <w:r>
        <w:t xml:space="preserve"> </w:t>
      </w:r>
      <w:commentRangeStart w:id="22"/>
      <w:r>
        <w:t>My model performed for 95% in accuracy and ROC-AUC as 99%, which was pretty good compared to the results reported in the reviewed articles.</w:t>
      </w:r>
      <w:commentRangeEnd w:id="22"/>
      <w:r w:rsidR="007A2D41">
        <w:rPr>
          <w:rStyle w:val="CommentReference"/>
        </w:rPr>
        <w:commentReference w:id="22"/>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23" w:name="_Toc182214612"/>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23"/>
    </w:p>
    <w:p w14:paraId="10B38ED7" w14:textId="028CBBD6" w:rsidR="000A5DD0" w:rsidRDefault="000A5DD0" w:rsidP="000A5DD0">
      <w:pPr>
        <w:spacing w:before="240" w:after="240" w:line="480" w:lineRule="auto"/>
      </w:pPr>
      <w:r>
        <w:t xml:space="preserve">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31F09358" w:rsidR="000A5DD0" w:rsidRDefault="000A5DD0" w:rsidP="000A5DD0">
      <w:pPr>
        <w:spacing w:before="240" w:after="240" w:line="480" w:lineRule="auto"/>
      </w:pPr>
      <w:r>
        <w:t>A very exemplary work in this respect is the study</w:t>
      </w:r>
      <w:r w:rsidR="00210F87">
        <w:t xml:space="preserve"> “Cardiac Failure Forecasting Based on Clinical Data Using Lightweight Machine Learning Metamodel.”</w:t>
      </w:r>
      <w:r>
        <w:t xml:space="preserve"> by Mahmud et al. (2023), </w:t>
      </w:r>
      <w:r w:rsidR="00210F87">
        <w:t xml:space="preserve">the </w:t>
      </w:r>
      <w:r>
        <w:t xml:space="preserve">authors applied a combined dataset of five benchmark heart disease datasets, namely </w:t>
      </w:r>
      <w:proofErr w:type="spellStart"/>
      <w:r>
        <w:t>Statlog</w:t>
      </w:r>
      <w:proofErr w:type="spellEnd"/>
      <w:r>
        <w:t xml:space="preserve"> Heart, Cleveland, Hungarian, Switzerland, and Long Beach, </w:t>
      </w:r>
      <w:r w:rsidR="006B2855">
        <w:t xml:space="preserve">this aggregated dataset contains </w:t>
      </w:r>
      <w:commentRangeStart w:id="24"/>
      <w:r>
        <w:t xml:space="preserve">920 records and 11 </w:t>
      </w:r>
      <w:commentRangeEnd w:id="24"/>
      <w:r w:rsidR="00193629">
        <w:rPr>
          <w:rStyle w:val="CommentReference"/>
        </w:rPr>
        <w:commentReference w:id="24"/>
      </w:r>
      <w:r>
        <w:t xml:space="preserve">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 xml:space="preserve">was overly reliant on the use of traditional machine learning techniques. This, in turn, ultimately limited the model's capacity to </w:t>
      </w:r>
      <w:r>
        <w:lastRenderedPageBreak/>
        <w:t>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54615B7B" w14:textId="03AA55A8" w:rsidR="00B93986" w:rsidRDefault="000A5DD0" w:rsidP="000A5DD0">
      <w:pPr>
        <w:spacing w:before="240" w:after="240" w:line="480" w:lineRule="auto"/>
      </w:pPr>
      <w:r>
        <w:t xml:space="preserve">On the other hand, Choi et al. (2017) were the first to propose </w:t>
      </w:r>
      <w:r w:rsidR="0072271A" w:rsidRPr="0072271A">
        <w:t>Recurrent Neural Networks (RNNs) with Gated Recurrent Units (GRUs)</w:t>
      </w:r>
      <w:r>
        <w:t xml:space="preserve">, in particular—for capturing more representative early prediction for heart failure using EHRs. </w:t>
      </w:r>
      <w:r w:rsidR="00210F87">
        <w:t>The</w:t>
      </w:r>
      <w:r>
        <w:t xml:space="preserve"> dataset from the Sutter Health System included 3,884 heart failure cases and 28,903 control patients. The strength of </w:t>
      </w:r>
      <w:r w:rsidR="0072271A">
        <w:t>t</w:t>
      </w:r>
      <w:r>
        <w:t xml:space="preserve">his model was capturing temporal sequences: through monitoring clinical events over time, a model may find patients at risk for heart failure. </w:t>
      </w:r>
      <w:r w:rsidR="0072271A" w:rsidRPr="0072271A">
        <w:t xml:space="preserve">The RNN model with GRUs outperformed these traditional methods such that with an observation window of 18 months, it yielded a ROC AUC of 0.883 against a ROC AUC of 0.834 for the best performing baseline model using </w:t>
      </w:r>
      <w:proofErr w:type="gramStart"/>
      <w:r w:rsidR="0072271A" w:rsidRPr="0072271A">
        <w:t>an</w:t>
      </w:r>
      <w:proofErr w:type="gramEnd"/>
      <w:r w:rsidR="0072271A" w:rsidRPr="0072271A">
        <w:t xml:space="preserve"> Multilayer Perceptron</w:t>
      </w:r>
      <w:r w:rsidR="0072271A">
        <w:t xml:space="preserve"> (</w:t>
      </w:r>
      <w:r w:rsidR="0072271A" w:rsidRPr="0072271A">
        <w:t>MLP</w:t>
      </w:r>
      <w:r w:rsidR="0072271A">
        <w:t>)</w:t>
      </w:r>
      <w:r>
        <w:t xml:space="preserve">.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4CCC9020" w14:textId="77777777" w:rsidR="006B2855" w:rsidRDefault="000A5DD0" w:rsidP="000A5DD0">
      <w:pPr>
        <w:spacing w:before="240" w:after="240" w:line="480" w:lineRule="auto"/>
      </w:pPr>
      <w:commentRangeStart w:id="25"/>
      <w:r>
        <w:lastRenderedPageBreak/>
        <w:t xml:space="preserve">Where Arooj et al. (2022), in </w:t>
      </w:r>
      <w:r w:rsidR="006E74FA">
        <w:t>“</w:t>
      </w:r>
      <w:r>
        <w:t>A Deep-Learning-Based Approach for the Early Detection of Heart Disease,</w:t>
      </w:r>
      <w:r w:rsidR="006E74FA">
        <w:t>”</w:t>
      </w:r>
      <w:r>
        <w:t xml:space="preserve"> utilized Deep Convolutional Neural Networks to make predictions. </w:t>
      </w:r>
      <w:commentRangeEnd w:id="25"/>
      <w:r w:rsidR="00946BBA">
        <w:rPr>
          <w:rStyle w:val="CommentReference"/>
        </w:rPr>
        <w:commentReference w:id="25"/>
      </w:r>
    </w:p>
    <w:p w14:paraId="6CC75A18" w14:textId="3D053605" w:rsidR="000A5DD0" w:rsidRDefault="006B2855" w:rsidP="000A5DD0">
      <w:pPr>
        <w:spacing w:before="240" w:after="240" w:line="480" w:lineRule="auto"/>
      </w:pPr>
      <w:r w:rsidRPr="006B2855">
        <w:t>Arooj et al.</w:t>
      </w:r>
      <w:r>
        <w:t xml:space="preserve"> (</w:t>
      </w:r>
      <w:r w:rsidRPr="006B2855">
        <w:t>2022</w:t>
      </w:r>
      <w:r>
        <w:t>)</w:t>
      </w:r>
      <w:r w:rsidRPr="006B2855">
        <w:t xml:space="preserve"> </w:t>
      </w:r>
      <w:r w:rsidRPr="006B2855">
        <w:t>introduces</w:t>
      </w:r>
      <w:r w:rsidRPr="006B2855">
        <w:t xml:space="preserve"> a research study based on early detection using a Deep Convolutional Neural Network</w:t>
      </w:r>
      <w:r>
        <w:t xml:space="preserve"> (DCNN)</w:t>
      </w:r>
      <w:r w:rsidRPr="006B2855">
        <w:t>.</w:t>
      </w:r>
      <w:r>
        <w:t xml:space="preserve"> </w:t>
      </w:r>
      <w:r w:rsidR="000A5DD0">
        <w:t xml:space="preserve">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w:t>
      </w:r>
      <w:r w:rsidR="00210F87">
        <w:t xml:space="preserve">et al. (2022) </w:t>
      </w:r>
      <w:r w:rsidR="000A5DD0">
        <w:t xml:space="preserve">has on DCNN. They also have not looked into other deep learning architectures or hybrid models that may combine </w:t>
      </w:r>
      <w:r w:rsidR="00864DF8">
        <w:t xml:space="preserve">the </w:t>
      </w:r>
      <w:r w:rsidR="000A5DD0">
        <w:t>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2745BF7F" w:rsidR="000A5DD0" w:rsidRDefault="000A5DD0" w:rsidP="000A5DD0">
      <w:pPr>
        <w:spacing w:before="240" w:after="240" w:line="480" w:lineRule="auto"/>
      </w:pPr>
      <w:r>
        <w:t>Sakthi et al. (2024)</w:t>
      </w:r>
      <w:r w:rsidR="00A90122">
        <w:t xml:space="preserve"> introduce a</w:t>
      </w:r>
      <w:r>
        <w:t xml:space="preserve"> Transformer-</w:t>
      </w:r>
      <w:r w:rsidR="00A90122">
        <w:t>b</w:t>
      </w:r>
      <w:r>
        <w:t xml:space="preserve">ased </w:t>
      </w:r>
      <w:r w:rsidR="00A90122">
        <w:t>d</w:t>
      </w:r>
      <w:r>
        <w:t xml:space="preserve">eep </w:t>
      </w:r>
      <w:r w:rsidR="00A90122">
        <w:t>c</w:t>
      </w:r>
      <w:r>
        <w:t xml:space="preserve">onvolutional </w:t>
      </w:r>
      <w:r w:rsidR="00A90122">
        <w:t>n</w:t>
      </w:r>
      <w:r>
        <w:t>etwork</w:t>
      </w:r>
      <w:r w:rsidR="00A90122">
        <w:t xml:space="preserve"> to predict heart anomalies using clinical data. The study employs a dataset from </w:t>
      </w:r>
      <w:commentRangeStart w:id="26"/>
      <w:r>
        <w:t>Kaggle</w:t>
      </w:r>
      <w:r w:rsidR="00A90122">
        <w:t>,</w:t>
      </w:r>
      <w:r>
        <w:t xml:space="preserve"> </w:t>
      </w:r>
      <w:commentRangeEnd w:id="26"/>
      <w:r w:rsidR="00946BBA">
        <w:rPr>
          <w:rStyle w:val="CommentReference"/>
        </w:rPr>
        <w:commentReference w:id="26"/>
      </w:r>
      <w:r>
        <w:t>contai</w:t>
      </w:r>
      <w:r w:rsidR="00A90122">
        <w:t>ns</w:t>
      </w:r>
      <w:r>
        <w:t xml:space="preserve"> 2,200 records </w:t>
      </w:r>
      <w:r w:rsidR="00A90122">
        <w:t>and</w:t>
      </w:r>
      <w:r>
        <w:t xml:space="preserve"> eight clinical </w:t>
      </w:r>
      <w:r w:rsidR="00A90122">
        <w:t>features</w:t>
      </w:r>
      <w:r>
        <w:t xml:space="preserve">. They integrated transformer architectures into the prediction of heart anomalies, such as Feature Transformer and Tab-Transformer. Results achieved an accuracy of 88.6% with Feature Transformer, outperforming some traditional models, like </w:t>
      </w:r>
      <w:proofErr w:type="spellStart"/>
      <w:r>
        <w:t>LightGBM</w:t>
      </w:r>
      <w:proofErr w:type="spellEnd"/>
      <w:r w:rsidR="00A90122">
        <w:t xml:space="preserve"> and Category Embedding, </w:t>
      </w:r>
      <w:r w:rsidR="00A90122">
        <w:t xml:space="preserve">accuracy of 86.4% </w:t>
      </w:r>
      <w:r w:rsidR="00A90122">
        <w:t>and 87.5%, respectively</w:t>
      </w:r>
      <w:r>
        <w:t xml:space="preserve">. Although transformers were </w:t>
      </w:r>
      <w:r>
        <w:lastRenderedPageBreak/>
        <w:t>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ensembling them with other deep learning modalities, like CNNs or RNNs, or even traditional machine learning models, brings any additional value.</w:t>
      </w:r>
    </w:p>
    <w:p w14:paraId="00B40684" w14:textId="7A78932B" w:rsidR="00E93DA8" w:rsidRDefault="00A90122" w:rsidP="00E93DA8">
      <w:pPr>
        <w:spacing w:before="240" w:after="240" w:line="480" w:lineRule="auto"/>
      </w:pPr>
      <w:r>
        <w:t>Tuli et al. (2020)</w:t>
      </w:r>
      <w:r w:rsidR="00E93DA8">
        <w:t xml:space="preserve"> </w:t>
      </w:r>
      <w:r w:rsidR="00E93DA8">
        <w:t xml:space="preserve">proposed an integrated IoT and fog computing-based HealthFog framework, an ensemble deep learning-based healthcare system used for real-time heart disease diagnosis. This study's Cleveland Heart Disease dataset comprised 14 critical attributes, including age, chest pain type, cholesterol level, and fasting blood sugar. </w:t>
      </w:r>
      <w:r w:rsidR="00E93DA8">
        <w:t xml:space="preserve">This </w:t>
      </w:r>
      <w:r w:rsidR="00E93DA8">
        <w:t>dataset</w:t>
      </w:r>
      <w:r w:rsidR="00E93DA8">
        <w:t xml:space="preserve"> is used</w:t>
      </w:r>
      <w:r w:rsidR="00E93DA8">
        <w:t xml:space="preserve"> to train various deep learning models at the edge and then establishes an ensemble to improve prediction performance.</w:t>
      </w:r>
    </w:p>
    <w:p w14:paraId="2FEB0D08" w14:textId="5D6C0200" w:rsidR="00E93DA8" w:rsidRDefault="00E93DA8" w:rsidP="00E93DA8">
      <w:pPr>
        <w:spacing w:before="240" w:after="240" w:line="480" w:lineRule="auto"/>
      </w:pPr>
      <w:r>
        <w:t xml:space="preserve">The HealthFog leverages the </w:t>
      </w:r>
      <w:proofErr w:type="spellStart"/>
      <w:r>
        <w:t>FogBus</w:t>
      </w:r>
      <w:proofErr w:type="spellEnd"/>
      <w:r>
        <w:t xml:space="preserve"> framework to distribute the computation among the fog, edge, and cloud for minimum latency and higher accuracy. From the testing results, HealthFog achieves a high % prediction accuracy of 91.2% with a ROC AUC of 0.94, outperforming traditional single-model architectures. The framework also shows huge strides in response time and energy efficiency, something of prime importance in healthcare applications where latency sensitivity could be extremely high.</w:t>
      </w:r>
    </w:p>
    <w:p w14:paraId="67EE4EDF" w14:textId="4803F4B7" w:rsidR="000A5DD0" w:rsidRDefault="00E93DA8" w:rsidP="00E93DA8">
      <w:pPr>
        <w:spacing w:before="240" w:after="240" w:line="480" w:lineRule="auto"/>
      </w:pPr>
      <w:r>
        <w:t xml:space="preserve">The strengths were that it effectively integrated fog computing into real-time health monitoring and applied ensemble learning to improve the diagnostic reliability of the model. The main </w:t>
      </w:r>
      <w:r>
        <w:lastRenderedPageBreak/>
        <w:t xml:space="preserve">limitations affecting scalability are a preconfigured sensor dependency and constrained device resources. </w:t>
      </w:r>
      <w:r w:rsidR="00F3427C">
        <w:t>However</w:t>
      </w:r>
      <w:r>
        <w:t>, future work should extend the HealthFog capabilities to support other critical health conditions and test its effectiveness in larger multi-center healthcare settings.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p>
    <w:p w14:paraId="59F7688D" w14:textId="77777777" w:rsidR="009A6A8A" w:rsidRPr="004609C0" w:rsidRDefault="00E2001B" w:rsidP="004609C0">
      <w:pPr>
        <w:pStyle w:val="Heading2"/>
        <w:rPr>
          <w:rFonts w:ascii="Times New Roman" w:hAnsi="Times New Roman" w:cs="Times New Roman"/>
          <w:color w:val="auto"/>
        </w:rPr>
      </w:pPr>
      <w:bookmarkStart w:id="27" w:name="_Toc182214613"/>
      <w:r w:rsidRPr="004609C0">
        <w:rPr>
          <w:rFonts w:ascii="Times New Roman" w:hAnsi="Times New Roman" w:cs="Times New Roman"/>
          <w:color w:val="auto"/>
        </w:rPr>
        <w:t xml:space="preserve">2. </w:t>
      </w:r>
      <w:r w:rsidR="00414164" w:rsidRPr="004609C0">
        <w:rPr>
          <w:rFonts w:ascii="Times New Roman" w:hAnsi="Times New Roman" w:cs="Times New Roman"/>
          <w:color w:val="auto"/>
        </w:rPr>
        <w:t>3. Hybrid and Stacking Models</w:t>
      </w:r>
      <w:bookmarkEnd w:id="27"/>
    </w:p>
    <w:p w14:paraId="7869570B" w14:textId="77777777" w:rsidR="009A6A8A" w:rsidRDefault="009A6A8A" w:rsidP="009A6A8A">
      <w:pPr>
        <w:spacing w:before="240" w:after="240" w:line="480" w:lineRule="auto"/>
      </w:pPr>
      <w:r w:rsidRPr="009A6A8A">
        <w:t>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3F1F44DD" w14:textId="0AE2A994" w:rsidR="009A6A8A" w:rsidRDefault="009A6A8A" w:rsidP="009A6A8A">
      <w:pPr>
        <w:spacing w:before="240" w:after="240" w:line="480" w:lineRule="auto"/>
      </w:pPr>
      <w:r w:rsidRPr="009A6A8A">
        <w:t>Ali et al. (2020)</w:t>
      </w:r>
      <w:r w:rsidR="00F3427C">
        <w:t xml:space="preserve"> </w:t>
      </w:r>
      <w:r w:rsidRPr="009A6A8A">
        <w:t xml:space="preserve">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w:t>
      </w:r>
      <w:r w:rsidRPr="009A6A8A">
        <w:lastRenderedPageBreak/>
        <w:t xml:space="preserve">study scored an incredibly high accuracy of 98.5%, hence showing the power of deep learning in cases where the data feature is high-dimensional and diversified in sources. </w:t>
      </w:r>
      <w:r w:rsidR="00F3427C">
        <w:t>Alternatively, the</w:t>
      </w:r>
      <w:r w:rsidRPr="009A6A8A">
        <w:t xml:space="preserve"> model proposed in this paper by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ensembling methodology apparently had good results, with classification accuracies of about 93% in the Cleveland dataset and 91% in the Framingham dataset. However, their dependence on traditional machine learning algorithms restricted their model's power. 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1C436D5D" w14:textId="05CDF14A" w:rsidR="00887662" w:rsidRDefault="009A6A8A" w:rsidP="009A6A8A">
      <w:pPr>
        <w:spacing w:before="240" w:after="240" w:line="480" w:lineRule="auto"/>
      </w:pPr>
      <w:r w:rsidRPr="009A6A8A">
        <w:t xml:space="preserve">Again, Wankhede et al. (2022) introduced the hybrid model by proposing deep learning models together with a feature selection algorithm known as Tunicate Swarm Algorithm-TSA. The </w:t>
      </w:r>
      <w:r w:rsidRPr="009A6A8A">
        <w:lastRenderedPageBreak/>
        <w:t>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a rather small dataset. It, therefore, makes it hard to judge its scalability and generalization when it involves larger or more diverse datasets.</w:t>
      </w:r>
    </w:p>
    <w:p w14:paraId="546BE11C" w14:textId="4257074F" w:rsidR="00F043A5" w:rsidRDefault="00887662" w:rsidP="00F043A5">
      <w:pPr>
        <w:spacing w:before="240" w:after="240" w:line="480" w:lineRule="auto"/>
      </w:pPr>
      <w:proofErr w:type="spellStart"/>
      <w:r>
        <w:t>Shickel</w:t>
      </w:r>
      <w:proofErr w:type="spellEnd"/>
      <w:r>
        <w:t xml:space="preserve"> et al. (2018) conducted a broad survey on deep learning for EHR analysis; the authors grouped the models into five major areas of interest: information extraction, representation learning, outcome prediction, phenotyping, and de-identification. The survey covers various EHR datasets including MIMIC and i2b2, pointing out that some common features used in these datasets include diagnosis code, medication history, and lab results, which are </w:t>
      </w:r>
      <w:r w:rsidR="00F043A5">
        <w:t>essential</w:t>
      </w:r>
      <w:r>
        <w:t xml:space="preserve"> features in predicting patient outcomes and modeling disease progression.</w:t>
      </w:r>
      <w:r w:rsidR="00100657">
        <w:t xml:space="preserve"> </w:t>
      </w:r>
      <w:r w:rsidR="00F043A5">
        <w:t xml:space="preserve">Regarding predictive performance, deep learning methods such as RNNs and CNNs outperformed traditional models considerably. Among those, RNNs are designed for sequences, and their effectiveness in handling time-series data from EHRs has often been much higher in terms of ROC AUC than that of </w:t>
      </w:r>
      <w:r w:rsidR="00100657">
        <w:t>traditional</w:t>
      </w:r>
      <w:r w:rsidR="00F043A5">
        <w:t xml:space="preserve"> methods for tasks such as disease prediction and patient outcome </w:t>
      </w:r>
      <w:r w:rsidR="00100657">
        <w:t>forecasting</w:t>
      </w:r>
      <w:r w:rsidR="00F043A5">
        <w:t>. The survey does not provide specific values of the ROC AUC or accuracy but points out in general that deep learning outperforms traditional models in a clinical context.</w:t>
      </w:r>
    </w:p>
    <w:p w14:paraId="555E3FD3" w14:textId="08141749" w:rsidR="00F043A5" w:rsidRDefault="00F043A5" w:rsidP="00F043A5">
      <w:pPr>
        <w:spacing w:before="240" w:after="240" w:line="480" w:lineRule="auto"/>
      </w:pPr>
      <w:r>
        <w:t xml:space="preserve">The strengths of this </w:t>
      </w:r>
      <w:r w:rsidR="00100657">
        <w:t>survey</w:t>
      </w:r>
      <w:r>
        <w:t xml:space="preserve"> are the clear categorization of deep learning applications and the emphasis on model interpretability so crucial for clinical use. At the same time, however, one </w:t>
      </w:r>
      <w:r>
        <w:lastRenderedPageBreak/>
        <w:t>important limitation is that these works still rely, in most cases, on proprietary datasets, which would somehow raise a real barrier to replicability and wide applicability. The authors recommend further studies to establish standard benchmarks so that the models can be more transparent to wider use in various health settings.</w:t>
      </w:r>
    </w:p>
    <w:p w14:paraId="423FECC3" w14:textId="2A928465"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r w:rsidR="004609C0">
        <w:t>XGBM</w:t>
      </w:r>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xml:space="preserve">,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w:t>
      </w:r>
      <w:commentRangeStart w:id="28"/>
      <w:r w:rsidRPr="009A6A8A">
        <w:t>high level of performance</w:t>
      </w:r>
      <w:commentRangeEnd w:id="28"/>
      <w:r w:rsidR="00A336E6">
        <w:rPr>
          <w:rStyle w:val="CommentReference"/>
        </w:rPr>
        <w:commentReference w:id="28"/>
      </w:r>
      <w:r w:rsidRPr="009A6A8A">
        <w:t>,</w:t>
      </w:r>
      <w:r w:rsidR="00100657">
        <w:t xml:space="preserve"> ROC AUC of 0.95 and 0.92 respectively,</w:t>
      </w:r>
      <w:r w:rsidRPr="009A6A8A">
        <w:t xml:space="preserv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4720F625" w14:textId="77777777" w:rsidR="004609C0" w:rsidRDefault="009A6A8A" w:rsidP="004609C0">
      <w:pPr>
        <w:spacing w:before="240" w:after="240" w:line="480" w:lineRule="auto"/>
      </w:pPr>
      <w:r w:rsidRPr="009A6A8A">
        <w:t>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traditional machine learning and deep learning from performance, scalability, and generalizability perspectives across diverse releases of health datasets.</w:t>
      </w:r>
    </w:p>
    <w:p w14:paraId="7CCC5787" w14:textId="77777777" w:rsidR="004609C0" w:rsidRPr="004609C0" w:rsidRDefault="00436987" w:rsidP="004609C0">
      <w:pPr>
        <w:pStyle w:val="Heading2"/>
        <w:rPr>
          <w:rFonts w:ascii="Times New Roman" w:hAnsi="Times New Roman" w:cs="Times New Roman"/>
          <w:color w:val="auto"/>
        </w:rPr>
      </w:pPr>
      <w:bookmarkStart w:id="29" w:name="_Toc182214614"/>
      <w:r w:rsidRPr="004609C0">
        <w:rPr>
          <w:rFonts w:ascii="Times New Roman" w:hAnsi="Times New Roman" w:cs="Times New Roman"/>
          <w:color w:val="auto"/>
        </w:rPr>
        <w:lastRenderedPageBreak/>
        <w:t>2. 4. Generative AI and GAN Frameworks</w:t>
      </w:r>
      <w:bookmarkEnd w:id="29"/>
    </w:p>
    <w:p w14:paraId="59FEB5E9" w14:textId="77777777" w:rsidR="004609C0" w:rsidRDefault="009A6A8A" w:rsidP="004609C0">
      <w:pPr>
        <w:spacing w:before="240" w:after="240" w:line="480" w:lineRule="auto"/>
      </w:pPr>
      <w:r w:rsidRPr="009A6A8A">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0A288317" w14:textId="77777777" w:rsidR="004609C0" w:rsidRDefault="009A6A8A" w:rsidP="004609C0">
      <w:pPr>
        <w:spacing w:before="240" w:after="240" w:line="480" w:lineRule="auto"/>
      </w:pPr>
      <w:r w:rsidRPr="009A6A8A">
        <w:t>The first study, by Khan et al. (2024), was “Heart Disease Prediction Using Novel Ensemble and Blending-Based Cardiovascular Disease Detection Networks EnsCVDD-Net and BlCVDD-Net.” The authors 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26EF1AED" w14:textId="3FD15238" w:rsidR="004609C0" w:rsidRDefault="009A6A8A" w:rsidP="004609C0">
      <w:pPr>
        <w:spacing w:before="240" w:after="240" w:line="480" w:lineRule="auto"/>
      </w:pPr>
      <w:r w:rsidRPr="009A6A8A">
        <w:t xml:space="preserve">In contrast, the “Utility of GAN-Generated Synthetic Data for Improvement in Cardiovascular Disease Mortality Prediction” review directly tells how the use of synthetic data generated improves clinical predictions </w:t>
      </w:r>
      <w:commentRangeStart w:id="30"/>
      <w:r w:rsidRPr="009A6A8A">
        <w:t>(Khan</w:t>
      </w:r>
      <w:r w:rsidR="00100657">
        <w:t xml:space="preserve"> et al.</w:t>
      </w:r>
      <w:r w:rsidRPr="009A6A8A">
        <w:t xml:space="preserve"> 2024</w:t>
      </w:r>
      <w:commentRangeEnd w:id="30"/>
      <w:r w:rsidR="00A336E6">
        <w:rPr>
          <w:rStyle w:val="CommentReference"/>
        </w:rPr>
        <w:commentReference w:id="30"/>
      </w:r>
      <w:r w:rsidRPr="009A6A8A">
        <w:t xml:space="preserve">).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w:t>
      </w:r>
      <w:r w:rsidRPr="009A6A8A">
        <w:lastRenderedPageBreak/>
        <w:t>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5CFC542C" w14:textId="77777777" w:rsidR="004609C0" w:rsidRDefault="009A6A8A" w:rsidP="004609C0">
      <w:pPr>
        <w:spacing w:before="240" w:after="240" w:line="480" w:lineRule="auto"/>
      </w:pPr>
      <w:r w:rsidRPr="009A6A8A">
        <w:t>The third study, Yu S et al. (2024), “Prediction of Myocardial Infarction Using a Combined Generative Adversarial Network Model and Feature-Enhanced Loss Function,” was based on the KORA cohort study. This study introduced a novelty in the use of a GAN model along with a 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8B2FCE2" w14:textId="77777777" w:rsidR="004609C0" w:rsidRDefault="009A6A8A" w:rsidP="004609C0">
      <w:pPr>
        <w:spacing w:before="240" w:after="240" w:line="480" w:lineRule="auto"/>
      </w:pPr>
      <w:r w:rsidRPr="009A6A8A">
        <w:t xml:space="preserve">Bhagawati and Paul (2024), in the paper “Generative Adversarial Network-Based Deep Learning Framework for Cardiovascular Disease Risk Prediction,” applied the GAN framework for </w:t>
      </w:r>
      <w:r w:rsidRPr="009A6A8A">
        <w:lastRenderedPageBreak/>
        <w:t>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5B80EB7B" w:rsidR="009A6A8A" w:rsidRDefault="009A6A8A" w:rsidP="004609C0">
      <w:pPr>
        <w:spacing w:before="240" w:after="240" w:line="480" w:lineRule="auto"/>
      </w:pPr>
      <w:r w:rsidRPr="009A6A8A">
        <w:t>The GAN frameworks for the prediction of heart disease and myocardial infarction in these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Pr="00A14228" w:rsidRDefault="006A52A1" w:rsidP="009A6A8A">
      <w:pPr>
        <w:pStyle w:val="Heading2"/>
        <w:rPr>
          <w:rFonts w:ascii="Times New Roman" w:hAnsi="Times New Roman" w:cs="Times New Roman"/>
          <w:color w:val="auto"/>
        </w:rPr>
      </w:pPr>
      <w:bookmarkStart w:id="31" w:name="_Toc182214615"/>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31"/>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lastRenderedPageBreak/>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lastRenderedPageBreak/>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C95DAF">
        <w:trPr>
          <w:trHeight w:val="1215"/>
        </w:trPr>
        <w:tc>
          <w:tcPr>
            <w:tcW w:w="3300" w:type="dxa"/>
            <w:shd w:val="clear" w:color="auto" w:fill="auto"/>
            <w:vAlign w:val="center"/>
          </w:tcPr>
          <w:p w14:paraId="5A36972F" w14:textId="4BDD7D25" w:rsidR="00211387" w:rsidRPr="000E6648" w:rsidRDefault="00211387" w:rsidP="00C1578D">
            <w:pPr>
              <w:rPr>
                <w:color w:val="000000"/>
                <w:sz w:val="20"/>
                <w:szCs w:val="20"/>
              </w:rPr>
            </w:pPr>
            <w:r w:rsidRPr="00211387">
              <w:rPr>
                <w:color w:val="000000"/>
                <w:sz w:val="20"/>
                <w:szCs w:val="20"/>
              </w:rPr>
              <w:lastRenderedPageBreak/>
              <w:t>Heart Disease Prediction Using Novel Ensemble and Blending-Based Cardiovascular Disease Detection Networks (EnsCVDD-Net and BlCVDD-Net)</w:t>
            </w:r>
          </w:p>
        </w:tc>
        <w:tc>
          <w:tcPr>
            <w:tcW w:w="1360" w:type="dxa"/>
            <w:shd w:val="clear" w:color="auto" w:fill="auto"/>
            <w:vAlign w:val="center"/>
          </w:tcPr>
          <w:p w14:paraId="7B52C767" w14:textId="1F620E4D" w:rsidR="00211387" w:rsidRDefault="00C95DAF" w:rsidP="00C1578D">
            <w:pPr>
              <w:rPr>
                <w:color w:val="000000"/>
                <w:sz w:val="20"/>
                <w:szCs w:val="20"/>
              </w:rPr>
            </w:pPr>
            <w:r>
              <w:rPr>
                <w:color w:val="000000"/>
                <w:sz w:val="20"/>
                <w:szCs w:val="20"/>
              </w:rPr>
              <w:t>ADASYN, EnsCVDD-Net, LeNet+GRU, BICVD-Net, SHAPE</w:t>
            </w:r>
          </w:p>
        </w:tc>
        <w:tc>
          <w:tcPr>
            <w:tcW w:w="1630" w:type="dxa"/>
            <w:shd w:val="clear" w:color="auto" w:fill="auto"/>
            <w:vAlign w:val="center"/>
          </w:tcPr>
          <w:p w14:paraId="31B8B8C0" w14:textId="00EB8165"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w:t>
            </w:r>
            <w:r w:rsidR="0062063A">
              <w:rPr>
                <w:color w:val="000000"/>
                <w:sz w:val="20"/>
                <w:szCs w:val="20"/>
              </w:rPr>
              <w:t>,000</w:t>
            </w:r>
            <w:r>
              <w:rPr>
                <w:color w:val="000000"/>
                <w:sz w:val="20"/>
                <w:szCs w:val="20"/>
              </w:rPr>
              <w:t xml:space="preserve"> records</w:t>
            </w:r>
            <w:r w:rsidR="002A4042">
              <w:rPr>
                <w:color w:val="000000"/>
                <w:sz w:val="20"/>
                <w:szCs w:val="20"/>
              </w:rPr>
              <w:t>)</w:t>
            </w:r>
          </w:p>
        </w:tc>
        <w:tc>
          <w:tcPr>
            <w:tcW w:w="1377" w:type="dxa"/>
            <w:shd w:val="clear" w:color="auto" w:fill="auto"/>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auto"/>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352C97">
      <w:bookmarkStart w:id="32" w:name="_Toc182214616"/>
      <w:r w:rsidRPr="002F2F87">
        <w:t xml:space="preserve">Table 1: </w:t>
      </w:r>
      <w:commentRangeStart w:id="33"/>
      <w:r w:rsidRPr="002F2F87">
        <w:t>Model comparison from literature reviews.</w:t>
      </w:r>
      <w:commentRangeEnd w:id="33"/>
      <w:r w:rsidR="00A336E6">
        <w:rPr>
          <w:rStyle w:val="CommentReference"/>
        </w:rPr>
        <w:commentReference w:id="33"/>
      </w:r>
      <w:bookmarkEnd w:id="32"/>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34" w:name="_Toc182214617"/>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34"/>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56C5C993" w14:textId="759C2405" w:rsidR="009A6A8A" w:rsidRDefault="009A6A8A" w:rsidP="009A6A8A">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 For example, Chicco and Jurman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40B83721" w14:textId="58F07EBF" w:rsidR="009A6A8A" w:rsidRDefault="009A6A8A" w:rsidP="009A6A8A">
      <w:pPr>
        <w:autoSpaceDE w:val="0"/>
        <w:autoSpaceDN w:val="0"/>
        <w:adjustRightInd w:val="0"/>
        <w:spacing w:beforeLines="120" w:before="288" w:afterLines="120" w:after="288" w:line="480" w:lineRule="auto"/>
      </w:pPr>
      <w:r>
        <w:lastRenderedPageBreak/>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31A8CE84" w:rsidR="009A6A8A" w:rsidRDefault="009A6A8A" w:rsidP="009A6A8A">
      <w:pPr>
        <w:autoSpaceDE w:val="0"/>
        <w:autoSpaceDN w:val="0"/>
        <w:adjustRightInd w:val="0"/>
        <w:spacing w:beforeLines="120" w:before="288" w:afterLines="120" w:after="288" w:line="480" w:lineRule="auto"/>
      </w:pPr>
      <w:r>
        <w:t xml:space="preserve">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My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697AA99B" w:rsidR="009A6A8A" w:rsidRDefault="0017246B" w:rsidP="009A6A8A">
      <w:pPr>
        <w:autoSpaceDE w:val="0"/>
        <w:autoSpaceDN w:val="0"/>
        <w:adjustRightInd w:val="0"/>
        <w:spacing w:beforeLines="120" w:before="288" w:afterLines="120" w:after="288" w:line="480" w:lineRule="auto"/>
      </w:pPr>
      <w:r>
        <w:lastRenderedPageBreak/>
        <w:t>Khan et al. (2024)</w:t>
      </w:r>
      <w:r w:rsidRPr="0017246B">
        <w:t xml:space="preserve"> </w:t>
      </w:r>
      <w:r w:rsidR="00980771">
        <w:t>introduces</w:t>
      </w:r>
      <w:r w:rsidRPr="0017246B">
        <w:t xml:space="preserve"> two</w:t>
      </w:r>
      <w:r>
        <w:t xml:space="preserve"> new</w:t>
      </w:r>
      <w:r w:rsidRPr="0017246B">
        <w:t xml:space="preserve"> novel deep learning models, </w:t>
      </w:r>
      <w:proofErr w:type="spellStart"/>
      <w:r w:rsidRPr="0017246B">
        <w:t>EnsCVDD</w:t>
      </w:r>
      <w:proofErr w:type="spellEnd"/>
      <w:r w:rsidRPr="0017246B">
        <w:t xml:space="preserve">-Net and </w:t>
      </w:r>
      <w:proofErr w:type="spellStart"/>
      <w:r w:rsidRPr="0017246B">
        <w:t>BlCVDD</w:t>
      </w:r>
      <w:proofErr w:type="spellEnd"/>
      <w:r w:rsidRPr="0017246B">
        <w:t>-Net, for predicting cardiovascular diseases (CVD)</w:t>
      </w:r>
      <w:r w:rsidR="00980771">
        <w:t xml:space="preserve"> the authors</w:t>
      </w:r>
      <w:r w:rsidRPr="0017246B">
        <w:t xml:space="preserve"> us</w:t>
      </w:r>
      <w:r w:rsidR="00980771">
        <w:t>e</w:t>
      </w:r>
      <w:r w:rsidRPr="0017246B">
        <w:t xml:space="preserve"> the Heart Disease Health Indicators dataset.</w:t>
      </w:r>
      <w:r w:rsidR="00980771">
        <w:t xml:space="preserve"> </w:t>
      </w:r>
      <w:r w:rsidR="009A6A8A">
        <w:t>The dataset used was from the Behavioral Risk Factor Surveillance System provided by the CDC, containing an incredible 400</w:t>
      </w:r>
      <w:r w:rsidR="0062063A">
        <w:t>,000</w:t>
      </w:r>
      <w:r w:rsidR="009A6A8A">
        <w:t xml:space="preserve"> records. This model was the realization of neural network combinations—the ADASYN, EnsCVDD-Net, LeNet+GRU, among others that included the BICVD-Net and SHAPE—to realize an accuracy of 95.30% with a 0.96 ROC AUC. A </w:t>
      </w:r>
      <w:r w:rsidR="006B77DE">
        <w:t>Stacking Generative AI</w:t>
      </w:r>
      <w:r w:rsidR="009A6A8A">
        <w:t xml:space="preserve"> model tested on the same dataset matched this result and indeed outdid it, reaching an accuracy of 96% and an ROC AUC of 0.99. This slight gain in both accuracy and AUC runs chockfull of volumes toward scalability and robustness on such a large dataset for my proposed model using the synthetic generation of data and deep learning architecture in fine-tuning predictions.</w:t>
      </w:r>
    </w:p>
    <w:p w14:paraId="299BB4BB" w14:textId="77777777" w:rsidR="009A6A8A" w:rsidRDefault="009A6A8A" w:rsidP="009A6A8A">
      <w:pPr>
        <w:autoSpaceDE w:val="0"/>
        <w:autoSpaceDN w:val="0"/>
        <w:adjustRightInd w:val="0"/>
        <w:spacing w:beforeLines="120" w:before="288" w:afterLines="120" w:after="288" w:line="480" w:lineRule="auto"/>
      </w:pPr>
      <w:r>
        <w:t>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My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lastRenderedPageBreak/>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165E73A3" w:rsidR="009A6A8A" w:rsidRDefault="009A6A8A" w:rsidP="009A6A8A">
      <w:pPr>
        <w:autoSpaceDE w:val="0"/>
        <w:autoSpaceDN w:val="0"/>
        <w:adjustRightInd w:val="0"/>
        <w:spacing w:beforeLines="120" w:before="288" w:afterLines="120" w:after="288" w:line="480" w:lineRule="auto"/>
      </w:pPr>
      <w:r>
        <w:t xml:space="preserve">The proposed </w:t>
      </w:r>
      <w:r w:rsidR="006B77DE">
        <w:t>Stacking Generative AI</w:t>
      </w:r>
      <w:r>
        <w:t xml:space="preserve"> model represents a state-of-the-art advancement in predictive modeling for heart disease but is at the same time unmatched pioneering in the literature. While other models are actually limited by handling diverse, large-scale clinical data and managing class imbalances, </w:t>
      </w:r>
      <w:r w:rsidR="00980771">
        <w:t>this</w:t>
      </w:r>
      <w:r>
        <w:t xml:space="preserve">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3B4CDA83" w14:textId="252A152C" w:rsidR="009A6A8A" w:rsidRDefault="00980771" w:rsidP="009A6A8A">
      <w:pPr>
        <w:autoSpaceDE w:val="0"/>
        <w:autoSpaceDN w:val="0"/>
        <w:adjustRightInd w:val="0"/>
        <w:spacing w:beforeLines="120" w:before="288" w:afterLines="120" w:after="288" w:line="480" w:lineRule="auto"/>
      </w:pPr>
      <w:r w:rsidRPr="00980771">
        <w:t>This not only improves the model's accuracy but also enhances its reliability; hence, it is highly adaptable across variable clinical environments. The architecture of the Stacking Gen</w:t>
      </w:r>
      <w:r>
        <w:t xml:space="preserve">erative </w:t>
      </w:r>
      <w:r w:rsidRPr="00980771">
        <w:t xml:space="preserve">AI model enables it to capture both simple and complex patterns in data and deliver predictive </w:t>
      </w:r>
      <w:r w:rsidRPr="00980771">
        <w:lastRenderedPageBreak/>
        <w:t xml:space="preserve">results that are significantly better than those generated by machine learning in isolation, deep learning in isolation, and hybrid approaches in general. With its exceptional versatility and performance, this model is likely to become a new standard with applications in healthcare systems, ranging from hospital and clinical settings to personalized health tools accessible to both physicians and patients. </w:t>
      </w:r>
      <w:proofErr w:type="spellStart"/>
      <w:r w:rsidRPr="00980771">
        <w:t>Its</w:t>
      </w:r>
      <w:proofErr w:type="spellEnd"/>
      <w:r w:rsidRPr="00980771">
        <w:t xml:space="preserve"> remarkable ability to predict or provide early warnings about heart disease opens new avenues for clinical decision-making, personalized treatment planning, and proactive patient care. The Stacking Generative AI model marks a new frontier in heart disease prediction and establishes a strong foundation for standardized use in medical practice, facilitating the translation of findings into real-world clinical applications that benefit patients.</w:t>
      </w:r>
    </w:p>
    <w:p w14:paraId="70519CAC" w14:textId="77777777" w:rsidR="004609C0" w:rsidRDefault="004609C0" w:rsidP="009A6A8A">
      <w:pPr>
        <w:autoSpaceDE w:val="0"/>
        <w:autoSpaceDN w:val="0"/>
        <w:adjustRightInd w:val="0"/>
        <w:spacing w:beforeLines="120" w:before="288" w:afterLines="120" w:after="288" w:line="480" w:lineRule="auto"/>
      </w:pPr>
    </w:p>
    <w:p w14:paraId="2E0A13ED" w14:textId="77777777" w:rsidR="004609C0" w:rsidRPr="002F2F87" w:rsidRDefault="004609C0"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5" w:name="_Toc182214618"/>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35"/>
    </w:p>
    <w:p w14:paraId="4D6E4366" w14:textId="1B17326C" w:rsidR="0035330F" w:rsidRDefault="006469B2" w:rsidP="0035330F">
      <w:pPr>
        <w:pStyle w:val="NormalWeb"/>
        <w:spacing w:line="480" w:lineRule="auto"/>
      </w:pPr>
      <w:r w:rsidRPr="006469B2">
        <w:t xml:space="preserve">Accordingly, this dissertation proposes an extended quantitative approach that aims to explore, develop, and evaluate a wide range of machine learning and deep learning models </w:t>
      </w:r>
      <w:r w:rsidR="00980771">
        <w:t xml:space="preserve">in </w:t>
      </w:r>
      <w:r w:rsidRPr="006469B2">
        <w:t>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23F1F367" w:rsidR="006469B2" w:rsidRDefault="006B77DE" w:rsidP="00F37A4F">
      <w:pPr>
        <w:pStyle w:val="NormalWeb"/>
        <w:numPr>
          <w:ilvl w:val="0"/>
          <w:numId w:val="18"/>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w:t>
      </w:r>
      <w:r w:rsidR="006469B2" w:rsidRPr="006469B2">
        <w:lastRenderedPageBreak/>
        <w:t>ensembles RF, GBM, and xGBM with deep learning algorithms such as CNN and/or RNN. 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112C5AEE" w:rsidR="0035330F" w:rsidRDefault="0035330F" w:rsidP="00362EC3">
      <w:pPr>
        <w:pStyle w:val="NormalWeb"/>
        <w:spacing w:line="480" w:lineRule="auto"/>
        <w:ind w:left="360"/>
      </w:pPr>
      <w:r>
        <w:t xml:space="preserve">The </w:t>
      </w:r>
      <w:r w:rsidR="006B77DE">
        <w:t>Stacking Generative AI</w:t>
      </w:r>
      <w:r>
        <w:t xml:space="preserve"> model demonstrated impressive performance across multiple dataset</w:t>
      </w:r>
      <w:r w:rsidR="00560B3F">
        <w:t xml:space="preserve">s. </w:t>
      </w:r>
      <w:r w:rsidR="00560B3F">
        <w:rPr>
          <w:color w:val="000000" w:themeColor="text1"/>
        </w:rPr>
        <w:t xml:space="preserve">Specifically, it achieved </w:t>
      </w:r>
      <w:r w:rsidR="006469B2" w:rsidRPr="006469B2">
        <w:t xml:space="preserve">an accuracy of 98% with a ROC AUC of </w:t>
      </w:r>
      <w:r w:rsidR="00410628">
        <w:t>0.</w:t>
      </w:r>
      <w:r w:rsidR="006469B2" w:rsidRPr="006469B2">
        <w:t xml:space="preserve">99 on a dataset of 1,025 records and has outperformed standalone models such as RF and CNN. For bigger datasets, such as one with 400,000 records, the performances were superior, returning a 96% accuracy and a </w:t>
      </w:r>
      <w:r w:rsidR="00410628">
        <w:t>0.</w:t>
      </w:r>
      <w:r w:rsidR="006469B2" w:rsidRPr="006469B2">
        <w:t>99 ROC AUC; this therefore shows the ability of the model to scale and manage complex</w:t>
      </w:r>
      <w:r>
        <w:t xml:space="preserve"> healthcare data effectively.</w:t>
      </w:r>
    </w:p>
    <w:p w14:paraId="7BCCDF94" w14:textId="21B2EA70" w:rsidR="0035330F" w:rsidRDefault="0035330F" w:rsidP="00B002BE">
      <w:pPr>
        <w:pStyle w:val="NormalWeb"/>
        <w:numPr>
          <w:ilvl w:val="0"/>
          <w:numId w:val="18"/>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w:t>
      </w:r>
      <w:r w:rsidR="00560B3F">
        <w:t xml:space="preserve"> substantial advancement </w:t>
      </w:r>
      <w:r>
        <w:t>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42F66534" w:rsidR="0035330F" w:rsidRDefault="0035330F" w:rsidP="00972141">
      <w:pPr>
        <w:pStyle w:val="NormalWeb"/>
        <w:spacing w:line="480" w:lineRule="auto"/>
        <w:ind w:left="360"/>
      </w:pPr>
      <w:r>
        <w:lastRenderedPageBreak/>
        <w:t xml:space="preserve">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w:t>
      </w:r>
      <w:r w:rsidR="00410628">
        <w:t>0.</w:t>
      </w:r>
      <w:r>
        <w:t>99 on mid-sized datasets, such as those with 4,240 records, outperforming several traditional models (Goodfellow et al., 2014). This demonstrates Gen AI's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36" w:name="_Toc182214619"/>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36"/>
    </w:p>
    <w:p w14:paraId="41EF2BF1" w14:textId="1E809F5C" w:rsidR="00B37B7B" w:rsidRDefault="00B37B7B" w:rsidP="00B37B7B">
      <w:pPr>
        <w:pStyle w:val="NormalWeb"/>
        <w:spacing w:line="480" w:lineRule="auto"/>
      </w:pPr>
      <w:r>
        <w:t>The methodology to be undertaken for this study</w:t>
      </w:r>
      <w:r w:rsidR="00560B3F">
        <w:t xml:space="preserve"> will include a comprehensive</w:t>
      </w:r>
      <w:r>
        <w:t xml:space="preser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442B34F5" w:rsidR="00B37B7B" w:rsidRDefault="00B37B7B" w:rsidP="00B37B7B">
      <w:pPr>
        <w:pStyle w:val="NormalWeb"/>
        <w:numPr>
          <w:ilvl w:val="0"/>
          <w:numId w:val="15"/>
        </w:numPr>
        <w:spacing w:line="480" w:lineRule="auto"/>
      </w:pPr>
      <w:r>
        <w:t>Data Cleaning and Normalization: The data are first cleaned from missing values, outliers, and inconsistencies that might give biased performance like when work with dataset of 400</w:t>
      </w:r>
      <w:r w:rsidR="0062063A">
        <w:t>,000</w:t>
      </w:r>
      <w:r>
        <w:t xml:space="preserve">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w:t>
      </w:r>
      <w:r>
        <w:lastRenderedPageBreak/>
        <w:t>feature 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3FDD4569" w:rsidR="00B37B7B" w:rsidRDefault="00B37B7B" w:rsidP="00B37B7B">
      <w:pPr>
        <w:pStyle w:val="NormalWeb"/>
        <w:numPr>
          <w:ilvl w:val="0"/>
          <w:numId w:val="15"/>
        </w:numPr>
        <w:spacing w:line="480" w:lineRule="auto"/>
      </w:pPr>
      <w:r>
        <w:t>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GridSearchCV, which is cross-validation-based. It goes through and tries a predefined set of hyperparameters, looking for the best combination.</w:t>
      </w:r>
      <w:r w:rsidR="00560B3F">
        <w:t xml:space="preserve"> This approach proves highly effective in enhancing the</w:t>
      </w:r>
      <w:r>
        <w:t xml:space="preserve"> accuracy of the models, their ROC AUC, precision, and recall. </w:t>
      </w:r>
      <w:r w:rsidR="00A07E82">
        <w:t xml:space="preserve">Instances </w:t>
      </w:r>
      <w:r>
        <w:t>of tuning parameters include</w:t>
      </w:r>
      <w:r w:rsidR="00A07E82">
        <w:t xml:space="preserve"> adjusting</w:t>
      </w:r>
      <w:r>
        <w:t xml:space="preserv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lastRenderedPageBreak/>
        <w:t>Stacking Generative AI</w:t>
      </w:r>
      <w:r w:rsidR="00B37B7B">
        <w:t xml:space="preserve"> Model: The key proposition in this approach lies in the ensembling,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0DAC11E5" w14:textId="49EEF775" w:rsidR="00B37B7B" w:rsidRPr="002F2F87" w:rsidRDefault="00B37B7B" w:rsidP="00444DA0">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23533C1E" w14:textId="0E04E3CF" w:rsidR="008F6F37" w:rsidRPr="004609C0" w:rsidRDefault="008804D0" w:rsidP="004609C0">
      <w:pPr>
        <w:pStyle w:val="Heading2"/>
        <w:rPr>
          <w:rFonts w:ascii="Times New Roman" w:hAnsi="Times New Roman" w:cs="Times New Roman"/>
          <w:color w:val="auto"/>
        </w:rPr>
      </w:pPr>
      <w:bookmarkStart w:id="37" w:name="_Toc182214620"/>
      <w:r w:rsidRPr="004609C0">
        <w:rPr>
          <w:rStyle w:val="Strong"/>
          <w:rFonts w:ascii="Times New Roman" w:hAnsi="Times New Roman" w:cs="Times New Roman"/>
          <w:b w:val="0"/>
          <w:bCs w:val="0"/>
          <w:color w:val="auto"/>
        </w:rPr>
        <w:t>3.</w:t>
      </w:r>
      <w:r w:rsidR="00444DA0" w:rsidRPr="004609C0">
        <w:rPr>
          <w:rStyle w:val="Strong"/>
          <w:rFonts w:ascii="Times New Roman" w:hAnsi="Times New Roman" w:cs="Times New Roman"/>
          <w:b w:val="0"/>
          <w:bCs w:val="0"/>
          <w:color w:val="auto"/>
        </w:rPr>
        <w:t>2</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Data Collection and Preprocessing</w:t>
      </w:r>
      <w:bookmarkEnd w:id="37"/>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 xml:space="preserve">Cleveland Heart Disease Dataset: Downloaded from the UCI Machine Learning Repository, it contains 303 records and 14 features, including important clinical measures such as age, cholesterol level, and resting blood pressure. It has been used in various heart disease </w:t>
      </w:r>
      <w:r>
        <w:lastRenderedPageBreak/>
        <w:t>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04AEE266" w:rsidR="0035330F" w:rsidRDefault="0035330F" w:rsidP="0035330F">
      <w:pPr>
        <w:pStyle w:val="NormalWeb"/>
        <w:numPr>
          <w:ilvl w:val="0"/>
          <w:numId w:val="11"/>
        </w:numPr>
        <w:spacing w:line="480" w:lineRule="auto"/>
      </w:pPr>
      <w:r>
        <w:t xml:space="preserve">Kaggle Dataset with 70,000 Records: This large dataset includes 70,000 records with 12 attributes. The dataset extends the test bed for scalability and model robustness, with </w:t>
      </w:r>
      <w:r>
        <w:lastRenderedPageBreak/>
        <w:t>previous studies reporting accuracies between 7</w:t>
      </w:r>
      <w:r w:rsidR="00461B80">
        <w:t>0</w:t>
      </w:r>
      <w:r>
        <w:t xml:space="preserve">% and </w:t>
      </w:r>
      <w:r w:rsidR="00461B80">
        <w:t>73</w:t>
      </w:r>
      <w:r>
        <w:t>%,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4609C0" w:rsidRDefault="008804D0" w:rsidP="004609C0">
      <w:pPr>
        <w:pStyle w:val="Heading2"/>
        <w:rPr>
          <w:rFonts w:ascii="Times New Roman" w:hAnsi="Times New Roman" w:cs="Times New Roman"/>
          <w:color w:val="auto"/>
        </w:rPr>
      </w:pPr>
      <w:bookmarkStart w:id="38" w:name="_Toc182214621"/>
      <w:r w:rsidRPr="004609C0">
        <w:rPr>
          <w:rStyle w:val="Strong"/>
          <w:rFonts w:ascii="Times New Roman" w:hAnsi="Times New Roman" w:cs="Times New Roman"/>
          <w:b w:val="0"/>
          <w:bCs w:val="0"/>
          <w:color w:val="auto"/>
        </w:rPr>
        <w:t xml:space="preserve">3.3. </w:t>
      </w:r>
      <w:r w:rsidR="008F6F37" w:rsidRPr="004609C0">
        <w:rPr>
          <w:rStyle w:val="Strong"/>
          <w:rFonts w:ascii="Times New Roman" w:hAnsi="Times New Roman" w:cs="Times New Roman"/>
          <w:b w:val="0"/>
          <w:bCs w:val="0"/>
          <w:color w:val="auto"/>
        </w:rPr>
        <w:t>Research Questions and Modeling Strategies</w:t>
      </w:r>
      <w:bookmarkEnd w:id="38"/>
    </w:p>
    <w:p w14:paraId="0AD6938A" w14:textId="337206A8" w:rsidR="00E7745D" w:rsidRDefault="00E7745D" w:rsidP="00E7745D">
      <w:pPr>
        <w:pStyle w:val="NormalWeb"/>
        <w:spacing w:line="480" w:lineRule="auto"/>
      </w:pPr>
      <w:r>
        <w:t xml:space="preserve">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3E4AC45B" w:rsidR="00E7745D" w:rsidRPr="004609C0" w:rsidRDefault="003E375E" w:rsidP="004609C0">
      <w:pPr>
        <w:pStyle w:val="Heading3"/>
        <w:rPr>
          <w:color w:val="auto"/>
        </w:rPr>
      </w:pPr>
      <w:bookmarkStart w:id="39" w:name="_Toc182214622"/>
      <w:r w:rsidRPr="004609C0">
        <w:rPr>
          <w:color w:val="auto"/>
        </w:rPr>
        <w:t xml:space="preserve">3.3.1. </w:t>
      </w:r>
      <w:r w:rsidR="00E7745D" w:rsidRPr="004609C0">
        <w:rPr>
          <w:color w:val="auto"/>
        </w:rPr>
        <w:t xml:space="preserve">The </w:t>
      </w:r>
      <w:r w:rsidR="00DC04B1">
        <w:rPr>
          <w:color w:val="auto"/>
        </w:rPr>
        <w:t>R</w:t>
      </w:r>
      <w:r w:rsidR="00E7745D" w:rsidRPr="004609C0">
        <w:rPr>
          <w:color w:val="auto"/>
        </w:rPr>
        <w:t xml:space="preserve">esearch </w:t>
      </w:r>
      <w:r w:rsidR="00DC04B1">
        <w:rPr>
          <w:color w:val="auto"/>
        </w:rPr>
        <w:t>Q</w:t>
      </w:r>
      <w:r w:rsidR="00E7745D" w:rsidRPr="004609C0">
        <w:rPr>
          <w:color w:val="auto"/>
        </w:rPr>
        <w:t>uestions</w:t>
      </w:r>
      <w:bookmarkEnd w:id="39"/>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neural network-based models (e.g., CNN, RNN) in terms of accuracy and ROC AUC for heart failure prediction?</w:t>
      </w:r>
    </w:p>
    <w:p w14:paraId="49E6A5D3" w14:textId="3372BA46"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w:t>
      </w:r>
      <w:r w:rsidRPr="00B82896">
        <w:lastRenderedPageBreak/>
        <w:t>through enhancement of the robustness of models and reduction of overfitting</w:t>
      </w:r>
      <w:r w:rsidR="00E7745D">
        <w:t xml:space="preserve">. RF models, for instance, achieved an 83% accuracy and a </w:t>
      </w:r>
      <w:r w:rsidR="00410628">
        <w:t>0.</w:t>
      </w:r>
      <w:r w:rsidR="00E7745D">
        <w:t xml:space="preserve">91 ROC AUC on the 303-record dataset, while on larger datasets like the 4,240-record dataset, RF maintained strong performance, with 88% accuracy and a </w:t>
      </w:r>
      <w:r w:rsidR="00410628">
        <w:t>0.</w:t>
      </w:r>
      <w:r w:rsidR="00E7745D">
        <w:t xml:space="preserve">96 ROC AUC. GBM, known for its sequential error correction, performed well on moderately sized datasets, with a 79% accuracy and </w:t>
      </w:r>
      <w:r w:rsidR="00410628">
        <w:t>0.</w:t>
      </w:r>
      <w:r w:rsidR="00E7745D">
        <w:t xml:space="preserve">87 ROC AUC on the 303-record dataset, and 80% accuracy with a </w:t>
      </w:r>
      <w:r w:rsidR="00410628">
        <w:t>0.</w:t>
      </w:r>
      <w:r w:rsidR="00E7745D">
        <w:t>90 ROC AUC on the 4,240-record dataset. However, both RF and GBM face limitations as dataset sizes grow larger, and data interactions become more complex.</w:t>
      </w:r>
    </w:p>
    <w:p w14:paraId="7E5E88AA" w14:textId="095F8E91"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w:t>
      </w:r>
      <w:r w:rsidR="00410628">
        <w:t>0.</w:t>
      </w:r>
      <w:r w:rsidRPr="00B82896">
        <w:t xml:space="preserve">85 ROC AUC for a record dataset of 303, while this mediated to only 74% accuracy with </w:t>
      </w:r>
      <w:r w:rsidR="00410628">
        <w:t>0.</w:t>
      </w:r>
      <w:r w:rsidRPr="00B82896">
        <w:t>80 ROC AUC upon using a record dataset as large as 70,000</w:t>
      </w:r>
      <w:r w:rsidR="00E7745D">
        <w:t xml:space="preserve">. Similarly, RNNs, especially with attention mechanisms, handle sequential dependencies well but also face challenges with larger datasets, achieving 80% accuracy with </w:t>
      </w:r>
      <w:r w:rsidR="00410628">
        <w:t>0.</w:t>
      </w:r>
      <w:r w:rsidR="00E7745D">
        <w:t xml:space="preserve">84 ROC AUC on smaller datasets, but 74% accuracy and </w:t>
      </w:r>
      <w:r w:rsidR="00410628">
        <w:t>0.</w:t>
      </w:r>
      <w:r w:rsidR="00E7745D">
        <w:t>80 ROC AUC on the 70,000-record dataset.</w:t>
      </w:r>
    </w:p>
    <w:p w14:paraId="2815F3E0" w14:textId="6F154332" w:rsidR="00E7745D" w:rsidRDefault="00E7745D" w:rsidP="00E7745D">
      <w:pPr>
        <w:pStyle w:val="NormalWeb"/>
        <w:spacing w:line="480" w:lineRule="auto"/>
        <w:ind w:left="360"/>
      </w:pPr>
      <w:r>
        <w:t xml:space="preserve">Thus, while traditional models like RF and GBM provide reliable results on smaller datasets, complex neural networks outperform them on larger datasets by capturing intricate feature interactions. For example, on the 400,000-record dataset, RF achieved 90% accuracy and a </w:t>
      </w:r>
      <w:r w:rsidR="00410628">
        <w:t>0.</w:t>
      </w:r>
      <w:r>
        <w:t xml:space="preserve">96 ROC AUC, while CNNs managed only 78% accuracy with an </w:t>
      </w:r>
      <w:r w:rsidR="00410628">
        <w:t>0.</w:t>
      </w:r>
      <w:commentRangeStart w:id="40"/>
      <w:r>
        <w:t>86 ROC AUC</w:t>
      </w:r>
      <w:commentRangeEnd w:id="40"/>
      <w:r w:rsidR="0074708F">
        <w:rPr>
          <w:rStyle w:val="CommentReference"/>
        </w:rPr>
        <w:commentReference w:id="40"/>
      </w:r>
      <w:r>
        <w:t xml:space="preserve">. Both types of models have strengths—RF and GBM offer interpretability and reliability, while </w:t>
      </w:r>
      <w:r>
        <w:lastRenderedPageBreak/>
        <w:t>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01E94320" w14:textId="0D929DB8" w:rsidR="00076009" w:rsidRDefault="00E7745D" w:rsidP="00AD2272">
      <w:pPr>
        <w:pStyle w:val="NormalWeb"/>
        <w:spacing w:line="480" w:lineRule="auto"/>
        <w:ind w:left="360"/>
      </w:pPr>
      <w:r>
        <w:t xml:space="preserve">In this research, several key predictors emerged as critical for cardiovascular disease (CVD) and myocardial infarction (MI). Influential predictors identified </w:t>
      </w:r>
      <w:r w:rsidR="00F360E0">
        <w:t xml:space="preserve">collectively </w:t>
      </w:r>
      <w:r>
        <w:t>across the seven datasets</w:t>
      </w:r>
      <w:r w:rsidR="00076009">
        <w:t xml:space="preserve"> for heart disease prediction. From Fig. 14</w:t>
      </w:r>
      <w:r w:rsidR="00AD2272">
        <w:t xml:space="preserve">, in small datasets, </w:t>
      </w:r>
      <w:r w:rsidR="00AD2272" w:rsidRPr="00AD2272">
        <w:t>the features that relate to the chest pain type</w:t>
      </w:r>
      <w:r w:rsidR="00AD2272">
        <w:t xml:space="preserve"> (</w:t>
      </w:r>
      <w:r w:rsidR="00AD2272" w:rsidRPr="00AD2272">
        <w:t>cp</w:t>
      </w:r>
      <w:r w:rsidR="00AD2272">
        <w:t>)</w:t>
      </w:r>
      <w:r w:rsidR="00AD2272" w:rsidRPr="00AD2272">
        <w:t>; high maximum heart rate</w:t>
      </w:r>
      <w:r w:rsidR="00AD2272">
        <w:t xml:space="preserve"> (</w:t>
      </w:r>
      <w:proofErr w:type="spellStart"/>
      <w:r w:rsidR="00AD2272" w:rsidRPr="00AD2272">
        <w:t>talach</w:t>
      </w:r>
      <w:proofErr w:type="spellEnd"/>
      <w:r w:rsidR="00AD2272">
        <w:t>)</w:t>
      </w:r>
      <w:r w:rsidR="00AD2272" w:rsidRPr="00AD2272">
        <w:t xml:space="preserve">; </w:t>
      </w:r>
      <w:proofErr w:type="spellStart"/>
      <w:r w:rsidR="00AD2272" w:rsidRPr="00AD2272">
        <w:t>oldpeak</w:t>
      </w:r>
      <w:proofErr w:type="spellEnd"/>
      <w:r w:rsidR="00AD2272">
        <w:t xml:space="preserve"> (</w:t>
      </w:r>
      <w:r w:rsidR="00AD2272" w:rsidRPr="00AD2272">
        <w:t>ST depression</w:t>
      </w:r>
      <w:r w:rsidR="00AD2272">
        <w:t>)</w:t>
      </w:r>
      <w:r w:rsidR="00AD2272" w:rsidRPr="00AD2272">
        <w:t xml:space="preserve">, and ca </w:t>
      </w:r>
      <w:r w:rsidR="00AD2272">
        <w:t>(</w:t>
      </w:r>
      <w:r w:rsidR="00AD2272" w:rsidRPr="00AD2272">
        <w:t>the number of major vessels colored by fluoroscopy</w:t>
      </w:r>
      <w:r w:rsidR="00AD2272">
        <w:t>)</w:t>
      </w:r>
      <w:r w:rsidR="00AD2272" w:rsidRPr="00AD2272">
        <w:t>, show big importance hence important in giving a prediction on heart disease. Larger datasets point to other important features, such as BMI, angina presence, and general health status, which correspond to the general state of health and life-style factors commonly associated with cardiovascular risks. Specifically, blood pressure indicators</w:t>
      </w:r>
      <w:r w:rsidR="00AD2272">
        <w:t xml:space="preserve"> (</w:t>
      </w:r>
      <w:proofErr w:type="spellStart"/>
      <w:r w:rsidR="00AD2272" w:rsidRPr="00AD2272">
        <w:t>ap_hi</w:t>
      </w:r>
      <w:proofErr w:type="spellEnd"/>
      <w:r w:rsidR="00AD2272" w:rsidRPr="00AD2272">
        <w:t xml:space="preserve">, </w:t>
      </w:r>
      <w:proofErr w:type="spellStart"/>
      <w:r w:rsidR="00AD2272" w:rsidRPr="00AD2272">
        <w:t>ap_lo</w:t>
      </w:r>
      <w:proofErr w:type="spellEnd"/>
      <w:r w:rsidR="00AD2272">
        <w:t xml:space="preserve">), </w:t>
      </w:r>
      <w:r w:rsidR="00AD2272" w:rsidRPr="00AD2272">
        <w:t xml:space="preserve">and age show high influence across the </w:t>
      </w:r>
      <w:r w:rsidR="00AD2272">
        <w:t xml:space="preserve">seven </w:t>
      </w:r>
      <w:r w:rsidR="00AD2272" w:rsidRPr="00AD2272">
        <w:t>datasets, underlining their universal relevance in heart disease prognosis. This difference in top predictors underlines the importance of scale-specific feature selection strategies that must be considered in order to ensure that the models capture the most salient features of cardiovascular risk in any given context.</w:t>
      </w:r>
      <w:r w:rsidR="00AD2272">
        <w:t xml:space="preserve"> </w:t>
      </w: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1481451" w14:textId="06FF72EB" w:rsidR="00CE19F7" w:rsidRDefault="00E7745D" w:rsidP="00CE19F7">
      <w:pPr>
        <w:pStyle w:val="NormalWeb"/>
        <w:numPr>
          <w:ilvl w:val="0"/>
          <w:numId w:val="13"/>
        </w:numPr>
        <w:spacing w:line="480" w:lineRule="auto"/>
      </w:pPr>
      <w:r>
        <w:lastRenderedPageBreak/>
        <w:t xml:space="preserve">Hybrid Stacking Model Potential: Can a hybrid stacking model that combines traditional machine learning and deep learning techniques provide superior predictive performance compared to single models? </w:t>
      </w:r>
    </w:p>
    <w:p w14:paraId="094E50BF" w14:textId="2525D93C" w:rsidR="00583129" w:rsidRDefault="00583129" w:rsidP="00583129">
      <w:pPr>
        <w:pStyle w:val="NormalWeb"/>
        <w:spacing w:line="480" w:lineRule="auto"/>
        <w:ind w:left="360"/>
      </w:pPr>
      <w:r>
        <w:t>The study investigates the efficiency of a hybrid stacking model that integrates the traditional machine learning algorithms, such as Random Forest and Gradient Boosting Machine, with deep learning models, such as Convolutional Neural Networks and Recurrent Neural Networks. In this approach, diverse strengths offered by ML and DL techniques are combined in a harmonious manner to enhance prediction accuracy beyond that achieved by any single model.</w:t>
      </w:r>
    </w:p>
    <w:p w14:paraId="6A7C4EDE" w14:textId="401853B9" w:rsidR="00583129" w:rsidRDefault="00583129" w:rsidP="00583129">
      <w:pPr>
        <w:pStyle w:val="NormalWeb"/>
        <w:spacing w:line="480" w:lineRule="auto"/>
        <w:ind w:left="360"/>
      </w:pPr>
      <w:r>
        <w:t xml:space="preserve">The performances of the model were done by applying the configuration of the Hybrid ML + DL stacking on a range of datasets. </w:t>
      </w:r>
      <w:r w:rsidR="00DE03A6">
        <w:t>In particularly</w:t>
      </w:r>
      <w:r>
        <w:t xml:space="preserve">, the </w:t>
      </w:r>
      <w:r w:rsidR="00DE03A6">
        <w:t xml:space="preserve">ML + DL stacking </w:t>
      </w:r>
      <w:r>
        <w:t xml:space="preserve">model was able to achieve </w:t>
      </w:r>
      <w:r w:rsidR="00DE03A6">
        <w:t>82</w:t>
      </w:r>
      <w:r>
        <w:t>% accuracy and a 0.9</w:t>
      </w:r>
      <w:r w:rsidR="00DE03A6">
        <w:t>0</w:t>
      </w:r>
      <w:r>
        <w:t xml:space="preserve"> ROC AUC on the 303 </w:t>
      </w:r>
      <w:proofErr w:type="gramStart"/>
      <w:r>
        <w:t>dataset</w:t>
      </w:r>
      <w:proofErr w:type="gramEnd"/>
      <w:r>
        <w:t xml:space="preserve">, while the larger dataset with </w:t>
      </w:r>
      <w:r w:rsidR="00DE03A6">
        <w:t>4,240</w:t>
      </w:r>
      <w:r>
        <w:t xml:space="preserve"> records resulted in an accuracy of 9</w:t>
      </w:r>
      <w:r w:rsidR="00DE03A6">
        <w:t>0</w:t>
      </w:r>
      <w:r>
        <w:t>% with a 0.97 ROC AUC. These results clearly indicate that the hybrid model performs continuously better than a variety of single models, like LR, SVM, CNN, and RNN configurations, in terms of accuracy and ROC AUC.</w:t>
      </w:r>
    </w:p>
    <w:p w14:paraId="397F57DD" w14:textId="3DEA9D8C" w:rsidR="00CE19F7" w:rsidRDefault="00583129" w:rsidP="00583129">
      <w:pPr>
        <w:pStyle w:val="NormalWeb"/>
        <w:spacing w:line="480" w:lineRule="auto"/>
        <w:ind w:left="360"/>
      </w:pPr>
      <w:r>
        <w:t xml:space="preserve">The proposed ML + DL stacking model was used as the foundation to test several combinations of models and compare their performance with that of the individual models to establish a benchmark for model integration. The insights gained from this approach provided a strong basis to further develop the more advanced Stacking Generative AI model, which would further enhance predictive performance by the use of synthetic data generation. It follows, therefore, that although the hybrid stacking model will show great promise for predictive healthcare applications in its own right, it will also form a necessary next step in </w:t>
      </w:r>
      <w:r>
        <w:lastRenderedPageBreak/>
        <w:t>exploring sophisticated stacking configurations-such as the proposed Stacking Generative AI model-for clinical applications.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74CD995A" w:rsidR="00E7745D" w:rsidRDefault="00E7745D" w:rsidP="00E7745D">
      <w:pPr>
        <w:pStyle w:val="NormalWeb"/>
        <w:spacing w:line="480" w:lineRule="auto"/>
        <w:ind w:left="360"/>
      </w:pPr>
      <w:r>
        <w:t xml:space="preserve">In a stacking model, GANs enhance data quality, generalizability, and scalability. For example, GAN-generated data helped improve accuracy and recall in heart disease datasets by enriching minority classes. This allowed the </w:t>
      </w:r>
      <w:r w:rsidR="006B77DE">
        <w:t>Stacking Generative AI</w:t>
      </w:r>
      <w:r>
        <w:t xml:space="preserve">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commentRangeStart w:id="41"/>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commentRangeEnd w:id="41"/>
      <w:r w:rsidR="0074708F">
        <w:rPr>
          <w:rStyle w:val="CommentReference"/>
        </w:rPr>
        <w:commentReference w:id="41"/>
      </w:r>
    </w:p>
    <w:p w14:paraId="72523472" w14:textId="515BCF9F" w:rsidR="00A817D8" w:rsidRDefault="00EA3072" w:rsidP="00A817D8">
      <w:pPr>
        <w:pStyle w:val="NormalWeb"/>
        <w:spacing w:line="480" w:lineRule="auto"/>
        <w:ind w:left="360"/>
      </w:pPr>
      <w:r>
        <w:lastRenderedPageBreak/>
        <w:t>The</w:t>
      </w:r>
      <w:r w:rsidR="00A817D8">
        <w:t xml:space="preserve"> unique </w:t>
      </w:r>
      <w:r w:rsidR="006B77DE">
        <w:t>Stacking Generative AI</w:t>
      </w:r>
      <w:r w:rsidR="00A817D8">
        <w:t xml:space="preserve"> model brings several transformative contributions to the healthcare industry, with a targeted impact on heart failure prediction and management. By integrating Generative AI (Gen AI) with traditional machine learning models (like Random 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5E334D7" w:rsidR="00A817D8" w:rsidRDefault="00A817D8" w:rsidP="00A817D8">
      <w:pPr>
        <w:pStyle w:val="NormalWeb"/>
        <w:numPr>
          <w:ilvl w:val="0"/>
          <w:numId w:val="15"/>
        </w:numPr>
        <w:spacing w:line="480" w:lineRule="auto"/>
      </w:pPr>
      <w:r>
        <w:t>Improved Prediction Performance: Most of the traditional models usually cannot tackle the complexity of heart failure data that involves various clinical, demographic, and lifestyle variables. My 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1449CA62" w:rsidR="00A817D8" w:rsidRDefault="00A817D8" w:rsidP="00A817D8">
      <w:pPr>
        <w:pStyle w:val="NormalWeb"/>
        <w:numPr>
          <w:ilvl w:val="0"/>
          <w:numId w:val="15"/>
        </w:numPr>
        <w:spacing w:line="480" w:lineRule="auto"/>
      </w:pPr>
      <w:r>
        <w:t xml:space="preserve">Enhanced Generalization Across Populations: </w:t>
      </w:r>
      <w:r w:rsidR="00CC4C6A">
        <w:t>My</w:t>
      </w:r>
      <w:r>
        <w:t xml:space="preserve"> model’s stacking approach with Gen</w:t>
      </w:r>
      <w:r w:rsidR="00CC4C6A">
        <w:t xml:space="preserve">erative </w:t>
      </w:r>
      <w:r>
        <w:t xml:space="preserve">AI allows it to generalize well across diverse datasets, including both small and large data volumes. This adaptability is essential in healthcare, where patient populations vary significantly across different regions, ages, and genetic backgrounds. A model that </w:t>
      </w:r>
      <w:r>
        <w:lastRenderedPageBreak/>
        <w:t>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B463E51"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 providers and patients in practice. Predicted events can be utilized by clinicians to understand risk profiles of a patient and inform him/her about his/her status. Applications such as web-based dashboards help doctors and patients to track the risk of heart failure with time and enable them to be more proactive in managing health.</w:t>
      </w:r>
    </w:p>
    <w:p w14:paraId="593BFFEF" w14:textId="1BF048EE"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w:t>
      </w:r>
      <w:r w:rsidR="00CC4C6A">
        <w:t>my</w:t>
      </w:r>
      <w:r>
        <w:t xml:space="preserve">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3D407832" w:rsidR="00A817D8" w:rsidRDefault="00A817D8" w:rsidP="00A817D8">
      <w:pPr>
        <w:pStyle w:val="NormalWeb"/>
        <w:spacing w:line="480" w:lineRule="auto"/>
        <w:ind w:left="360"/>
      </w:pPr>
      <w:r>
        <w:t xml:space="preserve">In summary, my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w:t>
      </w:r>
      <w:r>
        <w:lastRenderedPageBreak/>
        <w:t>innovative approach represents a significant advancement in the field, with promising implications for both clinical practice and patient health outcomes.</w:t>
      </w:r>
    </w:p>
    <w:p w14:paraId="49EBF0FF" w14:textId="6464CB7E" w:rsidR="003E375E" w:rsidRPr="004609C0" w:rsidRDefault="003E375E" w:rsidP="004609C0">
      <w:pPr>
        <w:pStyle w:val="Heading3"/>
        <w:rPr>
          <w:color w:val="auto"/>
        </w:rPr>
      </w:pPr>
      <w:bookmarkStart w:id="42" w:name="_Toc182214623"/>
      <w:r w:rsidRPr="004609C0">
        <w:rPr>
          <w:color w:val="auto"/>
        </w:rPr>
        <w:t>3.3.2. Modeling Strategies</w:t>
      </w:r>
      <w:bookmarkEnd w:id="42"/>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this model, regular machine learning algorithms-namely RF, GBM, and xGBM-find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w:t>
      </w:r>
      <w:r w:rsidRPr="00430174">
        <w:lastRenderedPageBreak/>
        <w:t>the dataset and enhancing the representation of minority classes (Goodfellow et al., 2014)</w:t>
      </w:r>
      <w:r>
        <w:t>. Synthetic data augmentation allows the model to reduce biases toward majority classes, which in 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4A8841A2" w:rsidR="00430174" w:rsidRDefault="00430174" w:rsidP="00430174">
      <w:pPr>
        <w:pStyle w:val="NormalWeb"/>
        <w:spacing w:line="480" w:lineRule="auto"/>
      </w:pPr>
      <w:r w:rsidRPr="00842EAB">
        <w:rPr>
          <w:u w:val="single"/>
        </w:rPr>
        <w:t>Hyperparameter optimization with GridSearchCV</w:t>
      </w:r>
      <w:r>
        <w:t xml:space="preserve">: Realizing that model performance is highly dependent on the selected hyperparameters, GridSearchCV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lastRenderedPageBreak/>
        <w:t>Stacked Ensemble Integration through Meta-learning</w:t>
      </w:r>
      <w:r>
        <w:t xml:space="preserve">: The meta-learner integrates the predictions of individual base models into the architecture of the </w:t>
      </w:r>
      <w:r w:rsidR="006B77DE">
        <w:t>Stacking Generative AI</w:t>
      </w:r>
      <w:r>
        <w:t xml:space="preserve"> model. This meta-learner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43DD42E0" w14:textId="2656BFA1" w:rsidR="008F6F37" w:rsidRPr="00B002BE" w:rsidRDefault="008528DB" w:rsidP="00B002BE">
      <w:pPr>
        <w:pStyle w:val="Heading2"/>
        <w:rPr>
          <w:rFonts w:ascii="Times New Roman" w:hAnsi="Times New Roman" w:cs="Times New Roman"/>
          <w:color w:val="auto"/>
        </w:rPr>
      </w:pPr>
      <w:bookmarkStart w:id="43" w:name="_Toc182214624"/>
      <w:r w:rsidRPr="00B002BE">
        <w:rPr>
          <w:rStyle w:val="Strong"/>
          <w:rFonts w:ascii="Times New Roman" w:hAnsi="Times New Roman" w:cs="Times New Roman"/>
          <w:b w:val="0"/>
          <w:bCs w:val="0"/>
          <w:color w:val="auto"/>
        </w:rPr>
        <w:t xml:space="preserve">3.4. </w:t>
      </w:r>
      <w:r w:rsidR="00362EC3" w:rsidRPr="00B002BE">
        <w:rPr>
          <w:rStyle w:val="Strong"/>
          <w:rFonts w:ascii="Times New Roman" w:hAnsi="Times New Roman" w:cs="Times New Roman"/>
          <w:b w:val="0"/>
          <w:bCs w:val="0"/>
          <w:color w:val="auto"/>
        </w:rPr>
        <w:t>Core</w:t>
      </w:r>
      <w:r w:rsidR="0048024C" w:rsidRPr="00B002BE">
        <w:rPr>
          <w:rStyle w:val="Strong"/>
          <w:rFonts w:ascii="Times New Roman" w:hAnsi="Times New Roman" w:cs="Times New Roman"/>
          <w:b w:val="0"/>
          <w:bCs w:val="0"/>
          <w:color w:val="auto"/>
        </w:rPr>
        <w:t xml:space="preserve"> </w:t>
      </w:r>
      <w:r w:rsidR="00E87FEE" w:rsidRPr="00B002BE">
        <w:rPr>
          <w:rStyle w:val="Strong"/>
          <w:rFonts w:ascii="Times New Roman" w:hAnsi="Times New Roman" w:cs="Times New Roman"/>
          <w:b w:val="0"/>
          <w:bCs w:val="0"/>
          <w:color w:val="auto"/>
        </w:rPr>
        <w:t>Techniques</w:t>
      </w:r>
      <w:r w:rsidR="008F6F37" w:rsidRPr="00B002BE">
        <w:rPr>
          <w:rStyle w:val="Strong"/>
          <w:rFonts w:ascii="Times New Roman" w:hAnsi="Times New Roman" w:cs="Times New Roman"/>
          <w:b w:val="0"/>
          <w:bCs w:val="0"/>
          <w:color w:val="auto"/>
        </w:rPr>
        <w:t xml:space="preserve"> and Optimization</w:t>
      </w:r>
      <w:r w:rsidR="00C204B5" w:rsidRPr="00B002BE">
        <w:rPr>
          <w:rStyle w:val="Strong"/>
          <w:rFonts w:ascii="Times New Roman" w:hAnsi="Times New Roman" w:cs="Times New Roman"/>
          <w:b w:val="0"/>
          <w:bCs w:val="0"/>
          <w:color w:val="auto"/>
        </w:rPr>
        <w:t xml:space="preserve"> Performance</w:t>
      </w:r>
      <w:bookmarkEnd w:id="43"/>
    </w:p>
    <w:p w14:paraId="0E43E6F7" w14:textId="47856990" w:rsidR="00343B52" w:rsidRDefault="0038248A" w:rsidP="00343B52">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w:t>
      </w:r>
      <w:r w:rsidR="00343B52">
        <w:t xml:space="preserve">. An interpolation-based technique, SMOTE generates synthetic data points through interpolation among the existing instances of the minority class; it is hence computationally efficient and straightforward to apply. For the current study, SMOTE was used with traditional ML models, such as LR, SVM, RF, GBM, and xGBM, while for DL models, CNNs, GRU with Attention, CNNs with the GRU model, and a hybrid stacking model combining ML and DL models were </w:t>
      </w:r>
      <w:r w:rsidR="00343B52">
        <w:lastRenderedPageBreak/>
        <w:t xml:space="preserve">implemented. It can be observed that, for the 1,000-record dataset, the highest ROC AUC values obtained by the SMOTE-assisted models are </w:t>
      </w:r>
      <w:r w:rsidR="007F6E82">
        <w:t>0.</w:t>
      </w:r>
      <w:r w:rsidR="00343B52">
        <w:t>95</w:t>
      </w:r>
      <w:r w:rsidR="007F6E82">
        <w:t xml:space="preserve"> and 0.98</w:t>
      </w:r>
      <w:r w:rsidR="00343B52">
        <w:t xml:space="preserve"> with </w:t>
      </w:r>
      <w:r w:rsidR="007F6E82">
        <w:t>x</w:t>
      </w:r>
      <w:r w:rsidR="00343B52">
        <w:t>GB</w:t>
      </w:r>
      <w:r w:rsidR="007F6E82">
        <w:t>M</w:t>
      </w:r>
      <w:r w:rsidR="00343B52">
        <w:t xml:space="preserve"> and Stacking ML+DL, respectively, while Random Forest achieved an accuracy of 90</w:t>
      </w:r>
      <w:r w:rsidR="007F6E82">
        <w:t>%</w:t>
      </w:r>
      <w:r w:rsidR="00343B52">
        <w:t>.</w:t>
      </w:r>
    </w:p>
    <w:p w14:paraId="3747B689" w14:textId="506DA3F6" w:rsidR="00E87FEE" w:rsidRDefault="00E87FEE" w:rsidP="00E87FEE">
      <w:pPr>
        <w:pStyle w:val="NormalWeb"/>
        <w:spacing w:line="480" w:lineRule="auto"/>
      </w:pPr>
      <w:r>
        <w:t xml:space="preserve">Mathematically, the new sample </w:t>
      </w:r>
      <w:r>
        <w:rPr>
          <w:rFonts w:ascii="Cambria Math" w:hAnsi="Cambria Math" w:cs="Cambria Math"/>
        </w:rPr>
        <w:t>𝑥</w:t>
      </w:r>
      <w:r w:rsidRPr="00E87FEE">
        <w:rPr>
          <w:vertAlign w:val="subscript"/>
        </w:rPr>
        <w:t>new</w:t>
      </w:r>
      <w:r>
        <w:t xml:space="preserve"> is generated by the formula</w:t>
      </w:r>
      <w:r w:rsidR="00DA03AD">
        <w:t xml:space="preserve"> concept from</w:t>
      </w:r>
      <w:r w:rsidR="00412BC7">
        <w:t xml:space="preserve"> Chawla et al. (2002)</w:t>
      </w:r>
      <w:r>
        <w:t>:</w:t>
      </w:r>
    </w:p>
    <w:p w14:paraId="71F5528E" w14:textId="695B0C5A" w:rsidR="00E87FEE" w:rsidRPr="00972141" w:rsidRDefault="00E87FEE" w:rsidP="00C204B5">
      <w:pPr>
        <w:pStyle w:val="NormalWeb"/>
        <w:spacing w:line="480" w:lineRule="auto"/>
        <w:jc w:val="center"/>
        <w:rPr>
          <w:sz w:val="36"/>
          <w:szCs w:val="36"/>
        </w:rPr>
      </w:pPr>
      <w:commentRangeStart w:id="44"/>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commentRangeEnd w:id="44"/>
      <w:r w:rsidR="0074708F">
        <w:rPr>
          <w:rStyle w:val="CommentReference"/>
        </w:rPr>
        <w:commentReference w:id="44"/>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3AAE0FA3" w14:textId="431A5131" w:rsidR="007F6E82" w:rsidRDefault="007F6E82" w:rsidP="0038248A">
      <w:pPr>
        <w:pStyle w:val="NormalWeb"/>
        <w:spacing w:line="480" w:lineRule="auto"/>
      </w:pPr>
      <w:r>
        <w:t xml:space="preserve">With SMOTE, there are 2,952 synthetic data points were created and added to the original 4,240 records for the ML and DL models. In the same vein, while 5,829 data points were added by SMOTE on the 11,627-record dataset, the algorithm generated 219,152 synthetic samples to balance the classes in the ML and DL models on a dataset of 400,000 records reduced to 246,022 after the cleaning of NA values. </w:t>
      </w:r>
    </w:p>
    <w:p w14:paraId="6A72202A" w14:textId="366C2BB8" w:rsidR="0038248A" w:rsidRDefault="0038248A" w:rsidP="0038248A">
      <w:pPr>
        <w:pStyle w:val="NormalWeb"/>
        <w:spacing w:line="480" w:lineRule="auto"/>
      </w:pPr>
      <w:r>
        <w:t>In the model</w:t>
      </w:r>
      <w:r w:rsidR="007F6E82">
        <w:t xml:space="preserve"> implementation</w:t>
      </w:r>
      <w:r>
        <w:t xml:space="preserve">, after loading and preprocessing the dataset, SMOTE is applied to generate a balanced set of samples before training the individual base models. By doing so, SMOTE improves the learning efficiency of Random Forest, </w:t>
      </w:r>
      <w:r w:rsidR="004609C0">
        <w:t>XGBM</w:t>
      </w:r>
      <w:r>
        <w:t>, and CNN models, leading to enhanced overall model performance, especially in terms of recall and precision for the minority class, without causing overfitting (Chawla et al., 2002).</w:t>
      </w:r>
    </w:p>
    <w:p w14:paraId="34FD82E9" w14:textId="7293F067" w:rsidR="008131D4" w:rsidRDefault="008131D4" w:rsidP="008131D4">
      <w:pPr>
        <w:pStyle w:val="NormalWeb"/>
        <w:spacing w:line="480" w:lineRule="auto"/>
      </w:pPr>
      <w:r>
        <w:lastRenderedPageBreak/>
        <w:t xml:space="preserve">Second, </w:t>
      </w:r>
      <w:r w:rsidRPr="008131D4">
        <w:rPr>
          <w:b/>
          <w:bCs/>
        </w:rPr>
        <w:t>GridSearchCV</w:t>
      </w:r>
      <w:r>
        <w:t xml:space="preserve"> provides an important step for optimizing the </w:t>
      </w:r>
      <w:r w:rsidR="006B77DE">
        <w:t>Stacking Generative AI</w:t>
      </w:r>
      <w:r>
        <w:t xml:space="preserve"> model. GridSearchCV is a technique used to perform the model hyperparameter tuning to carry out the search over specified parameter values for each estimator. Rather than do it </w:t>
      </w:r>
      <w:r w:rsidR="001817D7">
        <w:t>manually</w:t>
      </w:r>
      <w:r>
        <w:t>, GridSearchCV systematically works out a given combination of some predefined hyperparameters with the help of cross-validation so that the model performs</w:t>
      </w:r>
      <w:r w:rsidR="00931C9A">
        <w:t xml:space="preserve"> better</w:t>
      </w:r>
      <w:r>
        <w:t xml:space="preserve"> for each possible combination concerning some metrics, such as accuracy or AUC.</w:t>
      </w:r>
    </w:p>
    <w:p w14:paraId="7C93F138" w14:textId="35876EC2" w:rsidR="008131D4" w:rsidRDefault="008131D4" w:rsidP="008131D4">
      <w:pPr>
        <w:pStyle w:val="NormalWeb"/>
        <w:spacing w:line="480" w:lineRule="auto"/>
      </w:pPr>
      <w:r>
        <w:t xml:space="preserve">In </w:t>
      </w:r>
      <w:r w:rsidR="00931C9A">
        <w:t>the</w:t>
      </w:r>
      <w:r>
        <w:t xml:space="preserve"> base model, </w:t>
      </w:r>
      <w:proofErr w:type="spellStart"/>
      <w:r>
        <w:t>GridSearchCV</w:t>
      </w:r>
      <w:proofErr w:type="spellEnd"/>
      <w:r>
        <w:t xml:space="preserve"> optimizes the base models of Random Forest, xGBM, and CNN, as well as the meta-learner (Logistic Regression). </w:t>
      </w:r>
      <w:r w:rsidR="00156C4A">
        <w:t>Specifically, s</w:t>
      </w:r>
      <w:r>
        <w:t xml:space="preserve">ome of the best parameters in the case of the Random Forest </w:t>
      </w:r>
      <w:r w:rsidR="004609C0">
        <w:t>are</w:t>
      </w:r>
      <w:r>
        <w:t xml:space="preserve"> n_estimators</w:t>
      </w:r>
      <w:r w:rsidR="004609C0">
        <w:t xml:space="preserve"> </w:t>
      </w:r>
      <w:r>
        <w:t>=</w:t>
      </w:r>
      <w:r w:rsidR="004609C0">
        <w:t xml:space="preserve"> </w:t>
      </w:r>
      <w:r>
        <w:t>30, max_depth</w:t>
      </w:r>
      <w:r w:rsidR="004609C0">
        <w:t xml:space="preserve"> </w:t>
      </w:r>
      <w:r>
        <w:t>=</w:t>
      </w:r>
      <w:r w:rsidR="004609C0">
        <w:t xml:space="preserve"> </w:t>
      </w:r>
      <w:r>
        <w:t>3, and min_samples_leaf</w:t>
      </w:r>
      <w:r w:rsidR="004609C0">
        <w:t xml:space="preserve"> </w:t>
      </w:r>
      <w:r>
        <w:t>=</w:t>
      </w:r>
      <w:r w:rsidR="004609C0">
        <w:t xml:space="preserve"> </w:t>
      </w:r>
      <w:r>
        <w:t xml:space="preserve">5. Similarly, xGBM has the parameters, including the learning rate and the number of boosting rounds, tuned using GridSearchCV. That is important because the application of GridSearchCV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67A2F13D" w:rsidR="0038248A" w:rsidRDefault="008131D4" w:rsidP="008131D4">
      <w:pPr>
        <w:pStyle w:val="NormalWeb"/>
        <w:spacing w:line="480" w:lineRule="auto"/>
      </w:pPr>
      <w:r>
        <w:t>Third, GANs are used to synthesize data to elevate the performance of the model. GANs handle imbalanced datasets, which in this case are the usual datasets in medical fields-</w:t>
      </w:r>
      <w:r w:rsidR="00DA03AD">
        <w:t xml:space="preserve">such as </w:t>
      </w:r>
      <w:r>
        <w:t>in heart failure prediction-</w:t>
      </w:r>
      <w:r w:rsidR="00DA03AD">
        <w:t xml:space="preserve">where </w:t>
      </w:r>
      <w:r>
        <w:t xml:space="preserve">the minority class might be underrepresented, </w:t>
      </w:r>
      <w:r w:rsidR="00DA03AD">
        <w:t xml:space="preserve">such as </w:t>
      </w:r>
      <w:r>
        <w:t>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w:t>
      </w:r>
      <w:r>
        <w:lastRenderedPageBreak/>
        <w:t>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ReLU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ReLU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gramStart"/>
      <w:r w:rsidRPr="00007A67">
        <w:rPr>
          <w:sz w:val="28"/>
          <w:szCs w:val="28"/>
        </w:rPr>
        <w:t>ReLU(</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ReLU(</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lastRenderedPageBreak/>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6FC01616" w:rsidR="00646367" w:rsidRDefault="00646367" w:rsidP="00183C50">
      <w:pPr>
        <w:pStyle w:val="NormalWeb"/>
        <w:spacing w:line="480" w:lineRule="auto"/>
      </w:pPr>
      <w:r w:rsidRPr="002F2F87">
        <w:t xml:space="preserve">Fig. 1. </w:t>
      </w:r>
      <w:r>
        <w:t>The diagram of the</w:t>
      </w:r>
      <w:r w:rsidR="00CC4C6A">
        <w:t xml:space="preserve"> Generative AI –</w:t>
      </w:r>
      <w:r>
        <w:t xml:space="preserve"> GAN</w:t>
      </w:r>
      <w:r w:rsidR="00CC4C6A">
        <w:t xml:space="preserve"> </w:t>
      </w:r>
      <w:r>
        <w:t>network</w:t>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LeakyReLU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A second hidden layer = 128 units, utilizing LeakyReLU.</w:t>
      </w:r>
    </w:p>
    <w:p w14:paraId="7FDB040D" w14:textId="3B77F999" w:rsidR="005A41F3" w:rsidRDefault="005A41F3" w:rsidP="005A41F3">
      <w:pPr>
        <w:pStyle w:val="NormalWeb"/>
        <w:numPr>
          <w:ilvl w:val="0"/>
          <w:numId w:val="10"/>
        </w:numPr>
        <w:spacing w:line="480" w:lineRule="auto"/>
      </w:pPr>
      <w:r>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lastRenderedPageBreak/>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gramStart"/>
      <w:r w:rsidRPr="00646367">
        <w:rPr>
          <w:sz w:val="28"/>
          <w:szCs w:val="28"/>
        </w:rPr>
        <w:t>LeakyReLU(</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4609C0" w:rsidRDefault="00434E43" w:rsidP="004609C0">
      <w:pPr>
        <w:pStyle w:val="Heading2"/>
        <w:rPr>
          <w:rFonts w:ascii="Times New Roman" w:hAnsi="Times New Roman" w:cs="Times New Roman"/>
          <w:color w:val="auto"/>
        </w:rPr>
      </w:pPr>
      <w:bookmarkStart w:id="45" w:name="_Toc182214625"/>
      <w:r w:rsidRPr="004609C0">
        <w:rPr>
          <w:rStyle w:val="Strong"/>
          <w:rFonts w:ascii="Times New Roman" w:hAnsi="Times New Roman" w:cs="Times New Roman"/>
          <w:b w:val="0"/>
          <w:bCs w:val="0"/>
          <w:color w:val="auto"/>
        </w:rPr>
        <w:t>3.</w:t>
      </w:r>
      <w:r w:rsidR="00CE6C96" w:rsidRPr="004609C0">
        <w:rPr>
          <w:rStyle w:val="Strong"/>
          <w:rFonts w:ascii="Times New Roman" w:hAnsi="Times New Roman" w:cs="Times New Roman"/>
          <w:b w:val="0"/>
          <w:bCs w:val="0"/>
          <w:color w:val="auto"/>
        </w:rPr>
        <w:t>5</w:t>
      </w:r>
      <w:r w:rsidRPr="004609C0">
        <w:rPr>
          <w:rStyle w:val="Strong"/>
          <w:rFonts w:ascii="Times New Roman" w:hAnsi="Times New Roman" w:cs="Times New Roman"/>
          <w:b w:val="0"/>
          <w:bCs w:val="0"/>
          <w:color w:val="auto"/>
        </w:rPr>
        <w:t xml:space="preserve">. </w:t>
      </w:r>
      <w:r w:rsidR="008F6F37" w:rsidRPr="004609C0">
        <w:rPr>
          <w:rStyle w:val="Strong"/>
          <w:rFonts w:ascii="Times New Roman" w:hAnsi="Times New Roman" w:cs="Times New Roman"/>
          <w:b w:val="0"/>
          <w:bCs w:val="0"/>
          <w:color w:val="auto"/>
        </w:rPr>
        <w:t>Model</w:t>
      </w:r>
      <w:r w:rsidR="00E87FEE" w:rsidRPr="004609C0">
        <w:rPr>
          <w:rStyle w:val="Strong"/>
          <w:rFonts w:ascii="Times New Roman" w:hAnsi="Times New Roman" w:cs="Times New Roman"/>
          <w:b w:val="0"/>
          <w:bCs w:val="0"/>
          <w:color w:val="auto"/>
        </w:rPr>
        <w:t>s’ Design and Implementation</w:t>
      </w:r>
      <w:bookmarkEnd w:id="45"/>
    </w:p>
    <w:p w14:paraId="23EFD3EB" w14:textId="1741B41F" w:rsidR="00E708D6" w:rsidRDefault="00E708D6" w:rsidP="00306C39">
      <w:pPr>
        <w:pStyle w:val="NormalWeb"/>
        <w:spacing w:line="480" w:lineRule="auto"/>
      </w:pPr>
      <w:r w:rsidRPr="00E708D6">
        <w:t xml:space="preserve">The flow of information from the base models to the meta-learner in </w:t>
      </w:r>
      <w:commentRangeStart w:id="46"/>
      <w:r w:rsidRPr="00E708D6">
        <w:t>the diagrams</w:t>
      </w:r>
      <w:r w:rsidR="00156C4A">
        <w:t xml:space="preserve"> form Fig. 2</w:t>
      </w:r>
      <w:r w:rsidRPr="00E708D6">
        <w:t xml:space="preserve"> </w:t>
      </w:r>
      <w:commentRangeEnd w:id="46"/>
      <w:r w:rsidR="00177771">
        <w:rPr>
          <w:rStyle w:val="CommentReference"/>
        </w:rPr>
        <w:commentReference w:id="46"/>
      </w:r>
      <w:r w:rsidRPr="00E708D6">
        <w:t>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xGB)</w:t>
      </w:r>
      <w:r w:rsidRPr="002F2F87">
        <w:t xml:space="preserve"> architecture for smaller datasets.</w:t>
      </w:r>
    </w:p>
    <w:p w14:paraId="0F4DEE4E" w14:textId="0F409009" w:rsidR="00E708D6" w:rsidRDefault="00E708D6" w:rsidP="00E708D6">
      <w:pPr>
        <w:pStyle w:val="NormalWeb"/>
        <w:spacing w:line="480" w:lineRule="auto"/>
      </w:pPr>
      <w:r>
        <w:lastRenderedPageBreak/>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lastRenderedPageBreak/>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4FE278" w:rsidR="00E708D6" w:rsidRDefault="00E708D6" w:rsidP="00E708D6">
      <w:pPr>
        <w:pStyle w:val="NormalWeb"/>
        <w:spacing w:before="240" w:after="240" w:line="480" w:lineRule="auto"/>
      </w:pPr>
      <w:r>
        <w:t xml:space="preserve">Implementing the stacking model for </w:t>
      </w:r>
      <w:commentRangeStart w:id="47"/>
      <w:r>
        <w:t>larger datasets</w:t>
      </w:r>
      <w:r w:rsidR="00156C4A">
        <w:t>, 400,000-records dataset</w:t>
      </w:r>
      <w:r>
        <w:t xml:space="preserve"> </w:t>
      </w:r>
      <w:commentRangeEnd w:id="47"/>
      <w:r w:rsidR="00177771">
        <w:rPr>
          <w:rStyle w:val="CommentReference"/>
        </w:rPr>
        <w:commentReference w:id="47"/>
      </w:r>
      <w:r>
        <w:t>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 xml:space="preserve">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w:t>
      </w:r>
      <w:r>
        <w:lastRenderedPageBreak/>
        <w:t>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580528B8" w14:textId="71EEED55" w:rsidR="00BA4E73" w:rsidRDefault="00E708D6" w:rsidP="00972141">
      <w:pPr>
        <w:pStyle w:val="NormalWeb"/>
        <w:spacing w:before="0" w:beforeAutospacing="0" w:after="240" w:afterAutospacing="0"/>
      </w:pPr>
      <w:r w:rsidRPr="002F2F87">
        <w:t xml:space="preserve">Fig. </w:t>
      </w:r>
      <w:r>
        <w:t>4</w:t>
      </w:r>
      <w:r w:rsidRPr="002F2F87">
        <w:t xml:space="preserve">. </w:t>
      </w:r>
      <w:r w:rsidRPr="00BA4E73">
        <w:rPr>
          <w:b/>
          <w:bCs/>
        </w:rPr>
        <w:t xml:space="preserve">Comprehensive Generative AI </w:t>
      </w:r>
      <w:r w:rsidR="002579DD">
        <w:rPr>
          <w:b/>
          <w:bCs/>
        </w:rPr>
        <w:t>Architecture</w:t>
      </w:r>
    </w:p>
    <w:p w14:paraId="640648A2" w14:textId="77777777" w:rsidR="00972141" w:rsidRDefault="00972141" w:rsidP="00BA4E73">
      <w:pPr>
        <w:pStyle w:val="NormalWeb"/>
        <w:spacing w:before="240" w:after="240" w:line="480" w:lineRule="auto"/>
        <w:rPr>
          <w:b/>
          <w:bCs/>
        </w:rPr>
      </w:pPr>
    </w:p>
    <w:p w14:paraId="215C2F9C" w14:textId="391982F4" w:rsidR="00BA4E73" w:rsidRDefault="00BA4E73" w:rsidP="00BA4E73">
      <w:pPr>
        <w:pStyle w:val="NormalWeb"/>
        <w:spacing w:before="240" w:after="240" w:line="480" w:lineRule="auto"/>
      </w:pPr>
      <w:r w:rsidRPr="00B002BE">
        <w:rPr>
          <w:u w:val="single"/>
        </w:rPr>
        <w:t>Step 1</w:t>
      </w:r>
      <w:r w:rsidRPr="00BA4E73">
        <w:rPr>
          <w:b/>
          <w:bCs/>
        </w:rPr>
        <w:t>:</w:t>
      </w:r>
      <w:r>
        <w:t xml:space="preserve"> Data Preparation </w:t>
      </w:r>
      <w:commentRangeStart w:id="48"/>
      <w:r>
        <w:t>and</w:t>
      </w:r>
      <w:commentRangeEnd w:id="48"/>
      <w:r w:rsidR="00177771">
        <w:rPr>
          <w:rStyle w:val="CommentReference"/>
        </w:rPr>
        <w:commentReference w:id="48"/>
      </w:r>
      <w:r>
        <w:t xml:space="preserve"> Balancing</w:t>
      </w:r>
      <w:r w:rsidR="001870D2">
        <w:t xml:space="preserve"> implement on the dataset of 1025 records</w:t>
      </w:r>
      <w:r>
        <w:t xml:space="preserve">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xml:space="preserve">), peak exercise ST segment slope, number of vessels colored by fluoroscopy (ca), and thalassemia </w:t>
      </w:r>
      <w:r>
        <w:lastRenderedPageBreak/>
        <w:t>(</w:t>
      </w:r>
      <w:proofErr w:type="spellStart"/>
      <w:r>
        <w:t>thal</w:t>
      </w:r>
      <w:proofErr w:type="spellEnd"/>
      <w:r>
        <w:t>). The target variable was cardiovascular disease (cvd),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002BE">
        <w:rPr>
          <w:u w:val="single"/>
        </w:rPr>
        <w:t>Step 2</w:t>
      </w:r>
      <w:r w:rsidRPr="00BA4E73">
        <w:rPr>
          <w:b/>
          <w:bCs/>
        </w:rPr>
        <w:t>:</w:t>
      </w:r>
      <w:r>
        <w:t xml:space="preserve"> Creation and Training of the Gen AI Model using GAN – With the dataset ready, the next step was developing a Gen AI model to enhance heart failure prediction using a GAN. Features and targets were converted to PyTorch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0A5C29A9" w14:textId="2C9C6886" w:rsidR="00BA4E73" w:rsidRDefault="00BA4E73" w:rsidP="00BA4E73">
      <w:pPr>
        <w:pStyle w:val="NormalWeb"/>
        <w:spacing w:before="240" w:after="240" w:line="480" w:lineRule="auto"/>
      </w:pPr>
      <w:r w:rsidRPr="00B002BE">
        <w:rPr>
          <w:u w:val="single"/>
        </w:rPr>
        <w:t>Step 3</w:t>
      </w:r>
      <w:r w:rsidRPr="00B002BE">
        <w:t>:</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w:t>
      </w:r>
      <w:r w:rsidR="0098482F">
        <w:t>additional</w:t>
      </w:r>
      <w:r>
        <w:t xml:space="preserve"> </w:t>
      </w:r>
      <w:r>
        <w:lastRenderedPageBreak/>
        <w:t>synthetic data representing heart failure cases (the positive class) was generated</w:t>
      </w:r>
      <w:r w:rsidR="0098482F">
        <w:t>.</w:t>
      </w:r>
      <w:r w:rsidR="00A77EA4">
        <w:t xml:space="preserve"> </w:t>
      </w:r>
      <w:r w:rsidR="0098482F" w:rsidRPr="0098482F">
        <w:t>When applying this to a dataset of 4,240 records, the GAN produced 2,952 synthetic data points to balance the majority class population of 3,596, which originally had a minority population of 644 records. This newly generated data was integrated with the original dataset, shuffled to eliminate order bias, and subsequently used for the final model training and evaluation</w:t>
      </w:r>
      <w:r w:rsidR="005C43A1" w:rsidRPr="005C43A1">
        <w:t>.</w:t>
      </w:r>
      <w:r w:rsidR="005C43A1" w:rsidRPr="005C43A1">
        <w:br/>
      </w:r>
      <w:r w:rsidR="005C43A1" w:rsidRPr="00B002BE">
        <w:rPr>
          <w:u w:val="single"/>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w:t>
      </w:r>
      <w:r w:rsidR="0098482F">
        <w:t xml:space="preserve">The RandomForestClassifier model, with setting of n_estimators was 100, max_depth equal 5, and random_state for 42, </w:t>
      </w:r>
      <w:r>
        <w:t xml:space="preserve">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w:t>
      </w:r>
      <w:r w:rsidR="0098482F">
        <w:t xml:space="preserve"> AUC</w:t>
      </w:r>
      <w:r w:rsidR="005C43A1" w:rsidRPr="005C43A1">
        <w:t xml:space="preserve"> is plotted, which helps in visualizing the model's ability to differentiate between heart failure and non-heart failure patients, with the AUC indicative of overall performance.</w:t>
      </w:r>
    </w:p>
    <w:p w14:paraId="279D7822" w14:textId="0CB6FF21" w:rsidR="003F4861" w:rsidRPr="002F2F87" w:rsidRDefault="00BA4E73" w:rsidP="00BA4E73">
      <w:pPr>
        <w:pStyle w:val="NormalWeb"/>
        <w:spacing w:before="240" w:after="240" w:line="480" w:lineRule="auto"/>
      </w:pPr>
      <w:r>
        <w:t>This approach to developing the heart failure predictor utilized GAN-based data augmentation followed by training a RandomForestClassifier,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lastRenderedPageBreak/>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07BA0803"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w:t>
      </w:r>
      <w:r w:rsidR="009B240D">
        <w:t>Architecture</w:t>
      </w:r>
    </w:p>
    <w:p w14:paraId="2AD43B7E" w14:textId="115BCBF1" w:rsidR="00E01C91" w:rsidRDefault="00157953" w:rsidP="00590C83">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machine learning techniques, combining traditional models like Random Forest (RF)</w:t>
      </w:r>
      <w:r w:rsidR="00590C83">
        <w:t>, Gradient Boosting Machine (GBM),</w:t>
      </w:r>
      <w:r>
        <w:t xml:space="preserve"> and </w:t>
      </w:r>
      <w:r w:rsidR="004609C0">
        <w:t>Extreme Gradient Boosting Machine</w:t>
      </w:r>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E01C91" w:rsidRPr="00590C83">
        <w:rPr>
          <w:u w:val="single"/>
        </w:rPr>
        <w:t>Step 1</w:t>
      </w:r>
      <w:r w:rsidR="00E01C91" w:rsidRPr="00972141">
        <w:t>: Data Preparation, Balancing, and Processing – The heart failure dataset, which includes</w:t>
      </w:r>
      <w:r w:rsidR="00E01C91">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w:t>
      </w:r>
      <w:r w:rsidR="00E01C91">
        <w:lastRenderedPageBreak/>
        <w:t xml:space="preserve">integrity. </w:t>
      </w:r>
      <w:r w:rsidR="000F34BD" w:rsidRPr="000F34BD">
        <w:t>Since the cases of heart failure are underrepresented in nature, Synthetic Minority Over-sampling Technique is utilized to balance the dataset. SMOTE synthesizes examples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rsidR="00E01C91">
        <w:t xml:space="preserve"> (Pedregosa et al., 2011).</w:t>
      </w:r>
    </w:p>
    <w:p w14:paraId="2FC50D4E" w14:textId="47CB4E74" w:rsidR="00325E2A" w:rsidRDefault="00E01C91" w:rsidP="00E54899">
      <w:pPr>
        <w:pStyle w:val="NormalWeb"/>
        <w:spacing w:before="240" w:after="0" w:afterAutospacing="0" w:line="480" w:lineRule="auto"/>
      </w:pPr>
      <w:r w:rsidRPr="00590C83">
        <w:rPr>
          <w:u w:val="single"/>
        </w:rPr>
        <w:t>Step 2</w:t>
      </w:r>
      <w:r w:rsidRPr="00972141">
        <w:t xml:space="preserve">: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 1.</w:t>
      </w:r>
      <w:r>
        <w:t xml:space="preserve"> The Generator network receives a latent vector (random noise) as input, which passes through multiple fully connected layers. Each layer is activated using ReLU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B96E72">
      <w:pPr>
        <w:pStyle w:val="NormalWeb"/>
        <w:spacing w:before="0" w:beforeAutospacing="0" w:after="0" w:afterAutospacing="0"/>
        <w:ind w:firstLine="720"/>
        <w:rPr>
          <w:rFonts w:ascii="Courier New" w:hAnsi="Courier New" w:cs="Courier New"/>
        </w:rPr>
      </w:pPr>
      <w:r w:rsidRPr="000B6194">
        <w:rPr>
          <w:rFonts w:ascii="Courier New" w:hAnsi="Courier New" w:cs="Courier New"/>
        </w:rPr>
        <w:t>class Generator(nn.Module):</w:t>
      </w:r>
    </w:p>
    <w:p w14:paraId="2D84A1B4" w14:textId="2E2E7279"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6047665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super(Generator, self).__init__()</w:t>
      </w:r>
    </w:p>
    <w:p w14:paraId="264C76B9"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68D8E45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B96E72">
      <w:pPr>
        <w:pStyle w:val="NormalWeb"/>
        <w:spacing w:before="0" w:beforeAutospacing="0" w:after="0" w:afterAutospacing="0"/>
        <w:ind w:left="216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B96E72">
      <w:pPr>
        <w:pStyle w:val="NormalWeb"/>
        <w:spacing w:before="0" w:beforeAutospacing="0" w:after="0" w:afterAutospacing="0"/>
        <w:ind w:left="1440" w:firstLine="720"/>
        <w:rPr>
          <w:rFonts w:ascii="Courier New" w:hAnsi="Courier New" w:cs="Courier New"/>
        </w:rPr>
      </w:pPr>
      <w:r w:rsidRPr="000B6194">
        <w:rPr>
          <w:rFonts w:ascii="Courier New" w:hAnsi="Courier New" w:cs="Courier New"/>
        </w:rPr>
        <w:t>)</w:t>
      </w:r>
    </w:p>
    <w:p w14:paraId="56E7FF85" w14:textId="77777777" w:rsidR="000B6194" w:rsidRPr="000B6194" w:rsidRDefault="000B6194" w:rsidP="00B96E72">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7B4E72EA"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r w:rsidR="00B96E72">
        <w:rPr>
          <w:rFonts w:ascii="Courier New" w:hAnsi="Courier New" w:cs="Courier New"/>
        </w:rPr>
        <w:tab/>
      </w:r>
      <w:r w:rsidRPr="000B6194">
        <w:rPr>
          <w:rFonts w:ascii="Courier New" w:hAnsi="Courier New" w:cs="Courier New"/>
        </w:rPr>
        <w:t>return self.network(x)</w:t>
      </w:r>
    </w:p>
    <w:p w14:paraId="5CD15AA2" w14:textId="52F77B19" w:rsidR="00157953" w:rsidRDefault="00325E2A" w:rsidP="00157953">
      <w:pPr>
        <w:pStyle w:val="NormalWeb"/>
        <w:spacing w:before="240" w:after="240" w:line="480" w:lineRule="auto"/>
      </w:pPr>
      <w:r w:rsidRPr="00325E2A">
        <w:lastRenderedPageBreak/>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049BEB01" w14:textId="027A6B89" w:rsidR="00B96E72" w:rsidRPr="00B96E72" w:rsidRDefault="00B96E72" w:rsidP="00B96E72">
      <w:pPr>
        <w:pStyle w:val="NormalWeb"/>
        <w:spacing w:before="0" w:beforeAutospacing="0" w:after="0" w:afterAutospacing="0"/>
        <w:rPr>
          <w:rFonts w:ascii="Courier New" w:hAnsi="Courier New" w:cs="Courier New"/>
        </w:rPr>
      </w:pPr>
      <w:r>
        <w:rPr>
          <w:rFonts w:ascii="Courier New" w:hAnsi="Courier New" w:cs="Courier New"/>
        </w:rPr>
        <w:tab/>
      </w:r>
      <w:r w:rsidRPr="00B96E72">
        <w:rPr>
          <w:rFonts w:ascii="Courier New" w:hAnsi="Courier New" w:cs="Courier New"/>
        </w:rPr>
        <w:t>class Discriminator(nn.Module):</w:t>
      </w:r>
    </w:p>
    <w:p w14:paraId="6C932FC5" w14:textId="0F54FA0D"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sidRPr="00B96E72">
        <w:rPr>
          <w:rFonts w:ascii="Courier New" w:hAnsi="Courier New" w:cs="Courier New"/>
        </w:rPr>
        <w:t>def __init__(self, input_dim):</w:t>
      </w:r>
    </w:p>
    <w:p w14:paraId="659C916C" w14:textId="0DD28836" w:rsidR="00B96E72" w:rsidRPr="00B96E72" w:rsidRDefault="00B96E72" w:rsidP="00B96E72">
      <w:pPr>
        <w:pStyle w:val="NormalWeb"/>
        <w:spacing w:before="0" w:beforeAutospacing="0" w:after="0" w:afterAutospacing="0"/>
        <w:rPr>
          <w:rFonts w:ascii="Courier New" w:hAnsi="Courier New" w:cs="Courier New"/>
        </w:rPr>
      </w:pPr>
      <w:r w:rsidRPr="00B96E72">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B96E72">
        <w:rPr>
          <w:rFonts w:ascii="Courier New" w:hAnsi="Courier New" w:cs="Courier New"/>
        </w:rPr>
        <w:t>super(Discriminator, self).__init__()</w:t>
      </w:r>
    </w:p>
    <w:p w14:paraId="4283DBF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self.network = nn.Sequential(</w:t>
      </w:r>
    </w:p>
    <w:p w14:paraId="579B472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nn.Linear(input_dim, 256),</w:t>
      </w:r>
    </w:p>
    <w:p w14:paraId="7B04D577"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037E2893"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nn.Linear(256, 128),</w:t>
      </w:r>
    </w:p>
    <w:p w14:paraId="19E749ED"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nn.LeakyReLU(0.2),</w:t>
      </w:r>
    </w:p>
    <w:p w14:paraId="590BB741"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nn.Linear(128, 1),</w:t>
      </w:r>
    </w:p>
    <w:p w14:paraId="31820E42" w14:textId="77777777" w:rsidR="00B96E72" w:rsidRP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 xml:space="preserve">  nn.Sigmoid()</w:t>
      </w:r>
    </w:p>
    <w:p w14:paraId="0BCD3D74" w14:textId="77777777" w:rsidR="00B96E72" w:rsidRDefault="00B96E72" w:rsidP="00B96E72">
      <w:pPr>
        <w:pStyle w:val="NormalWeb"/>
        <w:spacing w:before="0" w:beforeAutospacing="0" w:after="0" w:afterAutospacing="0"/>
        <w:ind w:left="2160"/>
        <w:rPr>
          <w:rFonts w:ascii="Courier New" w:hAnsi="Courier New" w:cs="Courier New"/>
        </w:rPr>
      </w:pPr>
      <w:r w:rsidRPr="00B96E72">
        <w:rPr>
          <w:rFonts w:ascii="Courier New" w:hAnsi="Courier New" w:cs="Courier New"/>
        </w:rPr>
        <w:t>)</w:t>
      </w:r>
    </w:p>
    <w:p w14:paraId="590CAC82" w14:textId="507AA308"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def forward(self, x):</w:t>
      </w:r>
    </w:p>
    <w:p w14:paraId="0AD93E48" w14:textId="5BBB52EC" w:rsidR="00B96E72" w:rsidRPr="00B96E72" w:rsidRDefault="00B96E72" w:rsidP="00B96E72">
      <w:pPr>
        <w:pStyle w:val="NormalWeb"/>
        <w:spacing w:before="0" w:beforeAutospacing="0" w:after="0" w:afterAutospacing="0"/>
        <w:ind w:left="1440"/>
        <w:rPr>
          <w:rFonts w:ascii="Courier New" w:hAnsi="Courier New" w:cs="Courier New"/>
        </w:rPr>
      </w:pPr>
      <w:r w:rsidRPr="00B96E72">
        <w:rPr>
          <w:rFonts w:ascii="Courier New" w:hAnsi="Courier New" w:cs="Courier New"/>
        </w:rPr>
        <w:t xml:space="preserve">  </w:t>
      </w:r>
      <w:r>
        <w:rPr>
          <w:rFonts w:ascii="Courier New" w:hAnsi="Courier New" w:cs="Courier New"/>
        </w:rPr>
        <w:tab/>
      </w:r>
      <w:r w:rsidRPr="00B96E72">
        <w:rPr>
          <w:rFonts w:ascii="Courier New" w:hAnsi="Courier New" w:cs="Courier New"/>
        </w:rPr>
        <w:t>return self.network(x)</w:t>
      </w:r>
    </w:p>
    <w:p w14:paraId="2AC59180" w14:textId="77777777" w:rsidR="00574FC1" w:rsidRDefault="00574FC1" w:rsidP="00574FC1">
      <w:pPr>
        <w:pStyle w:val="NormalWeb"/>
        <w:spacing w:before="240" w:after="240" w:line="480" w:lineRule="auto"/>
      </w:pPr>
      <w:r w:rsidRPr="00590C83">
        <w:rPr>
          <w:u w:val="single"/>
        </w:rPr>
        <w:t>Step 3</w:t>
      </w:r>
      <w:r>
        <w:t>: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53600B52" w:rsidR="00574FC1" w:rsidRDefault="00574FC1" w:rsidP="00574FC1">
      <w:pPr>
        <w:pStyle w:val="NormalWeb"/>
        <w:spacing w:before="240" w:after="240" w:line="480" w:lineRule="auto"/>
      </w:pPr>
      <w:r w:rsidRPr="00590C83">
        <w:rPr>
          <w:u w:val="single"/>
        </w:rPr>
        <w:t>Step 4</w:t>
      </w:r>
      <w:r>
        <w:t xml:space="preserve">: Synthetic Data Generating </w:t>
      </w:r>
      <w:r w:rsidR="00B002BE">
        <w:t>with</w:t>
      </w:r>
      <w:r>
        <w:t xml:space="preserve"> GAN – Synthetic data is computed after the GAN is fully trained, </w:t>
      </w:r>
      <w:r w:rsidR="00DE6BD1">
        <w:t>by-passing</w:t>
      </w:r>
      <w:r>
        <w:t xml:space="preserve"> random noise vectors into the generator. The artificial data are merged with the original heart failure data to generate a large training set consisting of real and artificial patient samples. That’s a way of teaching models from a wider set of examples and generalizing to new unseen data.</w:t>
      </w:r>
    </w:p>
    <w:p w14:paraId="55FEE8F3" w14:textId="77777777" w:rsidR="00574FC1" w:rsidRDefault="00574FC1" w:rsidP="00574FC1">
      <w:pPr>
        <w:pStyle w:val="NormalWeb"/>
        <w:spacing w:before="240" w:after="240" w:line="480" w:lineRule="auto"/>
      </w:pPr>
      <w:r w:rsidRPr="00590C83">
        <w:rPr>
          <w:u w:val="single"/>
        </w:rPr>
        <w:lastRenderedPageBreak/>
        <w:t>Step 5</w:t>
      </w:r>
      <w:r>
        <w:t>: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77777777" w:rsidR="00574FC1" w:rsidRDefault="00574FC1" w:rsidP="00574FC1">
      <w:pPr>
        <w:pStyle w:val="NormalWeb"/>
        <w:spacing w:before="240" w:after="240" w:line="480" w:lineRule="auto"/>
      </w:pPr>
      <w:r w:rsidRPr="00590C83">
        <w:rPr>
          <w:u w:val="single"/>
        </w:rPr>
        <w:t>Step 6</w:t>
      </w:r>
      <w:r>
        <w:t xml:space="preserve">: Training the Base Models (RF, xGBM, CNN) – Now it’s time to train the individual models – Random Forest (RF), Extreme Gradient Boosting (xGBM), and Convolutional Neural Network (CNN)- shown in the diagram (Fig.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(2 pool size) dimensionality reduction layer. 0.6 Dropout layer is added for Overfit prevention. The output is then flattened and through </w:t>
      </w:r>
      <w:proofErr w:type="gramStart"/>
      <w:r>
        <w:t>a 32 units</w:t>
      </w:r>
      <w:proofErr w:type="gramEnd"/>
      <w:r>
        <w:t xml:space="preserve"> Dense with ReLU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rsidRPr="00590C83">
        <w:rPr>
          <w:u w:val="single"/>
        </w:rPr>
        <w:t>Step 7</w:t>
      </w:r>
      <w:r>
        <w:t xml:space="preserve">: Stacked Prediction Training of Meta-Learner – When the base models have been trained, their predictions are the input for the stacking model. RF, xGBM, CNN predictions go to the </w:t>
      </w:r>
      <w:r>
        <w:lastRenderedPageBreak/>
        <w:t>meta-learner which is Logistic Regression. This meta-learner is trained to derive the final classifier on the basis of the strength of the base models.</w:t>
      </w:r>
    </w:p>
    <w:p w14:paraId="133B1DB8" w14:textId="79AD567D" w:rsidR="00574FC1" w:rsidRDefault="00574FC1" w:rsidP="00574FC1">
      <w:pPr>
        <w:pStyle w:val="NormalWeb"/>
        <w:spacing w:before="240" w:after="240" w:line="480" w:lineRule="auto"/>
      </w:pPr>
      <w:r w:rsidRPr="00590C83">
        <w:rPr>
          <w:u w:val="single"/>
        </w:rPr>
        <w:t>Step 8</w:t>
      </w:r>
      <w:r>
        <w:t xml:space="preserve">: Evaluation of Stacked Model – Meta-learner is tested against the test set and performance metrics like accuracy, precision, recall and F1-score are calculated. ROC AUC is </w:t>
      </w:r>
      <w:r w:rsidRPr="00DE6BD1">
        <w:t xml:space="preserve">calculated </w:t>
      </w:r>
      <w:r>
        <w:t>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rsidRPr="00590C83">
        <w:rPr>
          <w:u w:val="single"/>
        </w:rPr>
        <w:t>Step 9</w:t>
      </w:r>
      <w:r>
        <w:t>: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221BC8E5" w14:textId="6B79BAB9" w:rsidR="00325E2A" w:rsidRDefault="00352C97" w:rsidP="00157953">
      <w:pPr>
        <w:pStyle w:val="NormalWeb"/>
        <w:spacing w:before="240" w:after="240" w:line="480" w:lineRule="auto"/>
      </w:pPr>
      <w:r w:rsidRPr="00352C97">
        <w:t xml:space="preserve">Conclusion – The proposed Comprehensive Stacking Generative AI Model is a strong heart failure prediction tool that merges traditional machine learning algorithms with novel approaches like GAN in the generative AI model. Stacking synthetic data generated by GANs is the key to getting the model to generalize well and be super-fast on actual medical data. Bringing together models such as RF, xGBM, and CNN ensures the ensemble gets the right predictions, which is crucial for early medical diagnosis. Based on Chawla et al. (2002), Goodfellow et al. (2014), </w:t>
      </w:r>
      <w:proofErr w:type="spellStart"/>
      <w:r w:rsidRPr="00352C97">
        <w:t>Pedregosa</w:t>
      </w:r>
      <w:proofErr w:type="spellEnd"/>
      <w:r w:rsidRPr="00352C97">
        <w:t xml:space="preserve"> et al. (2011), and Radford et al. (2015).</w:t>
      </w:r>
    </w:p>
    <w:p w14:paraId="1464676F" w14:textId="2F48E9EF" w:rsidR="00CE6C96" w:rsidRPr="00590C83" w:rsidRDefault="00CE6C96" w:rsidP="00590C83">
      <w:pPr>
        <w:pStyle w:val="Heading2"/>
        <w:rPr>
          <w:rFonts w:ascii="Times New Roman" w:hAnsi="Times New Roman" w:cs="Times New Roman"/>
          <w:color w:val="auto"/>
        </w:rPr>
      </w:pPr>
      <w:bookmarkStart w:id="49" w:name="_Toc182214626"/>
      <w:r w:rsidRPr="00590C83">
        <w:rPr>
          <w:rStyle w:val="Strong"/>
          <w:rFonts w:ascii="Times New Roman" w:hAnsi="Times New Roman" w:cs="Times New Roman"/>
          <w:b w:val="0"/>
          <w:bCs w:val="0"/>
          <w:color w:val="auto"/>
        </w:rPr>
        <w:lastRenderedPageBreak/>
        <w:t xml:space="preserve">3.6. Evaluation </w:t>
      </w:r>
      <w:r w:rsidR="00535569" w:rsidRPr="00590C83">
        <w:rPr>
          <w:rStyle w:val="Strong"/>
          <w:rFonts w:ascii="Times New Roman" w:hAnsi="Times New Roman" w:cs="Times New Roman"/>
          <w:b w:val="0"/>
          <w:bCs w:val="0"/>
          <w:color w:val="auto"/>
        </w:rPr>
        <w:t>Measurement</w:t>
      </w:r>
      <w:r w:rsidRPr="00590C83">
        <w:rPr>
          <w:rStyle w:val="Strong"/>
          <w:rFonts w:ascii="Times New Roman" w:hAnsi="Times New Roman" w:cs="Times New Roman"/>
          <w:b w:val="0"/>
          <w:bCs w:val="0"/>
          <w:color w:val="auto"/>
        </w:rPr>
        <w:t xml:space="preserve"> and Validation</w:t>
      </w:r>
      <w:r w:rsidR="00535569" w:rsidRPr="00590C83">
        <w:rPr>
          <w:rStyle w:val="Strong"/>
          <w:rFonts w:ascii="Times New Roman" w:hAnsi="Times New Roman" w:cs="Times New Roman"/>
          <w:b w:val="0"/>
          <w:bCs w:val="0"/>
          <w:color w:val="auto"/>
        </w:rPr>
        <w:t xml:space="preserve"> Methods</w:t>
      </w:r>
      <w:bookmarkEnd w:id="49"/>
    </w:p>
    <w:p w14:paraId="2A7C30B3" w14:textId="583C8B4F" w:rsidR="00574FC1" w:rsidRDefault="00574FC1" w:rsidP="00352C97">
      <w:pPr>
        <w:pStyle w:val="NormalWeb"/>
        <w:spacing w:line="48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4810151" w:rsidR="00574FC1" w:rsidRDefault="00574FC1" w:rsidP="00574FC1">
      <w:pPr>
        <w:pStyle w:val="NormalWeb"/>
        <w:spacing w:before="240" w:after="240" w:line="480" w:lineRule="auto"/>
      </w:pPr>
      <w:r>
        <w:t xml:space="preserve">-where TPR is True Positive Rate and FPR is False Positive Rate. </w:t>
      </w:r>
      <w:r w:rsidR="00B002BE">
        <w:t>K-fold cross-validation</w:t>
      </w:r>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behavior.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lastRenderedPageBreak/>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Accuracy</w:t>
      </w:r>
      <w:r w:rsidRPr="000D2D0F">
        <w:rPr>
          <w:rFonts w:eastAsiaTheme="majorEastAsia"/>
          <w:i/>
          <w:iCs/>
          <w:vertAlign w:val="subscript"/>
        </w:rPr>
        <w:t>i</w:t>
      </w:r>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74DA64A2"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For 5-fold cross-validation, the model was trained and tested over five data splits with accuracies of [0.9938, 1.0000, 0.9877, 0.9969, 0.9938]. The mean accuracy was </w:t>
      </w:r>
      <w:r w:rsidR="002E75DE">
        <w:rPr>
          <w:rStyle w:val="Strong"/>
          <w:rFonts w:eastAsiaTheme="majorEastAsia"/>
          <w:b w:val="0"/>
          <w:bCs w:val="0"/>
        </w:rPr>
        <w:t>99.4%</w:t>
      </w:r>
      <w:r w:rsidRPr="0005611D">
        <w:rPr>
          <w:rStyle w:val="Strong"/>
          <w:rFonts w:eastAsiaTheme="majorEastAsia"/>
          <w:b w:val="0"/>
          <w:bCs w:val="0"/>
        </w:rPr>
        <w:t>. Similarly, 10-fold cross-validation yielded a mean accuracy of</w:t>
      </w:r>
      <w:r w:rsidR="00307D91">
        <w:rPr>
          <w:rStyle w:val="Strong"/>
          <w:rFonts w:eastAsiaTheme="majorEastAsia"/>
          <w:b w:val="0"/>
          <w:bCs w:val="0"/>
        </w:rPr>
        <w:t xml:space="preserve"> 99</w:t>
      </w:r>
      <w:r w:rsidR="002E75DE">
        <w:rPr>
          <w:rStyle w:val="Strong"/>
          <w:rFonts w:eastAsiaTheme="majorEastAsia"/>
          <w:b w:val="0"/>
          <w:bCs w:val="0"/>
        </w:rPr>
        <w:t>.4%</w:t>
      </w:r>
      <w:r w:rsidRPr="0005611D">
        <w:rPr>
          <w:rStyle w:val="Strong"/>
          <w:rFonts w:eastAsiaTheme="majorEastAsia"/>
          <w:b w:val="0"/>
          <w:bCs w:val="0"/>
        </w:rPr>
        <w:t>,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25B5E445"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r w:rsidR="00B002BE" w:rsidRPr="00C8397B">
        <w:rPr>
          <w:rFonts w:eastAsiaTheme="majorEastAsia"/>
        </w:rPr>
        <w:t>size and</w:t>
      </w:r>
      <w:r w:rsidRPr="00C8397B">
        <w:rPr>
          <w:rFonts w:eastAsiaTheme="majorEastAsia"/>
        </w:rPr>
        <w:t xml:space="preserve"> is available for overfitting or underfitting. It shows training and cross-validation-accuracy as a percentage of training examples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73A1167A" w:rsidR="00CD4157" w:rsidRDefault="00C94D85" w:rsidP="00C8397B">
      <w:pPr>
        <w:pStyle w:val="NormalWeb"/>
        <w:spacing w:before="240" w:after="240" w:line="480" w:lineRule="auto"/>
      </w:pPr>
      <w:r>
        <w:t>-</w:t>
      </w:r>
      <w:r w:rsidR="00C8397B" w:rsidRPr="00C8397B">
        <w:t xml:space="preserve"> 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 here. Fig. 13: Convergence Learning curve of Training and Validation Accuracies is 99</w:t>
      </w:r>
      <w:r w:rsidR="002E75DE">
        <w:t>.</w:t>
      </w:r>
      <w:r w:rsidR="00C8397B" w:rsidRPr="00C8397B">
        <w:t>8</w:t>
      </w:r>
      <w:r w:rsidR="002E75DE">
        <w:t>%</w:t>
      </w:r>
      <w:r w:rsidR="00C8397B" w:rsidRPr="00C8397B">
        <w:t>,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lastRenderedPageBreak/>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590C83">
      <w:pPr>
        <w:pStyle w:val="NormalWeb"/>
        <w:spacing w:before="0" w:beforeAutospacing="0" w:after="120" w:afterAutospacing="0"/>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20">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40C2D98D">
            <wp:simplePos x="0" y="0"/>
            <wp:positionH relativeFrom="column">
              <wp:posOffset>1819275</wp:posOffset>
            </wp:positionH>
            <wp:positionV relativeFrom="paragraph">
              <wp:posOffset>442595</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21">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590C83">
      <w:pPr>
        <w:pStyle w:val="NormalWeb"/>
        <w:spacing w:before="0" w:beforeAutospacing="0" w:after="240"/>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539D51EE" w:rsidR="004D2150" w:rsidRPr="00B95449" w:rsidRDefault="00795969" w:rsidP="00795969">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2C1FABA7"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50" w:name="_Toc182214627"/>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50"/>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51" w:name="_Toc182214628"/>
      <w:r w:rsidRPr="002F2F87">
        <w:rPr>
          <w:rFonts w:ascii="Times New Roman" w:eastAsia="Times New Roman" w:hAnsi="Times New Roman" w:cs="Times New Roman"/>
          <w:color w:val="auto"/>
        </w:rPr>
        <w:t>4.1. Implementation Results</w:t>
      </w:r>
      <w:bookmarkEnd w:id="51"/>
    </w:p>
    <w:p w14:paraId="228908ED" w14:textId="77777777" w:rsidR="00C8397B" w:rsidRDefault="005A17FC" w:rsidP="00C8397B">
      <w:pPr>
        <w:spacing w:beforeLines="120" w:before="288" w:afterLines="120" w:after="288" w:line="480" w:lineRule="auto"/>
      </w:pPr>
      <w:r>
        <w:t xml:space="preserve">4.1.1. </w:t>
      </w:r>
      <w:r w:rsidR="00210BE8" w:rsidRPr="002F2F87">
        <w:t xml:space="preserve">Research Question 1: </w:t>
      </w:r>
      <w:r w:rsidR="00C8397B">
        <w:t>What is the performance of Deep Learning Models in Heart Disease Prediction versus Standard Machine Learning Models?</w:t>
      </w:r>
    </w:p>
    <w:p w14:paraId="7E282E1B" w14:textId="57D811D3" w:rsidR="00C8397B" w:rsidRDefault="00C8397B" w:rsidP="00C8397B">
      <w:pPr>
        <w:spacing w:beforeLines="120" w:before="288" w:afterLines="120" w:after="288" w:line="480" w:lineRule="auto"/>
      </w:pPr>
      <w:r>
        <w:t>To answer this question, I have applied several machine learning and deep learning models and tested them on several datasets of varying size. The majority of the performance parameters for most models have been determined using two key values, accuracy and ROC AUC scores which are very relevant in evaluating classification models’ performance in healthcare prediction.</w:t>
      </w:r>
    </w:p>
    <w:p w14:paraId="667DC2FC" w14:textId="6DF8DC9B" w:rsidR="00C8397B" w:rsidRDefault="00C8397B" w:rsidP="00C8397B">
      <w:pPr>
        <w:spacing w:beforeLines="120" w:before="288" w:afterLines="120" w:after="288" w:line="480" w:lineRule="auto"/>
      </w:pPr>
      <w:r>
        <w:t xml:space="preserve">My experiment’s basis models are typical ML models such as Logistic Regression (LR), Support Vector Machine (SVM), Random Forest (RF), Gradient Boosting Machine (GBM), and Extreme Gradient Boosting Machine (xGBM). Alongside these conventional models, Deep Learning Techniques such as Convolutional Neural Network (CNN), Attention based GRU, and CNN based GRU were also used. </w:t>
      </w:r>
      <w:r w:rsidR="00572142">
        <w:t>I</w:t>
      </w:r>
      <w:r>
        <w:t xml:space="preserve"> also developed the concept of Stacking Generative AI (Gen AI) model to test if hybrid models (RF, xGBM, CNN combined with Gen AI) are better than single models.</w:t>
      </w:r>
    </w:p>
    <w:p w14:paraId="51FD340C" w14:textId="7C75B331" w:rsidR="00210BE8" w:rsidRPr="002F2F87" w:rsidRDefault="00C8397B" w:rsidP="00C8397B">
      <w:pPr>
        <w:spacing w:beforeLines="120" w:before="288" w:afterLines="120" w:after="288" w:line="480" w:lineRule="auto"/>
      </w:pPr>
      <w:r>
        <w:t>On 1,000</w:t>
      </w:r>
      <w:r w:rsidR="00572142">
        <w:t>-</w:t>
      </w:r>
      <w:r>
        <w:t xml:space="preserve">records dataset, the </w:t>
      </w:r>
      <w:r w:rsidR="006B77DE">
        <w:t>Stacking Generative AI</w:t>
      </w:r>
      <w:r>
        <w:t xml:space="preserve"> model, along with RF and CNN </w:t>
      </w:r>
      <w:r w:rsidR="00EC6691">
        <w:t xml:space="preserve">returns the best results </w:t>
      </w:r>
      <w:r>
        <w:t>with ROC AUC of 99.9 and accuracy of 98%. This much better than the building blocks: Random Forest which had an ROC AUC of 0.94 and CNN which had an ROC AUC of 0.85. This synthetic data from Generative AI made generalization more powerful and it made considerably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lastRenderedPageBreak/>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p w14:paraId="49C8D510" w14:textId="1162C06E" w:rsidR="0022357C" w:rsidRPr="002F2F87" w:rsidRDefault="00572142" w:rsidP="0022357C">
      <w:pPr>
        <w:spacing w:beforeLines="120" w:before="288" w:afterLines="120" w:after="288" w:line="480" w:lineRule="auto"/>
      </w:pPr>
      <w:r w:rsidRPr="00572142">
        <w:t>Compared to</w:t>
      </w:r>
      <w:r w:rsidR="002E75DE">
        <w:t xml:space="preserve">, </w:t>
      </w:r>
      <w:r w:rsidR="002E75DE" w:rsidRPr="002E75DE">
        <w:t>Dumlao, J. (n.d.)</w:t>
      </w:r>
      <w:r w:rsidR="002E75DE">
        <w:t>,</w:t>
      </w:r>
      <w:r w:rsidRPr="00572142">
        <w:t xml:space="preserve"> a Cardiovascular Health Analysis on Kaggle,</w:t>
      </w:r>
      <w:r w:rsidR="00EC6691">
        <w:t xml:space="preserve"> uses the same dataset,</w:t>
      </w:r>
      <w:r w:rsidRPr="00572142">
        <w:t xml:space="preserve"> where a Random Forest model reached an </w:t>
      </w:r>
      <w:commentRangeStart w:id="52"/>
      <w:r w:rsidRPr="00572142">
        <w:t>accuracy of 98</w:t>
      </w:r>
      <w:r w:rsidR="002E75DE">
        <w:t>%</w:t>
      </w:r>
      <w:r w:rsidRPr="00572142">
        <w:t xml:space="preserve"> on </w:t>
      </w:r>
      <w:commentRangeEnd w:id="52"/>
      <w:r w:rsidR="00A70522">
        <w:rPr>
          <w:rStyle w:val="CommentReference"/>
        </w:rPr>
        <w:commentReference w:id="52"/>
      </w:r>
      <w:r w:rsidRPr="00572142">
        <w:t xml:space="preserve">a comparable dataset, parallel with ML and DL stacking models, the </w:t>
      </w:r>
      <w:r w:rsidR="006B77DE">
        <w:t>Stacking Generative AI</w:t>
      </w:r>
      <w:r w:rsidRPr="00572142">
        <w:t xml:space="preserve"> model reached an accuracy of 99</w:t>
      </w:r>
      <w:r w:rsidR="002E75DE">
        <w:t>.</w:t>
      </w:r>
      <w:r w:rsidRPr="00572142">
        <w:t>8</w:t>
      </w:r>
      <w:r w:rsidR="002E75DE">
        <w:t>%</w:t>
      </w:r>
      <w:r w:rsidRPr="00572142">
        <w:t xml:space="preserve"> and outperformed both the individual models compared in this study and those identified in </w:t>
      </w:r>
      <w:r w:rsidR="00CD30C6" w:rsidRPr="00572142">
        <w:t>another</w:t>
      </w:r>
      <w:r w:rsidRPr="00572142">
        <w:t xml:space="preserve"> </w:t>
      </w:r>
      <w:r w:rsidR="00CD30C6" w:rsidRPr="00572142">
        <w:t>research</w:t>
      </w:r>
      <w:r w:rsidRPr="00572142">
        <w:t>. This suggests that hybrid models like Stacking Generative AI may significantly advance healthcare predictive modeling, particularly in predicting heart disease</w:t>
      </w:r>
      <w:r w:rsidR="009D1EA7" w:rsidRPr="009D1EA7">
        <w:t>.</w:t>
      </w:r>
    </w:p>
    <w:p w14:paraId="69522EB1" w14:textId="77777777" w:rsidR="001908B0" w:rsidRPr="002F2F87" w:rsidRDefault="001908B0" w:rsidP="001908B0">
      <w:pPr>
        <w:spacing w:beforeLines="120" w:before="288" w:afterLines="120" w:after="288" w:line="360" w:lineRule="auto"/>
      </w:pPr>
      <w:r w:rsidRPr="002F2F87">
        <w:rPr>
          <w:noProof/>
        </w:rPr>
        <w:lastRenderedPageBreak/>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t>Fig.</w:t>
      </w:r>
      <w:r w:rsidR="00A14228">
        <w:t xml:space="preserve"> </w:t>
      </w:r>
      <w:r w:rsidR="005A17FC">
        <w:t>7</w:t>
      </w:r>
      <w:r w:rsidRPr="002F2F87">
        <w:t>: ROC Curve for dataset of 400,000 records</w:t>
      </w:r>
    </w:p>
    <w:p w14:paraId="36B0B8AD" w14:textId="73ABBBD2" w:rsidR="001908B0" w:rsidRDefault="00CD30C6" w:rsidP="001908B0">
      <w:pPr>
        <w:spacing w:beforeLines="120" w:before="288" w:afterLines="120" w:after="288" w:line="480" w:lineRule="auto"/>
      </w:pPr>
      <w:r w:rsidRPr="00CD30C6">
        <w:t xml:space="preserve">The </w:t>
      </w:r>
      <w:r w:rsidR="006B77DE">
        <w:t>Stacking Generative AI</w:t>
      </w:r>
      <w:r w:rsidRPr="00CD30C6">
        <w:t xml:space="preserve"> model also performed impressively on the largest dataset, containing 400,000 records, achieving a ROC AUC of 0.99 and an accuracy of 96%. This matched the performance of the standalone Gen AI model, which had an ROC AUC of 0.987 and outperformed all other models in this study. With an accuracy of 96%, the </w:t>
      </w:r>
      <w:r w:rsidR="006B77DE">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 However, the </w:t>
      </w:r>
      <w:r w:rsidR="006B77DE">
        <w:t xml:space="preserve">Stacking Generative </w:t>
      </w:r>
      <w:r w:rsidR="006B77DE">
        <w:lastRenderedPageBreak/>
        <w:t>AI</w:t>
      </w:r>
      <w:r w:rsidRPr="00CD30C6">
        <w:t xml:space="preserve"> model’s ability to integrate multiple predictions into a more accurate outcome outperforms the individual models</w:t>
      </w:r>
      <w:r w:rsidR="001908B0" w:rsidRPr="002F2F87">
        <w:t>.</w:t>
      </w:r>
    </w:p>
    <w:tbl>
      <w:tblPr>
        <w:tblW w:w="9640" w:type="dxa"/>
        <w:tblLook w:val="04A0" w:firstRow="1" w:lastRow="0" w:firstColumn="1" w:lastColumn="0" w:noHBand="0" w:noVBand="1"/>
      </w:tblPr>
      <w:tblGrid>
        <w:gridCol w:w="756"/>
        <w:gridCol w:w="1136"/>
        <w:gridCol w:w="686"/>
        <w:gridCol w:w="686"/>
        <w:gridCol w:w="686"/>
        <w:gridCol w:w="686"/>
        <w:gridCol w:w="727"/>
        <w:gridCol w:w="686"/>
        <w:gridCol w:w="896"/>
        <w:gridCol w:w="720"/>
        <w:gridCol w:w="846"/>
        <w:gridCol w:w="686"/>
        <w:gridCol w:w="886"/>
      </w:tblGrid>
      <w:tr w:rsidR="00D37450" w14:paraId="283BE20F" w14:textId="77777777" w:rsidTr="00D37450">
        <w:trPr>
          <w:trHeight w:val="520"/>
        </w:trPr>
        <w:tc>
          <w:tcPr>
            <w:tcW w:w="7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59B3AD8" w14:textId="77777777" w:rsidR="00D37450" w:rsidRDefault="00D37450">
            <w:pPr>
              <w:jc w:val="center"/>
              <w:rPr>
                <w:color w:val="000000"/>
                <w:sz w:val="18"/>
                <w:szCs w:val="18"/>
              </w:rPr>
            </w:pPr>
            <w:r>
              <w:rPr>
                <w:color w:val="000000"/>
                <w:sz w:val="18"/>
                <w:szCs w:val="18"/>
              </w:rPr>
              <w:t>Dataset</w:t>
            </w:r>
          </w:p>
        </w:tc>
        <w:tc>
          <w:tcPr>
            <w:tcW w:w="1080" w:type="dxa"/>
            <w:tcBorders>
              <w:top w:val="single" w:sz="4" w:space="0" w:color="D9D9D9"/>
              <w:left w:val="nil"/>
              <w:bottom w:val="single" w:sz="4" w:space="0" w:color="D9D9D9"/>
              <w:right w:val="single" w:sz="4" w:space="0" w:color="D9D9D9"/>
            </w:tcBorders>
            <w:shd w:val="clear" w:color="000000" w:fill="E8E8E8"/>
            <w:noWrap/>
            <w:vAlign w:val="center"/>
            <w:hideMark/>
          </w:tcPr>
          <w:p w14:paraId="0F2D4B6F" w14:textId="77777777" w:rsidR="00D37450" w:rsidRDefault="00D37450">
            <w:pPr>
              <w:jc w:val="center"/>
              <w:rPr>
                <w:color w:val="000000"/>
                <w:sz w:val="18"/>
                <w:szCs w:val="18"/>
              </w:rPr>
            </w:pPr>
            <w:r>
              <w:rPr>
                <w:color w:val="000000"/>
                <w:sz w:val="18"/>
                <w:szCs w:val="18"/>
              </w:rPr>
              <w:t>Performance</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57B3A86E"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2516C43"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8B31A30"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7A0060BA" w14:textId="77777777" w:rsidR="00D37450" w:rsidRDefault="00D37450">
            <w:pPr>
              <w:rPr>
                <w:color w:val="000000"/>
                <w:sz w:val="18"/>
                <w:szCs w:val="18"/>
              </w:rPr>
            </w:pPr>
            <w:r>
              <w:rPr>
                <w:color w:val="000000"/>
                <w:sz w:val="18"/>
                <w:szCs w:val="18"/>
              </w:rPr>
              <w:t>Model</w:t>
            </w:r>
          </w:p>
        </w:tc>
        <w:tc>
          <w:tcPr>
            <w:tcW w:w="680" w:type="dxa"/>
            <w:tcBorders>
              <w:top w:val="single" w:sz="4" w:space="0" w:color="D9D9D9"/>
              <w:left w:val="nil"/>
              <w:bottom w:val="single" w:sz="4" w:space="0" w:color="D9D9D9"/>
              <w:right w:val="single" w:sz="4" w:space="0" w:color="D9D9D9"/>
            </w:tcBorders>
            <w:shd w:val="clear" w:color="000000" w:fill="E8E8E8"/>
            <w:noWrap/>
            <w:vAlign w:val="center"/>
            <w:hideMark/>
          </w:tcPr>
          <w:p w14:paraId="7B8BAFBC"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38E1BC5A" w14:textId="77777777" w:rsidR="00D37450" w:rsidRDefault="00D37450">
            <w:pPr>
              <w:rPr>
                <w:color w:val="000000"/>
                <w:sz w:val="18"/>
                <w:szCs w:val="18"/>
              </w:rPr>
            </w:pPr>
            <w:r>
              <w:rPr>
                <w:color w:val="000000"/>
                <w:sz w:val="18"/>
                <w:szCs w:val="18"/>
              </w:rPr>
              <w:t>Model</w:t>
            </w:r>
          </w:p>
        </w:tc>
        <w:tc>
          <w:tcPr>
            <w:tcW w:w="880" w:type="dxa"/>
            <w:tcBorders>
              <w:top w:val="single" w:sz="4" w:space="0" w:color="D9D9D9"/>
              <w:left w:val="nil"/>
              <w:bottom w:val="single" w:sz="4" w:space="0" w:color="D9D9D9"/>
              <w:right w:val="single" w:sz="4" w:space="0" w:color="D9D9D9"/>
            </w:tcBorders>
            <w:shd w:val="clear" w:color="000000" w:fill="E8E8E8"/>
            <w:noWrap/>
            <w:vAlign w:val="center"/>
            <w:hideMark/>
          </w:tcPr>
          <w:p w14:paraId="4703A8AE" w14:textId="77777777" w:rsidR="00D37450" w:rsidRDefault="00D37450">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726AE8D5" w14:textId="77777777" w:rsidR="00D37450" w:rsidRDefault="00D37450">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0A733A7A" w14:textId="77777777" w:rsidR="00D37450" w:rsidRDefault="00D37450">
            <w:pPr>
              <w:rPr>
                <w:color w:val="000000"/>
                <w:sz w:val="18"/>
                <w:szCs w:val="18"/>
              </w:rPr>
            </w:pPr>
            <w:r>
              <w:rPr>
                <w:color w:val="000000"/>
                <w:sz w:val="18"/>
                <w:szCs w:val="18"/>
              </w:rPr>
              <w:t>Model</w:t>
            </w:r>
          </w:p>
        </w:tc>
        <w:tc>
          <w:tcPr>
            <w:tcW w:w="660" w:type="dxa"/>
            <w:tcBorders>
              <w:top w:val="single" w:sz="4" w:space="0" w:color="D9D9D9"/>
              <w:left w:val="nil"/>
              <w:bottom w:val="single" w:sz="4" w:space="0" w:color="D9D9D9"/>
              <w:right w:val="single" w:sz="4" w:space="0" w:color="D9D9D9"/>
            </w:tcBorders>
            <w:shd w:val="clear" w:color="000000" w:fill="E8E8E8"/>
            <w:noWrap/>
            <w:vAlign w:val="center"/>
            <w:hideMark/>
          </w:tcPr>
          <w:p w14:paraId="019720FB" w14:textId="77777777" w:rsidR="00D37450" w:rsidRDefault="00D37450">
            <w:pPr>
              <w:rPr>
                <w:color w:val="000000"/>
                <w:sz w:val="18"/>
                <w:szCs w:val="18"/>
              </w:rPr>
            </w:pPr>
            <w:r>
              <w:rPr>
                <w:color w:val="000000"/>
                <w:sz w:val="18"/>
                <w:szCs w:val="18"/>
              </w:rPr>
              <w:t>Model</w:t>
            </w:r>
          </w:p>
        </w:tc>
        <w:tc>
          <w:tcPr>
            <w:tcW w:w="860" w:type="dxa"/>
            <w:tcBorders>
              <w:top w:val="single" w:sz="4" w:space="0" w:color="D9D9D9"/>
              <w:left w:val="nil"/>
              <w:bottom w:val="single" w:sz="4" w:space="0" w:color="D9D9D9"/>
              <w:right w:val="single" w:sz="4" w:space="0" w:color="D9D9D9"/>
            </w:tcBorders>
            <w:shd w:val="clear" w:color="000000" w:fill="E8E8E8"/>
            <w:vAlign w:val="center"/>
            <w:hideMark/>
          </w:tcPr>
          <w:p w14:paraId="1DD8FBAD" w14:textId="77777777" w:rsidR="00D37450" w:rsidRDefault="00D37450">
            <w:pPr>
              <w:rPr>
                <w:color w:val="000000"/>
                <w:sz w:val="18"/>
                <w:szCs w:val="18"/>
              </w:rPr>
            </w:pPr>
            <w:r>
              <w:rPr>
                <w:color w:val="000000"/>
                <w:sz w:val="18"/>
                <w:szCs w:val="18"/>
              </w:rPr>
              <w:t>Proposed</w:t>
            </w:r>
            <w:r>
              <w:rPr>
                <w:color w:val="000000"/>
                <w:sz w:val="18"/>
                <w:szCs w:val="18"/>
              </w:rPr>
              <w:br/>
              <w:t>Model</w:t>
            </w:r>
          </w:p>
        </w:tc>
      </w:tr>
      <w:tr w:rsidR="00D37450" w14:paraId="77317B84" w14:textId="77777777" w:rsidTr="00D37450">
        <w:trPr>
          <w:trHeight w:val="5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1C5C1FFF"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154440DC" w14:textId="77777777" w:rsidR="00D37450" w:rsidRDefault="00D37450">
            <w:pPr>
              <w:jc w:val="center"/>
              <w:rPr>
                <w:color w:val="000000"/>
                <w:sz w:val="18"/>
                <w:szCs w:val="18"/>
              </w:rPr>
            </w:pPr>
            <w:r>
              <w:rPr>
                <w:color w:val="000000"/>
                <w:sz w:val="18"/>
                <w:szCs w:val="18"/>
              </w:rPr>
              <w:t> </w:t>
            </w:r>
          </w:p>
        </w:tc>
        <w:tc>
          <w:tcPr>
            <w:tcW w:w="640" w:type="dxa"/>
            <w:tcBorders>
              <w:top w:val="nil"/>
              <w:left w:val="nil"/>
              <w:bottom w:val="single" w:sz="4" w:space="0" w:color="D9D9D9"/>
              <w:right w:val="single" w:sz="4" w:space="0" w:color="D9D9D9"/>
            </w:tcBorders>
            <w:shd w:val="clear" w:color="auto" w:fill="auto"/>
            <w:noWrap/>
            <w:vAlign w:val="center"/>
            <w:hideMark/>
          </w:tcPr>
          <w:p w14:paraId="7678F120" w14:textId="77777777" w:rsidR="00D37450" w:rsidRDefault="00D37450">
            <w:pPr>
              <w:jc w:val="center"/>
              <w:rPr>
                <w:color w:val="000000"/>
                <w:sz w:val="18"/>
                <w:szCs w:val="18"/>
              </w:rPr>
            </w:pPr>
            <w:r>
              <w:rPr>
                <w:color w:val="000000"/>
                <w:sz w:val="18"/>
                <w:szCs w:val="18"/>
              </w:rPr>
              <w:t>LR</w:t>
            </w:r>
          </w:p>
        </w:tc>
        <w:tc>
          <w:tcPr>
            <w:tcW w:w="640" w:type="dxa"/>
            <w:tcBorders>
              <w:top w:val="nil"/>
              <w:left w:val="nil"/>
              <w:bottom w:val="single" w:sz="4" w:space="0" w:color="D9D9D9"/>
              <w:right w:val="single" w:sz="4" w:space="0" w:color="D9D9D9"/>
            </w:tcBorders>
            <w:shd w:val="clear" w:color="auto" w:fill="auto"/>
            <w:noWrap/>
            <w:vAlign w:val="center"/>
            <w:hideMark/>
          </w:tcPr>
          <w:p w14:paraId="18C75FD6" w14:textId="77777777" w:rsidR="00D37450" w:rsidRDefault="00D37450">
            <w:pPr>
              <w:jc w:val="center"/>
              <w:rPr>
                <w:color w:val="000000"/>
                <w:sz w:val="18"/>
                <w:szCs w:val="18"/>
              </w:rPr>
            </w:pPr>
            <w:r>
              <w:rPr>
                <w:color w:val="000000"/>
                <w:sz w:val="18"/>
                <w:szCs w:val="18"/>
              </w:rPr>
              <w:t>RF</w:t>
            </w:r>
          </w:p>
        </w:tc>
        <w:tc>
          <w:tcPr>
            <w:tcW w:w="640" w:type="dxa"/>
            <w:tcBorders>
              <w:top w:val="nil"/>
              <w:left w:val="nil"/>
              <w:bottom w:val="single" w:sz="4" w:space="0" w:color="D9D9D9"/>
              <w:right w:val="single" w:sz="4" w:space="0" w:color="D9D9D9"/>
            </w:tcBorders>
            <w:shd w:val="clear" w:color="auto" w:fill="auto"/>
            <w:noWrap/>
            <w:vAlign w:val="center"/>
            <w:hideMark/>
          </w:tcPr>
          <w:p w14:paraId="33B4528F" w14:textId="77777777" w:rsidR="00D37450" w:rsidRDefault="00D37450">
            <w:pPr>
              <w:jc w:val="center"/>
              <w:rPr>
                <w:color w:val="000000"/>
                <w:sz w:val="18"/>
                <w:szCs w:val="18"/>
              </w:rPr>
            </w:pPr>
            <w:r>
              <w:rPr>
                <w:color w:val="000000"/>
                <w:sz w:val="18"/>
                <w:szCs w:val="18"/>
              </w:rPr>
              <w:t>GBM</w:t>
            </w:r>
          </w:p>
        </w:tc>
        <w:tc>
          <w:tcPr>
            <w:tcW w:w="640" w:type="dxa"/>
            <w:tcBorders>
              <w:top w:val="nil"/>
              <w:left w:val="nil"/>
              <w:bottom w:val="single" w:sz="4" w:space="0" w:color="D9D9D9"/>
              <w:right w:val="single" w:sz="4" w:space="0" w:color="D9D9D9"/>
            </w:tcBorders>
            <w:shd w:val="clear" w:color="auto" w:fill="auto"/>
            <w:noWrap/>
            <w:vAlign w:val="center"/>
            <w:hideMark/>
          </w:tcPr>
          <w:p w14:paraId="27D00C2C" w14:textId="77777777" w:rsidR="00D37450" w:rsidRDefault="00D37450">
            <w:pPr>
              <w:jc w:val="center"/>
              <w:rPr>
                <w:color w:val="000000"/>
                <w:sz w:val="18"/>
                <w:szCs w:val="18"/>
              </w:rPr>
            </w:pPr>
            <w:r>
              <w:rPr>
                <w:color w:val="000000"/>
                <w:sz w:val="18"/>
                <w:szCs w:val="18"/>
              </w:rPr>
              <w:t>XGB</w:t>
            </w:r>
          </w:p>
        </w:tc>
        <w:tc>
          <w:tcPr>
            <w:tcW w:w="680" w:type="dxa"/>
            <w:tcBorders>
              <w:top w:val="nil"/>
              <w:left w:val="nil"/>
              <w:bottom w:val="single" w:sz="4" w:space="0" w:color="D9D9D9"/>
              <w:right w:val="single" w:sz="4" w:space="0" w:color="D9D9D9"/>
            </w:tcBorders>
            <w:shd w:val="clear" w:color="auto" w:fill="auto"/>
            <w:vAlign w:val="center"/>
            <w:hideMark/>
          </w:tcPr>
          <w:p w14:paraId="736FADC0" w14:textId="77777777" w:rsidR="00D37450" w:rsidRDefault="00D37450">
            <w:pPr>
              <w:jc w:val="center"/>
              <w:rPr>
                <w:color w:val="000000"/>
                <w:sz w:val="18"/>
                <w:szCs w:val="18"/>
              </w:rPr>
            </w:pPr>
            <w:r>
              <w:rPr>
                <w:color w:val="000000"/>
                <w:sz w:val="18"/>
                <w:szCs w:val="18"/>
              </w:rPr>
              <w:t>Simple</w:t>
            </w:r>
            <w:r>
              <w:rPr>
                <w:color w:val="000000"/>
                <w:sz w:val="18"/>
                <w:szCs w:val="18"/>
              </w:rPr>
              <w:br/>
              <w:t>NN</w:t>
            </w:r>
          </w:p>
        </w:tc>
        <w:tc>
          <w:tcPr>
            <w:tcW w:w="640" w:type="dxa"/>
            <w:tcBorders>
              <w:top w:val="nil"/>
              <w:left w:val="nil"/>
              <w:bottom w:val="single" w:sz="4" w:space="0" w:color="D9D9D9"/>
              <w:right w:val="single" w:sz="4" w:space="0" w:color="D9D9D9"/>
            </w:tcBorders>
            <w:shd w:val="clear" w:color="auto" w:fill="auto"/>
            <w:noWrap/>
            <w:vAlign w:val="center"/>
            <w:hideMark/>
          </w:tcPr>
          <w:p w14:paraId="1E69A0AE" w14:textId="77777777" w:rsidR="00D37450" w:rsidRDefault="00D37450">
            <w:pPr>
              <w:jc w:val="center"/>
              <w:rPr>
                <w:color w:val="000000"/>
                <w:sz w:val="18"/>
                <w:szCs w:val="18"/>
              </w:rPr>
            </w:pPr>
            <w:r>
              <w:rPr>
                <w:color w:val="000000"/>
                <w:sz w:val="18"/>
                <w:szCs w:val="18"/>
              </w:rPr>
              <w:t>CNN</w:t>
            </w:r>
          </w:p>
        </w:tc>
        <w:tc>
          <w:tcPr>
            <w:tcW w:w="880" w:type="dxa"/>
            <w:tcBorders>
              <w:top w:val="nil"/>
              <w:left w:val="nil"/>
              <w:bottom w:val="single" w:sz="4" w:space="0" w:color="D9D9D9"/>
              <w:right w:val="single" w:sz="4" w:space="0" w:color="D9D9D9"/>
            </w:tcBorders>
            <w:shd w:val="clear" w:color="auto" w:fill="auto"/>
            <w:vAlign w:val="center"/>
            <w:hideMark/>
          </w:tcPr>
          <w:p w14:paraId="5545E556" w14:textId="77777777" w:rsidR="00D37450" w:rsidRDefault="00D37450">
            <w:pPr>
              <w:jc w:val="center"/>
              <w:rPr>
                <w:color w:val="000000"/>
                <w:sz w:val="18"/>
                <w:szCs w:val="18"/>
              </w:rPr>
            </w:pPr>
            <w:r>
              <w:rPr>
                <w:color w:val="000000"/>
                <w:sz w:val="18"/>
                <w:szCs w:val="18"/>
              </w:rPr>
              <w:t>GRU w/ Attention</w:t>
            </w:r>
          </w:p>
        </w:tc>
        <w:tc>
          <w:tcPr>
            <w:tcW w:w="720" w:type="dxa"/>
            <w:tcBorders>
              <w:top w:val="nil"/>
              <w:left w:val="nil"/>
              <w:bottom w:val="single" w:sz="4" w:space="0" w:color="D9D9D9"/>
              <w:right w:val="single" w:sz="4" w:space="0" w:color="D9D9D9"/>
            </w:tcBorders>
            <w:shd w:val="clear" w:color="auto" w:fill="auto"/>
            <w:vAlign w:val="center"/>
            <w:hideMark/>
          </w:tcPr>
          <w:p w14:paraId="757C01EF" w14:textId="77777777" w:rsidR="00D37450" w:rsidRDefault="00D37450">
            <w:pPr>
              <w:jc w:val="center"/>
              <w:rPr>
                <w:color w:val="000000"/>
                <w:sz w:val="18"/>
                <w:szCs w:val="18"/>
              </w:rPr>
            </w:pPr>
            <w:r>
              <w:rPr>
                <w:color w:val="000000"/>
                <w:sz w:val="18"/>
                <w:szCs w:val="18"/>
              </w:rPr>
              <w:t>CNN w/</w:t>
            </w:r>
            <w:r>
              <w:rPr>
                <w:color w:val="000000"/>
                <w:sz w:val="18"/>
                <w:szCs w:val="18"/>
              </w:rPr>
              <w:br/>
              <w:t>GRU</w:t>
            </w:r>
          </w:p>
        </w:tc>
        <w:tc>
          <w:tcPr>
            <w:tcW w:w="820" w:type="dxa"/>
            <w:tcBorders>
              <w:top w:val="nil"/>
              <w:left w:val="nil"/>
              <w:bottom w:val="single" w:sz="4" w:space="0" w:color="D9D9D9"/>
              <w:right w:val="single" w:sz="4" w:space="0" w:color="D9D9D9"/>
            </w:tcBorders>
            <w:shd w:val="clear" w:color="auto" w:fill="auto"/>
            <w:vAlign w:val="center"/>
            <w:hideMark/>
          </w:tcPr>
          <w:p w14:paraId="31632B08" w14:textId="77777777" w:rsidR="00D37450" w:rsidRDefault="00D37450">
            <w:pPr>
              <w:jc w:val="center"/>
              <w:rPr>
                <w:color w:val="000000"/>
                <w:sz w:val="18"/>
                <w:szCs w:val="18"/>
              </w:rPr>
            </w:pPr>
            <w:r>
              <w:rPr>
                <w:color w:val="000000"/>
                <w:sz w:val="18"/>
                <w:szCs w:val="18"/>
              </w:rPr>
              <w:t>Stacking</w:t>
            </w:r>
          </w:p>
        </w:tc>
        <w:tc>
          <w:tcPr>
            <w:tcW w:w="660" w:type="dxa"/>
            <w:tcBorders>
              <w:top w:val="nil"/>
              <w:left w:val="nil"/>
              <w:bottom w:val="single" w:sz="4" w:space="0" w:color="D9D9D9"/>
              <w:right w:val="single" w:sz="4" w:space="0" w:color="D9D9D9"/>
            </w:tcBorders>
            <w:shd w:val="clear" w:color="auto" w:fill="auto"/>
            <w:vAlign w:val="center"/>
            <w:hideMark/>
          </w:tcPr>
          <w:p w14:paraId="44769976" w14:textId="77777777" w:rsidR="00D37450" w:rsidRDefault="00D37450">
            <w:pPr>
              <w:jc w:val="center"/>
              <w:rPr>
                <w:color w:val="000000"/>
                <w:sz w:val="18"/>
                <w:szCs w:val="18"/>
              </w:rPr>
            </w:pPr>
            <w:r>
              <w:rPr>
                <w:color w:val="000000"/>
                <w:sz w:val="18"/>
                <w:szCs w:val="18"/>
              </w:rPr>
              <w:t>Gen AI</w:t>
            </w:r>
          </w:p>
        </w:tc>
        <w:tc>
          <w:tcPr>
            <w:tcW w:w="860" w:type="dxa"/>
            <w:tcBorders>
              <w:top w:val="nil"/>
              <w:left w:val="nil"/>
              <w:bottom w:val="single" w:sz="4" w:space="0" w:color="D9D9D9"/>
              <w:right w:val="single" w:sz="4" w:space="0" w:color="D9D9D9"/>
            </w:tcBorders>
            <w:shd w:val="clear" w:color="000000" w:fill="FFFF00"/>
            <w:vAlign w:val="center"/>
            <w:hideMark/>
          </w:tcPr>
          <w:p w14:paraId="14EA2F9E" w14:textId="77777777" w:rsidR="00D37450" w:rsidRDefault="00D37450">
            <w:pPr>
              <w:jc w:val="center"/>
              <w:rPr>
                <w:color w:val="000000"/>
                <w:sz w:val="18"/>
                <w:szCs w:val="18"/>
              </w:rPr>
            </w:pPr>
            <w:r>
              <w:rPr>
                <w:color w:val="000000"/>
                <w:sz w:val="18"/>
                <w:szCs w:val="18"/>
              </w:rPr>
              <w:t>Stacking</w:t>
            </w:r>
            <w:r>
              <w:rPr>
                <w:color w:val="000000"/>
                <w:sz w:val="18"/>
                <w:szCs w:val="18"/>
              </w:rPr>
              <w:br/>
              <w:t>Gen AI</w:t>
            </w:r>
          </w:p>
        </w:tc>
      </w:tr>
      <w:tr w:rsidR="00D37450" w14:paraId="3F493C75"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405C5CDB" w14:textId="77777777" w:rsidR="00D37450" w:rsidRDefault="00D37450">
            <w:pPr>
              <w:jc w:val="center"/>
              <w:rPr>
                <w:color w:val="000000"/>
                <w:sz w:val="18"/>
                <w:szCs w:val="18"/>
              </w:rPr>
            </w:pPr>
            <w:r>
              <w:rPr>
                <w:color w:val="000000"/>
                <w:sz w:val="18"/>
                <w:szCs w:val="18"/>
              </w:rPr>
              <w:t>400000</w:t>
            </w:r>
          </w:p>
        </w:tc>
        <w:tc>
          <w:tcPr>
            <w:tcW w:w="1080" w:type="dxa"/>
            <w:tcBorders>
              <w:top w:val="nil"/>
              <w:left w:val="nil"/>
              <w:bottom w:val="single" w:sz="4" w:space="0" w:color="D9D9D9"/>
              <w:right w:val="single" w:sz="4" w:space="0" w:color="D9D9D9"/>
            </w:tcBorders>
            <w:shd w:val="clear" w:color="auto" w:fill="auto"/>
            <w:noWrap/>
            <w:vAlign w:val="center"/>
            <w:hideMark/>
          </w:tcPr>
          <w:p w14:paraId="32631899" w14:textId="77777777" w:rsidR="00D37450" w:rsidRDefault="00D37450">
            <w:pPr>
              <w:jc w:val="center"/>
              <w:rPr>
                <w:color w:val="000000"/>
                <w:sz w:val="18"/>
                <w:szCs w:val="18"/>
              </w:rPr>
            </w:pPr>
            <w:r>
              <w:rPr>
                <w:color w:val="000000"/>
                <w:sz w:val="18"/>
                <w:szCs w:val="18"/>
              </w:rPr>
              <w:t>Accuracy</w:t>
            </w:r>
          </w:p>
        </w:tc>
        <w:tc>
          <w:tcPr>
            <w:tcW w:w="640" w:type="dxa"/>
            <w:tcBorders>
              <w:top w:val="nil"/>
              <w:left w:val="nil"/>
              <w:bottom w:val="single" w:sz="4" w:space="0" w:color="D9D9D9"/>
              <w:right w:val="single" w:sz="4" w:space="0" w:color="D9D9D9"/>
            </w:tcBorders>
            <w:shd w:val="clear" w:color="auto" w:fill="auto"/>
            <w:noWrap/>
            <w:vAlign w:val="center"/>
            <w:hideMark/>
          </w:tcPr>
          <w:p w14:paraId="1EB373A9"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6568D835" w14:textId="77777777" w:rsidR="00D37450" w:rsidRDefault="00D37450">
            <w:pPr>
              <w:jc w:val="center"/>
              <w:rPr>
                <w:color w:val="000000"/>
                <w:sz w:val="18"/>
                <w:szCs w:val="18"/>
              </w:rPr>
            </w:pPr>
            <w:r>
              <w:rPr>
                <w:color w:val="000000"/>
                <w:sz w:val="18"/>
                <w:szCs w:val="18"/>
              </w:rPr>
              <w:t>90</w:t>
            </w:r>
          </w:p>
        </w:tc>
        <w:tc>
          <w:tcPr>
            <w:tcW w:w="640" w:type="dxa"/>
            <w:tcBorders>
              <w:top w:val="nil"/>
              <w:left w:val="nil"/>
              <w:bottom w:val="single" w:sz="4" w:space="0" w:color="D9D9D9"/>
              <w:right w:val="single" w:sz="4" w:space="0" w:color="D9D9D9"/>
            </w:tcBorders>
            <w:shd w:val="clear" w:color="auto" w:fill="auto"/>
            <w:noWrap/>
            <w:vAlign w:val="center"/>
            <w:hideMark/>
          </w:tcPr>
          <w:p w14:paraId="023B63D7"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71E8E0" w14:textId="77777777" w:rsidR="00D37450" w:rsidRDefault="00D37450">
            <w:pPr>
              <w:jc w:val="center"/>
              <w:rPr>
                <w:color w:val="000000"/>
                <w:sz w:val="18"/>
                <w:szCs w:val="18"/>
              </w:rPr>
            </w:pPr>
            <w:r>
              <w:rPr>
                <w:color w:val="000000"/>
                <w:sz w:val="18"/>
                <w:szCs w:val="18"/>
              </w:rPr>
              <w:t>80</w:t>
            </w:r>
          </w:p>
        </w:tc>
        <w:tc>
          <w:tcPr>
            <w:tcW w:w="680" w:type="dxa"/>
            <w:tcBorders>
              <w:top w:val="nil"/>
              <w:left w:val="nil"/>
              <w:bottom w:val="single" w:sz="4" w:space="0" w:color="D9D9D9"/>
              <w:right w:val="single" w:sz="4" w:space="0" w:color="D9D9D9"/>
            </w:tcBorders>
            <w:shd w:val="clear" w:color="auto" w:fill="auto"/>
            <w:noWrap/>
            <w:vAlign w:val="center"/>
            <w:hideMark/>
          </w:tcPr>
          <w:p w14:paraId="1BFFB4F1"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CD4AAE" w14:textId="77777777" w:rsidR="00D37450" w:rsidRDefault="00D37450">
            <w:pPr>
              <w:jc w:val="center"/>
              <w:rPr>
                <w:color w:val="000000"/>
                <w:sz w:val="18"/>
                <w:szCs w:val="18"/>
              </w:rPr>
            </w:pPr>
            <w:r>
              <w:rPr>
                <w:color w:val="000000"/>
                <w:sz w:val="18"/>
                <w:szCs w:val="18"/>
              </w:rPr>
              <w:t>78</w:t>
            </w:r>
          </w:p>
        </w:tc>
        <w:tc>
          <w:tcPr>
            <w:tcW w:w="880" w:type="dxa"/>
            <w:tcBorders>
              <w:top w:val="nil"/>
              <w:left w:val="nil"/>
              <w:bottom w:val="single" w:sz="4" w:space="0" w:color="D9D9D9"/>
              <w:right w:val="single" w:sz="4" w:space="0" w:color="D9D9D9"/>
            </w:tcBorders>
            <w:shd w:val="clear" w:color="auto" w:fill="auto"/>
            <w:noWrap/>
            <w:vAlign w:val="center"/>
            <w:hideMark/>
          </w:tcPr>
          <w:p w14:paraId="4DB6D9D7" w14:textId="77777777" w:rsidR="00D37450" w:rsidRDefault="00D37450">
            <w:pPr>
              <w:jc w:val="center"/>
              <w:rPr>
                <w:color w:val="000000"/>
                <w:sz w:val="18"/>
                <w:szCs w:val="18"/>
              </w:rPr>
            </w:pPr>
            <w:r>
              <w:rPr>
                <w:color w:val="000000"/>
                <w:sz w:val="18"/>
                <w:szCs w:val="18"/>
              </w:rPr>
              <w:t>79</w:t>
            </w:r>
          </w:p>
        </w:tc>
        <w:tc>
          <w:tcPr>
            <w:tcW w:w="720" w:type="dxa"/>
            <w:tcBorders>
              <w:top w:val="nil"/>
              <w:left w:val="nil"/>
              <w:bottom w:val="single" w:sz="4" w:space="0" w:color="D9D9D9"/>
              <w:right w:val="single" w:sz="4" w:space="0" w:color="D9D9D9"/>
            </w:tcBorders>
            <w:shd w:val="clear" w:color="auto" w:fill="auto"/>
            <w:noWrap/>
            <w:vAlign w:val="center"/>
            <w:hideMark/>
          </w:tcPr>
          <w:p w14:paraId="7ACFE4C5" w14:textId="77777777" w:rsidR="00D37450" w:rsidRDefault="00D37450">
            <w:pPr>
              <w:jc w:val="center"/>
              <w:rPr>
                <w:color w:val="000000"/>
                <w:sz w:val="18"/>
                <w:szCs w:val="18"/>
              </w:rPr>
            </w:pPr>
            <w:r>
              <w:rPr>
                <w:color w:val="000000"/>
                <w:sz w:val="18"/>
                <w:szCs w:val="18"/>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14884757" w14:textId="77777777" w:rsidR="00D37450" w:rsidRDefault="00D37450">
            <w:pPr>
              <w:jc w:val="center"/>
              <w:rPr>
                <w:color w:val="000000"/>
                <w:sz w:val="18"/>
                <w:szCs w:val="18"/>
              </w:rPr>
            </w:pPr>
            <w:r>
              <w:rPr>
                <w:color w:val="000000"/>
                <w:sz w:val="18"/>
                <w:szCs w:val="18"/>
              </w:rPr>
              <w:t>90</w:t>
            </w:r>
          </w:p>
        </w:tc>
        <w:tc>
          <w:tcPr>
            <w:tcW w:w="660" w:type="dxa"/>
            <w:tcBorders>
              <w:top w:val="nil"/>
              <w:left w:val="nil"/>
              <w:bottom w:val="single" w:sz="4" w:space="0" w:color="D9D9D9"/>
              <w:right w:val="single" w:sz="4" w:space="0" w:color="D9D9D9"/>
            </w:tcBorders>
            <w:shd w:val="clear" w:color="auto" w:fill="auto"/>
            <w:noWrap/>
            <w:vAlign w:val="center"/>
            <w:hideMark/>
          </w:tcPr>
          <w:p w14:paraId="4B258C21" w14:textId="77777777" w:rsidR="00D37450" w:rsidRDefault="00D37450">
            <w:pPr>
              <w:jc w:val="center"/>
              <w:rPr>
                <w:color w:val="000000"/>
                <w:sz w:val="18"/>
                <w:szCs w:val="18"/>
              </w:rPr>
            </w:pPr>
            <w:r>
              <w:rPr>
                <w:color w:val="000000"/>
                <w:sz w:val="18"/>
                <w:szCs w:val="18"/>
              </w:rPr>
              <w:t>95</w:t>
            </w:r>
          </w:p>
        </w:tc>
        <w:tc>
          <w:tcPr>
            <w:tcW w:w="860" w:type="dxa"/>
            <w:tcBorders>
              <w:top w:val="nil"/>
              <w:left w:val="nil"/>
              <w:bottom w:val="single" w:sz="4" w:space="0" w:color="D9D9D9"/>
              <w:right w:val="single" w:sz="4" w:space="0" w:color="D9D9D9"/>
            </w:tcBorders>
            <w:shd w:val="clear" w:color="000000" w:fill="FFC000"/>
            <w:noWrap/>
            <w:vAlign w:val="center"/>
            <w:hideMark/>
          </w:tcPr>
          <w:p w14:paraId="7A7D9850" w14:textId="77777777" w:rsidR="00D37450" w:rsidRDefault="00D37450">
            <w:pPr>
              <w:jc w:val="center"/>
              <w:rPr>
                <w:color w:val="000000"/>
                <w:sz w:val="18"/>
                <w:szCs w:val="18"/>
              </w:rPr>
            </w:pPr>
            <w:r>
              <w:rPr>
                <w:color w:val="000000"/>
                <w:sz w:val="18"/>
                <w:szCs w:val="18"/>
              </w:rPr>
              <w:t>96</w:t>
            </w:r>
          </w:p>
        </w:tc>
      </w:tr>
      <w:tr w:rsidR="00D37450" w14:paraId="026C870C"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77A13708"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7EC928A3" w14:textId="77777777" w:rsidR="00D37450" w:rsidRDefault="00D37450">
            <w:pPr>
              <w:jc w:val="center"/>
              <w:rPr>
                <w:color w:val="000000"/>
                <w:sz w:val="18"/>
                <w:szCs w:val="18"/>
              </w:rPr>
            </w:pPr>
            <w:r>
              <w:rPr>
                <w:color w:val="000000"/>
                <w:sz w:val="18"/>
                <w:szCs w:val="18"/>
              </w:rPr>
              <w:t>ROC AUC</w:t>
            </w:r>
          </w:p>
        </w:tc>
        <w:tc>
          <w:tcPr>
            <w:tcW w:w="640" w:type="dxa"/>
            <w:tcBorders>
              <w:top w:val="nil"/>
              <w:left w:val="nil"/>
              <w:bottom w:val="single" w:sz="4" w:space="0" w:color="D9D9D9"/>
              <w:right w:val="single" w:sz="4" w:space="0" w:color="D9D9D9"/>
            </w:tcBorders>
            <w:shd w:val="clear" w:color="auto" w:fill="auto"/>
            <w:noWrap/>
            <w:vAlign w:val="center"/>
            <w:hideMark/>
          </w:tcPr>
          <w:p w14:paraId="0628E34A" w14:textId="77777777" w:rsidR="00D37450" w:rsidRDefault="00D37450">
            <w:pPr>
              <w:jc w:val="center"/>
              <w:rPr>
                <w:color w:val="000000"/>
                <w:sz w:val="18"/>
                <w:szCs w:val="18"/>
              </w:rPr>
            </w:pPr>
            <w:r>
              <w:rPr>
                <w:color w:val="000000"/>
                <w:sz w:val="18"/>
                <w:szCs w:val="18"/>
              </w:rPr>
              <w:t>84</w:t>
            </w:r>
          </w:p>
        </w:tc>
        <w:tc>
          <w:tcPr>
            <w:tcW w:w="640" w:type="dxa"/>
            <w:tcBorders>
              <w:top w:val="nil"/>
              <w:left w:val="nil"/>
              <w:bottom w:val="single" w:sz="4" w:space="0" w:color="D9D9D9"/>
              <w:right w:val="single" w:sz="4" w:space="0" w:color="D9D9D9"/>
            </w:tcBorders>
            <w:shd w:val="clear" w:color="auto" w:fill="auto"/>
            <w:noWrap/>
            <w:vAlign w:val="center"/>
            <w:hideMark/>
          </w:tcPr>
          <w:p w14:paraId="69A43AEA" w14:textId="77777777" w:rsidR="00D37450" w:rsidRDefault="00D37450">
            <w:pPr>
              <w:jc w:val="center"/>
              <w:rPr>
                <w:color w:val="000000"/>
                <w:sz w:val="18"/>
                <w:szCs w:val="18"/>
              </w:rPr>
            </w:pPr>
            <w:r>
              <w:rPr>
                <w:color w:val="000000"/>
                <w:sz w:val="18"/>
                <w:szCs w:val="18"/>
              </w:rPr>
              <w:t>96</w:t>
            </w:r>
          </w:p>
        </w:tc>
        <w:tc>
          <w:tcPr>
            <w:tcW w:w="640" w:type="dxa"/>
            <w:tcBorders>
              <w:top w:val="nil"/>
              <w:left w:val="nil"/>
              <w:bottom w:val="single" w:sz="4" w:space="0" w:color="D9D9D9"/>
              <w:right w:val="single" w:sz="4" w:space="0" w:color="D9D9D9"/>
            </w:tcBorders>
            <w:shd w:val="clear" w:color="auto" w:fill="auto"/>
            <w:noWrap/>
            <w:vAlign w:val="center"/>
            <w:hideMark/>
          </w:tcPr>
          <w:p w14:paraId="5C750337"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10093784" w14:textId="77777777" w:rsidR="00D37450" w:rsidRDefault="00D37450">
            <w:pPr>
              <w:jc w:val="center"/>
              <w:rPr>
                <w:color w:val="000000"/>
                <w:sz w:val="18"/>
                <w:szCs w:val="18"/>
              </w:rPr>
            </w:pPr>
            <w:r>
              <w:rPr>
                <w:color w:val="000000"/>
                <w:sz w:val="18"/>
                <w:szCs w:val="18"/>
              </w:rPr>
              <w:t>88</w:t>
            </w:r>
          </w:p>
        </w:tc>
        <w:tc>
          <w:tcPr>
            <w:tcW w:w="680" w:type="dxa"/>
            <w:tcBorders>
              <w:top w:val="nil"/>
              <w:left w:val="nil"/>
              <w:bottom w:val="single" w:sz="4" w:space="0" w:color="D9D9D9"/>
              <w:right w:val="single" w:sz="4" w:space="0" w:color="D9D9D9"/>
            </w:tcBorders>
            <w:shd w:val="clear" w:color="auto" w:fill="auto"/>
            <w:noWrap/>
            <w:vAlign w:val="center"/>
            <w:hideMark/>
          </w:tcPr>
          <w:p w14:paraId="4CA370F5"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35315513" w14:textId="77777777" w:rsidR="00D37450" w:rsidRDefault="00D37450">
            <w:pPr>
              <w:jc w:val="center"/>
              <w:rPr>
                <w:color w:val="000000"/>
                <w:sz w:val="18"/>
                <w:szCs w:val="18"/>
              </w:rPr>
            </w:pPr>
            <w:r>
              <w:rPr>
                <w:color w:val="000000"/>
                <w:sz w:val="18"/>
                <w:szCs w:val="18"/>
              </w:rPr>
              <w:t>86</w:t>
            </w:r>
          </w:p>
        </w:tc>
        <w:tc>
          <w:tcPr>
            <w:tcW w:w="880" w:type="dxa"/>
            <w:tcBorders>
              <w:top w:val="nil"/>
              <w:left w:val="nil"/>
              <w:bottom w:val="single" w:sz="4" w:space="0" w:color="D9D9D9"/>
              <w:right w:val="single" w:sz="4" w:space="0" w:color="D9D9D9"/>
            </w:tcBorders>
            <w:shd w:val="clear" w:color="auto" w:fill="auto"/>
            <w:noWrap/>
            <w:vAlign w:val="center"/>
            <w:hideMark/>
          </w:tcPr>
          <w:p w14:paraId="40998D39" w14:textId="77777777" w:rsidR="00D37450" w:rsidRDefault="00D37450">
            <w:pPr>
              <w:jc w:val="center"/>
              <w:rPr>
                <w:color w:val="000000"/>
                <w:sz w:val="18"/>
                <w:szCs w:val="18"/>
              </w:rPr>
            </w:pPr>
            <w:r>
              <w:rPr>
                <w:color w:val="000000"/>
                <w:sz w:val="18"/>
                <w:szCs w:val="18"/>
              </w:rPr>
              <w:t>87</w:t>
            </w:r>
          </w:p>
        </w:tc>
        <w:tc>
          <w:tcPr>
            <w:tcW w:w="720" w:type="dxa"/>
            <w:tcBorders>
              <w:top w:val="nil"/>
              <w:left w:val="nil"/>
              <w:bottom w:val="single" w:sz="4" w:space="0" w:color="D9D9D9"/>
              <w:right w:val="single" w:sz="4" w:space="0" w:color="D9D9D9"/>
            </w:tcBorders>
            <w:shd w:val="clear" w:color="auto" w:fill="auto"/>
            <w:noWrap/>
            <w:vAlign w:val="center"/>
            <w:hideMark/>
          </w:tcPr>
          <w:p w14:paraId="5DCB9CF2" w14:textId="77777777" w:rsidR="00D37450" w:rsidRDefault="00D37450">
            <w:pPr>
              <w:jc w:val="center"/>
              <w:rPr>
                <w:color w:val="000000"/>
                <w:sz w:val="18"/>
                <w:szCs w:val="18"/>
              </w:rPr>
            </w:pPr>
            <w:r>
              <w:rPr>
                <w:color w:val="000000"/>
                <w:sz w:val="18"/>
                <w:szCs w:val="18"/>
              </w:rPr>
              <w:t>88</w:t>
            </w:r>
          </w:p>
        </w:tc>
        <w:tc>
          <w:tcPr>
            <w:tcW w:w="820" w:type="dxa"/>
            <w:tcBorders>
              <w:top w:val="nil"/>
              <w:left w:val="nil"/>
              <w:bottom w:val="single" w:sz="4" w:space="0" w:color="D9D9D9"/>
              <w:right w:val="single" w:sz="4" w:space="0" w:color="D9D9D9"/>
            </w:tcBorders>
            <w:shd w:val="clear" w:color="auto" w:fill="auto"/>
            <w:noWrap/>
            <w:vAlign w:val="center"/>
            <w:hideMark/>
          </w:tcPr>
          <w:p w14:paraId="6750D690" w14:textId="77777777" w:rsidR="00D37450" w:rsidRDefault="00D37450">
            <w:pPr>
              <w:jc w:val="center"/>
              <w:rPr>
                <w:color w:val="000000"/>
                <w:sz w:val="18"/>
                <w:szCs w:val="18"/>
              </w:rPr>
            </w:pPr>
            <w:r>
              <w:rPr>
                <w:color w:val="000000"/>
                <w:sz w:val="18"/>
                <w:szCs w:val="18"/>
              </w:rPr>
              <w:t>96</w:t>
            </w:r>
          </w:p>
        </w:tc>
        <w:tc>
          <w:tcPr>
            <w:tcW w:w="660" w:type="dxa"/>
            <w:tcBorders>
              <w:top w:val="nil"/>
              <w:left w:val="nil"/>
              <w:bottom w:val="single" w:sz="4" w:space="0" w:color="D9D9D9"/>
              <w:right w:val="single" w:sz="4" w:space="0" w:color="D9D9D9"/>
            </w:tcBorders>
            <w:shd w:val="clear" w:color="auto" w:fill="auto"/>
            <w:noWrap/>
            <w:vAlign w:val="center"/>
            <w:hideMark/>
          </w:tcPr>
          <w:p w14:paraId="23444CAC" w14:textId="77777777" w:rsidR="00D37450" w:rsidRDefault="00D37450">
            <w:pPr>
              <w:jc w:val="center"/>
              <w:rPr>
                <w:color w:val="000000"/>
                <w:sz w:val="18"/>
                <w:szCs w:val="18"/>
              </w:rPr>
            </w:pPr>
            <w:r>
              <w:rPr>
                <w:color w:val="000000"/>
                <w:sz w:val="18"/>
                <w:szCs w:val="18"/>
              </w:rPr>
              <w:t>98</w:t>
            </w:r>
          </w:p>
        </w:tc>
        <w:tc>
          <w:tcPr>
            <w:tcW w:w="860" w:type="dxa"/>
            <w:tcBorders>
              <w:top w:val="nil"/>
              <w:left w:val="nil"/>
              <w:bottom w:val="single" w:sz="4" w:space="0" w:color="D9D9D9"/>
              <w:right w:val="single" w:sz="4" w:space="0" w:color="D9D9D9"/>
            </w:tcBorders>
            <w:shd w:val="clear" w:color="000000" w:fill="FFC000"/>
            <w:noWrap/>
            <w:vAlign w:val="center"/>
            <w:hideMark/>
          </w:tcPr>
          <w:p w14:paraId="0E3E2DB7" w14:textId="77777777" w:rsidR="00D37450" w:rsidRDefault="00D37450">
            <w:pPr>
              <w:jc w:val="center"/>
              <w:rPr>
                <w:color w:val="000000"/>
                <w:sz w:val="18"/>
                <w:szCs w:val="18"/>
              </w:rPr>
            </w:pPr>
            <w:r>
              <w:rPr>
                <w:color w:val="000000"/>
                <w:sz w:val="18"/>
                <w:szCs w:val="18"/>
              </w:rPr>
              <w:t>99</w:t>
            </w:r>
          </w:p>
        </w:tc>
      </w:tr>
    </w:tbl>
    <w:p w14:paraId="1F4822C2" w14:textId="2E62F73E" w:rsidR="005A17FC" w:rsidRPr="00352C97" w:rsidRDefault="005A17FC" w:rsidP="00352C97">
      <w:bookmarkStart w:id="53" w:name="_Toc182214629"/>
      <w:r w:rsidRPr="00352C97">
        <w:t>Table 2: Performance of proposed model vs. other models on dataset of 400,000 records.</w:t>
      </w:r>
      <w:bookmarkEnd w:id="53"/>
    </w:p>
    <w:p w14:paraId="6B140DC7" w14:textId="3F494842" w:rsidR="001908B0" w:rsidRDefault="009D1EA7" w:rsidP="001908B0">
      <w:pPr>
        <w:spacing w:beforeLines="120" w:before="288" w:afterLines="120" w:after="288" w:line="480" w:lineRule="auto"/>
      </w:pPr>
      <w:r w:rsidRPr="009D1EA7">
        <w:t xml:space="preserve">By </w:t>
      </w:r>
      <w:r w:rsidR="00B86F6A">
        <w:t>comparing with model</w:t>
      </w:r>
      <w:r w:rsidR="00EC6691">
        <w:t>s’</w:t>
      </w:r>
      <w:r w:rsidR="00B86F6A">
        <w:t xml:space="preserve"> performance</w:t>
      </w:r>
      <w:r w:rsidR="00B86F6A" w:rsidRPr="00B86F6A">
        <w:t xml:space="preserve"> </w:t>
      </w:r>
      <w:r w:rsidR="00B86F6A" w:rsidRPr="009D1EA7">
        <w:t>by Khan, H. et al. (2024)</w:t>
      </w:r>
      <w:r w:rsidR="00EC6691">
        <w:t>, w</w:t>
      </w:r>
      <w:r w:rsidR="00B86F6A">
        <w:t>hich uses the same dataset</w:t>
      </w:r>
      <w:r w:rsidRPr="009D1EA7">
        <w:t xml:space="preserve">, </w:t>
      </w:r>
      <w:r w:rsidR="006E74FA">
        <w:t>“</w:t>
      </w:r>
      <w:r w:rsidRPr="009D1EA7">
        <w:t xml:space="preserve">Heart Disease Prediction Using Novel Ensemble and Blending-Based Cardiovascular Disease Detection Networks: </w:t>
      </w:r>
      <w:proofErr w:type="spellStart"/>
      <w:r w:rsidRPr="009D1EA7">
        <w:t>EnsCVDD</w:t>
      </w:r>
      <w:proofErr w:type="spellEnd"/>
      <w:r w:rsidRPr="009D1EA7">
        <w:t xml:space="preserve">-Net and </w:t>
      </w:r>
      <w:proofErr w:type="spellStart"/>
      <w:r w:rsidRPr="009D1EA7">
        <w:t>BlCVDD</w:t>
      </w:r>
      <w:proofErr w:type="spellEnd"/>
      <w:r w:rsidRPr="009D1EA7">
        <w:t>-Net</w:t>
      </w:r>
      <w:r w:rsidR="00B86F6A">
        <w:t>,</w:t>
      </w:r>
      <w:r w:rsidR="006E74FA">
        <w:t>”</w:t>
      </w:r>
      <w:r w:rsidR="00EC6691">
        <w:t>:</w:t>
      </w:r>
    </w:p>
    <w:tbl>
      <w:tblPr>
        <w:tblpPr w:leftFromText="180" w:rightFromText="180" w:vertAnchor="text" w:horzAnchor="margin" w:tblpXSpec="center" w:tblpY="-53"/>
        <w:tblW w:w="7645" w:type="dxa"/>
        <w:tblLook w:val="04A0" w:firstRow="1" w:lastRow="0" w:firstColumn="1" w:lastColumn="0" w:noHBand="0" w:noVBand="1"/>
      </w:tblPr>
      <w:tblGrid>
        <w:gridCol w:w="940"/>
        <w:gridCol w:w="1289"/>
        <w:gridCol w:w="1640"/>
        <w:gridCol w:w="1796"/>
        <w:gridCol w:w="1980"/>
      </w:tblGrid>
      <w:tr w:rsidR="00B25E33" w:rsidRPr="00B86F6A" w14:paraId="5592E975" w14:textId="77777777" w:rsidTr="00B86F6A">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Pr="00B86F6A" w:rsidRDefault="00B25E33" w:rsidP="00B25E33">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Pr="00B86F6A" w:rsidRDefault="00B25E33" w:rsidP="00B25E33">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Pr="00B86F6A" w:rsidRDefault="00B25E33" w:rsidP="00B25E33">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Pr="00B86F6A" w:rsidRDefault="00B25E33" w:rsidP="00B25E33">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Pr="00B86F6A" w:rsidRDefault="00B25E33" w:rsidP="00B25E33">
            <w:pPr>
              <w:jc w:val="center"/>
              <w:rPr>
                <w:color w:val="000000"/>
                <w:sz w:val="21"/>
                <w:szCs w:val="21"/>
              </w:rPr>
            </w:pPr>
            <w:r w:rsidRPr="00B86F6A">
              <w:rPr>
                <w:color w:val="000000"/>
                <w:sz w:val="21"/>
                <w:szCs w:val="21"/>
              </w:rPr>
              <w:t>Compared Article</w:t>
            </w:r>
          </w:p>
        </w:tc>
      </w:tr>
      <w:tr w:rsidR="00B25E33" w:rsidRPr="00B86F6A" w14:paraId="15A012BE"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Pr="00B86F6A" w:rsidRDefault="00B25E33" w:rsidP="00B25E33">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2FF9EC9E" w:rsidR="00B25E33" w:rsidRPr="00B86F6A" w:rsidRDefault="006B77DE" w:rsidP="00B25E33">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0BE5D019" w14:textId="77777777" w:rsidR="00B25E33" w:rsidRPr="00B86F6A" w:rsidRDefault="00B25E33" w:rsidP="00B25E33">
            <w:pPr>
              <w:jc w:val="center"/>
              <w:rPr>
                <w:color w:val="000000"/>
                <w:sz w:val="21"/>
                <w:szCs w:val="21"/>
              </w:rPr>
            </w:pPr>
            <w:r w:rsidRPr="00B86F6A">
              <w:rPr>
                <w:color w:val="000000"/>
                <w:sz w:val="21"/>
                <w:szCs w:val="21"/>
              </w:rPr>
              <w:t>EnsCVDD-Net</w:t>
            </w:r>
          </w:p>
        </w:tc>
        <w:tc>
          <w:tcPr>
            <w:tcW w:w="198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Pr="00B86F6A" w:rsidRDefault="00B25E33" w:rsidP="00B25E33">
            <w:pPr>
              <w:jc w:val="center"/>
              <w:rPr>
                <w:color w:val="000000"/>
                <w:sz w:val="21"/>
                <w:szCs w:val="21"/>
              </w:rPr>
            </w:pPr>
            <w:r w:rsidRPr="00B86F6A">
              <w:rPr>
                <w:color w:val="000000"/>
                <w:sz w:val="21"/>
                <w:szCs w:val="21"/>
              </w:rPr>
              <w:t>BICVDD-Net</w:t>
            </w:r>
          </w:p>
        </w:tc>
      </w:tr>
      <w:tr w:rsidR="00B25E33" w:rsidRPr="00B86F6A" w14:paraId="6DA47FB1"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Pr="00B86F6A" w:rsidRDefault="00B25E33" w:rsidP="00B25E33">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Pr="00B86F6A" w:rsidRDefault="00B25E33" w:rsidP="00B25E33">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Pr="00B86F6A" w:rsidRDefault="00B25E33" w:rsidP="00B25E33">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Pr="00B86F6A" w:rsidRDefault="00B25E33" w:rsidP="00B25E33">
            <w:pPr>
              <w:jc w:val="center"/>
              <w:rPr>
                <w:color w:val="000000"/>
                <w:sz w:val="21"/>
                <w:szCs w:val="21"/>
              </w:rPr>
            </w:pPr>
            <w:r w:rsidRPr="00B86F6A">
              <w:rPr>
                <w:color w:val="000000"/>
                <w:sz w:val="21"/>
                <w:szCs w:val="21"/>
              </w:rPr>
              <w:t>91</w:t>
            </w:r>
          </w:p>
        </w:tc>
      </w:tr>
      <w:tr w:rsidR="00B25E33" w:rsidRPr="00B86F6A" w14:paraId="2A99E10A"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Pr="00B86F6A" w:rsidRDefault="00B25E33" w:rsidP="00B25E33">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Pr="00B86F6A" w:rsidRDefault="00B25E33" w:rsidP="00B25E33">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Pr="00B86F6A" w:rsidRDefault="00B25E33" w:rsidP="00B25E33">
            <w:pPr>
              <w:jc w:val="center"/>
              <w:rPr>
                <w:color w:val="000000"/>
                <w:sz w:val="21"/>
                <w:szCs w:val="21"/>
              </w:rPr>
            </w:pPr>
            <w:r w:rsidRPr="00B86F6A">
              <w:rPr>
                <w:color w:val="000000"/>
                <w:sz w:val="21"/>
                <w:szCs w:val="21"/>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632E5E95" w:rsidR="005A17FC" w:rsidRPr="005A17FC" w:rsidRDefault="005A17FC" w:rsidP="00B25E33">
      <w:pPr>
        <w:spacing w:beforeLines="120" w:before="288" w:afterLines="120" w:after="288" w:line="480" w:lineRule="auto"/>
      </w:pPr>
      <w:r w:rsidRPr="002F2F87">
        <w:t xml:space="preserve">Table </w:t>
      </w:r>
      <w:r>
        <w:t>3</w:t>
      </w:r>
      <w:r w:rsidRPr="002F2F87">
        <w:t xml:space="preserve">: </w:t>
      </w:r>
      <w:r>
        <w:t>Performance of proposed model vs. article’s models on dataset of 400,000 records.</w:t>
      </w:r>
    </w:p>
    <w:p w14:paraId="2EAFD2EB" w14:textId="15C1FF0E" w:rsidR="009D1EA7" w:rsidRPr="00B971D9" w:rsidRDefault="009D1EA7" w:rsidP="009D1EA7">
      <w:pPr>
        <w:spacing w:beforeLines="120" w:before="288" w:afterLines="120" w:after="288" w:line="480" w:lineRule="auto"/>
        <w:rPr>
          <w:b/>
          <w:bCs/>
        </w:rPr>
      </w:pPr>
      <w:r w:rsidRPr="009D1EA7">
        <w:rPr>
          <w:b/>
          <w:bCs/>
        </w:rPr>
        <w:t>Accuracy</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w:t>
      </w:r>
      <w:r w:rsidR="006B77DE">
        <w:t>Stacking Generative AI</w:t>
      </w:r>
      <w:r w:rsidRPr="009D1EA7">
        <w:t xml:space="preserve"> model.</w:t>
      </w:r>
    </w:p>
    <w:p w14:paraId="278D0854" w14:textId="2F2AB064" w:rsidR="009D1EA7" w:rsidRPr="00B971D9" w:rsidRDefault="009D1EA7" w:rsidP="009D1EA7">
      <w:pPr>
        <w:spacing w:beforeLines="120" w:before="288" w:afterLines="120" w:after="288" w:line="480" w:lineRule="auto"/>
        <w:rPr>
          <w:b/>
          <w:bCs/>
        </w:rPr>
      </w:pPr>
      <w:r w:rsidRPr="009D1EA7">
        <w:rPr>
          <w:b/>
          <w:bCs/>
        </w:rPr>
        <w:t>ROC AUC</w:t>
      </w:r>
      <w:r w:rsidR="00B971D9">
        <w:rPr>
          <w:b/>
          <w:bCs/>
        </w:rPr>
        <w:t xml:space="preserve">: </w:t>
      </w:r>
      <w:r w:rsidRPr="009D1EA7">
        <w:t xml:space="preserve">The </w:t>
      </w:r>
      <w:r w:rsidR="006B77DE">
        <w:t>Stacking Generative AI</w:t>
      </w:r>
      <w:r w:rsidRPr="009D1EA7">
        <w:t xml:space="preserve"> model had the highest ROC AUC at </w:t>
      </w:r>
      <w:r w:rsidR="00410628">
        <w:t>0.</w:t>
      </w:r>
      <w:r w:rsidRPr="009D1EA7">
        <w:t xml:space="preserve">99, outperforming all other models. In my tests, the second-best result was 98% from the Gen AI </w:t>
      </w:r>
      <w:r w:rsidRPr="009D1EA7">
        <w:lastRenderedPageBreak/>
        <w:t>model, and 96% from Random Forest and stacking-based models. In the article, the ROC AUC for EnsCVDD-Net was 88%, and for BlCVDD-Net, it was 91%, showing that my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5B6AF4CE" w:rsidR="00B25E33"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r w:rsidR="004609C0">
        <w:t>XGBM</w:t>
      </w:r>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4F6CCDBB" w:rsidR="00B4729B" w:rsidRPr="002F2F87" w:rsidRDefault="005A17FC" w:rsidP="0022357C">
      <w:pPr>
        <w:spacing w:beforeLines="120" w:before="288" w:afterLines="120" w:after="288" w:line="480" w:lineRule="auto"/>
      </w:pPr>
      <w:r>
        <w:t>4</w:t>
      </w:r>
      <w:commentRangeStart w:id="54"/>
      <w:r>
        <w:t xml:space="preserve">.1.2. </w:t>
      </w:r>
      <w:r w:rsidR="00B4729B" w:rsidRPr="002F2F87">
        <w:t xml:space="preserve">Research Question 2: </w:t>
      </w:r>
      <w:r w:rsidR="00815A29">
        <w:t>What are the most influential predictors of heart failure across different models, and how do they affect overall model performance?</w:t>
      </w:r>
      <w:commentRangeEnd w:id="54"/>
      <w:r w:rsidR="008F217C">
        <w:rPr>
          <w:rStyle w:val="CommentReference"/>
        </w:rPr>
        <w:commentReference w:id="54"/>
      </w:r>
    </w:p>
    <w:p w14:paraId="017308E5" w14:textId="58A26EA6" w:rsidR="00C12944" w:rsidRDefault="00C12944" w:rsidP="00C12944">
      <w:pPr>
        <w:spacing w:beforeLines="120" w:before="288" w:afterLines="120" w:after="288" w:line="480" w:lineRule="auto"/>
      </w:pPr>
      <w:r>
        <w:t xml:space="preserve">The feature importance analysis carried out for different datasets highlighted a certain number of </w:t>
      </w:r>
      <w:r>
        <w:t>influential</w:t>
      </w:r>
      <w:r>
        <w:t xml:space="preserve"> predictors that retain significant impact on the performance of different models, namely RF, GBM, xGBM, RNN, stand-alone Generative AI (Gen</w:t>
      </w:r>
      <w:r>
        <w:t xml:space="preserve"> </w:t>
      </w:r>
      <w:r>
        <w:t xml:space="preserve">AI), and the proposed Stacking Generative AI model. </w:t>
      </w:r>
      <w:r>
        <w:t>The following is a</w:t>
      </w:r>
      <w:r>
        <w:t xml:space="preserve"> detailed analysis of the effect these predictors have on each model performance.</w:t>
      </w:r>
    </w:p>
    <w:p w14:paraId="63EA8CA1" w14:textId="77777777" w:rsidR="00061CFC" w:rsidRDefault="00C12944" w:rsidP="00C12944">
      <w:pPr>
        <w:pStyle w:val="ListParagraph"/>
        <w:numPr>
          <w:ilvl w:val="0"/>
          <w:numId w:val="19"/>
        </w:numPr>
        <w:spacing w:beforeLines="120" w:before="288" w:afterLines="120" w:after="288" w:line="480" w:lineRule="auto"/>
      </w:pPr>
      <w:r>
        <w:lastRenderedPageBreak/>
        <w:t>Random Forest</w:t>
      </w:r>
      <w:r>
        <w:t xml:space="preserve"> (RF)</w:t>
      </w:r>
      <w:r>
        <w:t xml:space="preserve">: Strong predictors-enhancing performances of the RF model, such as chest pain type </w:t>
      </w:r>
      <w:r>
        <w:t>(cp)</w:t>
      </w:r>
      <w:r>
        <w:t xml:space="preserve">, maximum heart rate </w:t>
      </w:r>
      <w:r>
        <w:t>(</w:t>
      </w:r>
      <w:proofErr w:type="spellStart"/>
      <w:r>
        <w:t>thalach</w:t>
      </w:r>
      <w:proofErr w:type="spellEnd"/>
      <w:r>
        <w:t>)</w:t>
      </w:r>
      <w:r>
        <w:t xml:space="preserve">, and ST depression </w:t>
      </w:r>
      <w:r>
        <w:t>(</w:t>
      </w:r>
      <w:r>
        <w:t>old peak</w:t>
      </w:r>
      <w:r>
        <w:t xml:space="preserve">) </w:t>
      </w:r>
      <w:r>
        <w:t xml:space="preserve">are combined for effective data splitting and classification of any data </w:t>
      </w:r>
      <w:r>
        <w:t>(</w:t>
      </w:r>
      <w:proofErr w:type="spellStart"/>
      <w:r>
        <w:t>Breiman</w:t>
      </w:r>
      <w:proofErr w:type="spellEnd"/>
      <w:r>
        <w:t>,</w:t>
      </w:r>
      <w:r>
        <w:t xml:space="preserve"> 2001). These features are associated with reduced variance, improved accuracy, and make RF suitable for the classification between heart failure and non-heart failure cases.</w:t>
      </w:r>
      <w:r>
        <w:t xml:space="preserve"> </w:t>
      </w:r>
      <w:r>
        <w:t>Larger datasets include more predictors, which include body mass index</w:t>
      </w:r>
      <w:r>
        <w:t xml:space="preserve"> (</w:t>
      </w:r>
      <w:r>
        <w:t>BMI</w:t>
      </w:r>
      <w:r>
        <w:t>)</w:t>
      </w:r>
      <w:r>
        <w:t>, blood pressure</w:t>
      </w:r>
      <w:r>
        <w:t xml:space="preserve"> (</w:t>
      </w:r>
      <w:proofErr w:type="spellStart"/>
      <w:r>
        <w:t>ap_hi</w:t>
      </w:r>
      <w:proofErr w:type="spellEnd"/>
      <w:r>
        <w:t xml:space="preserve"> and </w:t>
      </w:r>
      <w:proofErr w:type="spellStart"/>
      <w:r>
        <w:t>ap_lo</w:t>
      </w:r>
      <w:proofErr w:type="spellEnd"/>
      <w:r>
        <w:t>)</w:t>
      </w:r>
      <w:r>
        <w:t xml:space="preserve">, </w:t>
      </w:r>
      <w:r w:rsidR="00061CFC">
        <w:t>general</w:t>
      </w:r>
      <w:r>
        <w:t xml:space="preserve"> health factors that contribute to the robustness of the RF in the health patterns across diverse populations.</w:t>
      </w:r>
    </w:p>
    <w:p w14:paraId="4B160670" w14:textId="77777777" w:rsidR="00061CFC" w:rsidRDefault="00C12944" w:rsidP="00C12944">
      <w:pPr>
        <w:pStyle w:val="ListParagraph"/>
        <w:numPr>
          <w:ilvl w:val="0"/>
          <w:numId w:val="19"/>
        </w:numPr>
        <w:spacing w:beforeLines="120" w:before="288" w:afterLines="120" w:after="288" w:line="480" w:lineRule="auto"/>
      </w:pPr>
      <w:r>
        <w:t>Gradient Boosting Machine</w:t>
      </w:r>
      <w:r w:rsidR="00061CFC">
        <w:t xml:space="preserve"> (GBM)</w:t>
      </w:r>
      <w:r>
        <w:t xml:space="preserve">: </w:t>
      </w:r>
      <w:r w:rsidR="00061CFC">
        <w:t>T</w:t>
      </w:r>
      <w:r>
        <w:t>he sequential learning process of GBM is quite sensitive to influential predictors. Adding features such as chest pain type and major vessel count (</w:t>
      </w:r>
      <w:proofErr w:type="spellStart"/>
      <w:r>
        <w:t>caa</w:t>
      </w:r>
      <w:proofErr w:type="spellEnd"/>
      <w:r>
        <w:t>) and ST depression (</w:t>
      </w:r>
      <w:proofErr w:type="spellStart"/>
      <w:r>
        <w:t>oldpeak</w:t>
      </w:r>
      <w:proofErr w:type="spellEnd"/>
      <w:r>
        <w:t>), in general, enhances the iteration of the model in refining its errors, leading to increases in convergence and predictive accuracy as observed by Friedman, 2001. Datasets containing lifestyle variables, such as smoking status and BMI, for instance, enable GBM to correct that particular error with those predictors for better predictive accuracy of cardiovascular outcomes.</w:t>
      </w:r>
    </w:p>
    <w:p w14:paraId="430A7B45" w14:textId="77777777" w:rsidR="00061CFC" w:rsidRDefault="00061CFC" w:rsidP="00C12944">
      <w:pPr>
        <w:pStyle w:val="ListParagraph"/>
        <w:numPr>
          <w:ilvl w:val="0"/>
          <w:numId w:val="19"/>
        </w:numPr>
        <w:spacing w:beforeLines="120" w:before="288" w:afterLines="120" w:after="288" w:line="480" w:lineRule="auto"/>
      </w:pPr>
      <w:r>
        <w:t xml:space="preserve">Extreme </w:t>
      </w:r>
      <w:r w:rsidR="00C12944">
        <w:t>G</w:t>
      </w:r>
      <w:r>
        <w:t xml:space="preserve">radient </w:t>
      </w:r>
      <w:r w:rsidR="00C12944">
        <w:t>Boost</w:t>
      </w:r>
      <w:r>
        <w:t xml:space="preserve"> Machine</w:t>
      </w:r>
      <w:r w:rsidR="00C12944">
        <w:t xml:space="preserve"> (xGBM):</w:t>
      </w:r>
      <w:r>
        <w:t xml:space="preserve"> x</w:t>
      </w:r>
      <w:r w:rsidR="00C12944">
        <w:t>GB</w:t>
      </w:r>
      <w:r>
        <w:t>M</w:t>
      </w:r>
      <w:r w:rsidR="00C12944">
        <w:t xml:space="preserve"> being more scalable, and regularization techniques being </w:t>
      </w:r>
      <w:r>
        <w:t>more</w:t>
      </w:r>
      <w:r w:rsidR="00C12944">
        <w:t xml:space="preserve"> appropriate for larger datasets that include strong predictors like systolic and diastolic blood pressure. Therefore, these features let xGBM take full advantage of its parallel processing with increased accuracy and stability of the model. The other features such as age, glucose level in larger datasets, create consistent signals across data splits, hence better generalization and thereby reducing chances of overfitting.</w:t>
      </w:r>
    </w:p>
    <w:p w14:paraId="4DC7DDE8" w14:textId="77777777" w:rsidR="00061CFC" w:rsidRDefault="00C12944" w:rsidP="00C12944">
      <w:pPr>
        <w:pStyle w:val="ListParagraph"/>
        <w:numPr>
          <w:ilvl w:val="0"/>
          <w:numId w:val="19"/>
        </w:numPr>
        <w:spacing w:beforeLines="120" w:before="288" w:afterLines="120" w:after="288" w:line="480" w:lineRule="auto"/>
      </w:pPr>
      <w:r>
        <w:t>Recurrent Neural Network</w:t>
      </w:r>
      <w:r w:rsidR="00061CFC">
        <w:t xml:space="preserve"> (RNN)</w:t>
      </w:r>
      <w:r>
        <w:t>:</w:t>
      </w:r>
      <w:r w:rsidR="00061CFC">
        <w:t xml:space="preserve"> </w:t>
      </w:r>
      <w:r>
        <w:t>The RNN models work especially well with continuous predictors, such as maximum heart rate (</w:t>
      </w:r>
      <w:proofErr w:type="spellStart"/>
      <w:r>
        <w:t>thalach</w:t>
      </w:r>
      <w:proofErr w:type="spellEnd"/>
      <w:r>
        <w:t>), ST depression (</w:t>
      </w:r>
      <w:proofErr w:type="spellStart"/>
      <w:r>
        <w:t>oldpeak</w:t>
      </w:r>
      <w:proofErr w:type="spellEnd"/>
      <w:r>
        <w:t xml:space="preserve">), since they record </w:t>
      </w:r>
      <w:r>
        <w:lastRenderedPageBreak/>
        <w:t>temporal trends in health. These features enable RNNs to model the progression of cardiovascular risk over time, which results in more accurate predictions. Continuous features include age and the blood pressure data that provide RNNs with an opportunity to process sequentially, hence predict changes in risk status. However, categorical predictors may be difficult to cope with for RNNs unless properly embedded.</w:t>
      </w:r>
    </w:p>
    <w:p w14:paraId="3F028C8A" w14:textId="77777777" w:rsidR="00CE28A1" w:rsidRDefault="00C12944" w:rsidP="00C12944">
      <w:pPr>
        <w:pStyle w:val="ListParagraph"/>
        <w:numPr>
          <w:ilvl w:val="0"/>
          <w:numId w:val="19"/>
        </w:numPr>
        <w:spacing w:beforeLines="120" w:before="288" w:afterLines="120" w:after="288" w:line="480" w:lineRule="auto"/>
      </w:pPr>
      <w:r>
        <w:t>Stand-Alone Generative AI: Generative AI models rely on influential features in generating realistic synthetic data that would actually represent the distribution of the data. Key predictors like chest pain type, blood pressure, and cholesterol level support the generation of high-quality synthetic samples for better model training on imbalanced datasets by up-sampling the minority class</w:t>
      </w:r>
      <w:r w:rsidR="00061CFC">
        <w:t xml:space="preserve"> </w:t>
      </w:r>
      <w:r w:rsidR="00061CFC" w:rsidRPr="00061CFC">
        <w:t>(Goodfellow et al., 2014)</w:t>
      </w:r>
      <w:r>
        <w:t>. Influential predictors integrated into the generation of data</w:t>
      </w:r>
      <w:r w:rsidR="00061CFC">
        <w:t xml:space="preserve"> which improves</w:t>
      </w:r>
      <w:r>
        <w:t xml:space="preserve"> performance in downstream models, specifically when classes are imbalanced.</w:t>
      </w:r>
    </w:p>
    <w:p w14:paraId="029386B1" w14:textId="2BD75256" w:rsidR="00590C83" w:rsidRDefault="00CE28A1" w:rsidP="00C12944">
      <w:pPr>
        <w:pStyle w:val="ListParagraph"/>
        <w:numPr>
          <w:ilvl w:val="0"/>
          <w:numId w:val="19"/>
        </w:numPr>
        <w:spacing w:beforeLines="120" w:before="288" w:afterLines="120" w:after="288" w:line="480" w:lineRule="auto"/>
      </w:pPr>
      <w:r>
        <w:t>The proposed S</w:t>
      </w:r>
      <w:r w:rsidR="00C12944">
        <w:t>tack</w:t>
      </w:r>
      <w:r>
        <w:t>ing</w:t>
      </w:r>
      <w:r w:rsidR="00C12944">
        <w:t xml:space="preserve"> Generative AI Model: In general, models like RF, GBM, and CNN can be integrated into the Generative AI layer of a stacking framework to avail of influential predictors, improving performance overall. These will be influential predictors such as age and chest pain type and blood pressure, comprising each model in this stack about a critical piece of cardiovascular risk factors, which ultimately culminates into a comprehensive final prediction. These predictors ensure that the stacking ensemble meta-learner gets a well-rounded dataset so that the accuracy can be increased by reducing the bias, hence enhancing generalizability on a wide range of datasets. In </w:t>
      </w:r>
      <w:r>
        <w:t>summary</w:t>
      </w:r>
      <w:r w:rsidR="00C12944">
        <w:t xml:space="preserve">, these predictors are crucial indicators: chest pain type, blood pressure, age, and ST depression add much to the precision of the model, with </w:t>
      </w:r>
      <w:r>
        <w:t>strong</w:t>
      </w:r>
      <w:r w:rsidR="00C12944">
        <w:t xml:space="preserve"> signals related to cardiovascular risk. These predictors further enhance the split of data in RF and GBM models and help neural networks support the </w:t>
      </w:r>
      <w:r w:rsidR="00C12944">
        <w:lastRenderedPageBreak/>
        <w:t xml:space="preserve">recognition of sequential patterns. </w:t>
      </w:r>
      <w:r>
        <w:t>G</w:t>
      </w:r>
      <w:r w:rsidR="00C12944">
        <w:t>enerative AI models take the help of these predictors in order to generate realistic synthetic data for model training augmentation. By combining these predictors into the stacked framework, there is a strengthening in the predictive performance across several cardiovascular risk prediction models.</w:t>
      </w:r>
    </w:p>
    <w:p w14:paraId="4C5417FD" w14:textId="5AD0AB88" w:rsidR="00B4729B" w:rsidRPr="002F2F87" w:rsidRDefault="008608A4" w:rsidP="003A2FDB">
      <w:pPr>
        <w:spacing w:beforeLines="120" w:before="288" w:afterLines="120" w:after="288"/>
      </w:pPr>
      <w:r w:rsidRPr="002F2F87">
        <w:rPr>
          <w:noProof/>
        </w:rPr>
        <w:drawing>
          <wp:inline distT="0" distB="0" distL="0" distR="0" wp14:anchorId="3AFB4F0D" wp14:editId="35B43741">
            <wp:extent cx="5490985" cy="4638675"/>
            <wp:effectExtent l="0" t="0" r="0" b="0"/>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514302" cy="4658372"/>
                    </a:xfrm>
                    <a:prstGeom prst="rect">
                      <a:avLst/>
                    </a:prstGeom>
                  </pic:spPr>
                </pic:pic>
              </a:graphicData>
            </a:graphic>
          </wp:inline>
        </w:drawing>
      </w:r>
    </w:p>
    <w:p w14:paraId="2DEF60A8" w14:textId="5DB8766D" w:rsidR="00774C58" w:rsidRDefault="008608A4" w:rsidP="00590C83">
      <w:pPr>
        <w:spacing w:beforeLines="120" w:before="288" w:afterLines="120" w:after="288"/>
      </w:pPr>
      <w:r w:rsidRPr="002F2F87">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tbl>
      <w:tblPr>
        <w:tblpPr w:leftFromText="180" w:rightFromText="180" w:vertAnchor="text" w:horzAnchor="margin" w:tblpY="-59"/>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2B0101" w14:paraId="6B793132"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93CD570" w14:textId="77777777" w:rsidR="002B0101" w:rsidRDefault="002B0101" w:rsidP="00477B1F">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DD510CA"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1F1ECD3"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9173385"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A203920"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13C693A" w14:textId="77777777" w:rsidR="002B0101" w:rsidRDefault="002B0101"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59D9F6D" w14:textId="77777777" w:rsidR="002B0101" w:rsidRDefault="002B0101"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AF9EBC5" w14:textId="77777777" w:rsidR="002B0101" w:rsidRDefault="002B0101"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70D6AFDE" w14:textId="77777777" w:rsidR="002B0101" w:rsidRDefault="002B0101"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725C68A" w14:textId="77777777" w:rsidR="002B0101" w:rsidRDefault="002B0101"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F3E95BD" w14:textId="77777777" w:rsidR="002B0101" w:rsidRDefault="002B0101"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F036C5F" w14:textId="77777777" w:rsidR="002B0101" w:rsidRDefault="002B0101"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616143F6" w14:textId="77777777" w:rsidR="002B0101" w:rsidRDefault="002B0101" w:rsidP="00477B1F">
            <w:pPr>
              <w:rPr>
                <w:color w:val="000000"/>
                <w:sz w:val="18"/>
                <w:szCs w:val="18"/>
              </w:rPr>
            </w:pPr>
            <w:r>
              <w:rPr>
                <w:color w:val="000000"/>
                <w:sz w:val="18"/>
                <w:szCs w:val="18"/>
              </w:rPr>
              <w:t>Proposed</w:t>
            </w:r>
            <w:r>
              <w:rPr>
                <w:color w:val="000000"/>
                <w:sz w:val="18"/>
                <w:szCs w:val="18"/>
              </w:rPr>
              <w:br/>
              <w:t>Model</w:t>
            </w:r>
          </w:p>
        </w:tc>
      </w:tr>
      <w:tr w:rsidR="002B0101" w14:paraId="36BC499A"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613C88" w14:textId="2107B7AD" w:rsidR="002B0101" w:rsidRDefault="00CE69C5" w:rsidP="00477B1F">
            <w:pPr>
              <w:jc w:val="center"/>
              <w:rPr>
                <w:color w:val="000000"/>
                <w:sz w:val="18"/>
                <w:szCs w:val="18"/>
              </w:rPr>
            </w:pPr>
            <w:r>
              <w:rPr>
                <w:color w:val="000000"/>
                <w:sz w:val="18"/>
                <w:szCs w:val="18"/>
              </w:rPr>
              <w:t>1,025</w:t>
            </w:r>
          </w:p>
        </w:tc>
        <w:tc>
          <w:tcPr>
            <w:tcW w:w="686" w:type="dxa"/>
            <w:tcBorders>
              <w:top w:val="nil"/>
              <w:left w:val="nil"/>
              <w:bottom w:val="single" w:sz="4" w:space="0" w:color="D9D9D9"/>
              <w:right w:val="single" w:sz="4" w:space="0" w:color="D9D9D9"/>
            </w:tcBorders>
            <w:shd w:val="clear" w:color="auto" w:fill="auto"/>
            <w:noWrap/>
            <w:vAlign w:val="center"/>
            <w:hideMark/>
          </w:tcPr>
          <w:p w14:paraId="645C0080" w14:textId="77777777" w:rsidR="002B0101" w:rsidRDefault="002B0101"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88C1933" w14:textId="77777777" w:rsidR="002B0101" w:rsidRDefault="002B0101"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71AF862D" w14:textId="77777777" w:rsidR="002B0101" w:rsidRDefault="002B0101"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75BB6594" w14:textId="77777777" w:rsidR="002B0101" w:rsidRDefault="002B0101"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134DAEC" w14:textId="77777777" w:rsidR="002B0101" w:rsidRDefault="002B0101"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53BF68D3" w14:textId="77777777" w:rsidR="002B0101" w:rsidRDefault="002B0101"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71253F5D" w14:textId="77777777" w:rsidR="002B0101" w:rsidRDefault="002B0101"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3CFCD563" w14:textId="77777777" w:rsidR="002B0101" w:rsidRDefault="002B0101"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A930185" w14:textId="77777777" w:rsidR="002B0101" w:rsidRDefault="002B0101"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04AE1AE5" w14:textId="77777777" w:rsidR="002B0101" w:rsidRDefault="002B0101"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264A72EC" w14:textId="77777777" w:rsidR="002B0101" w:rsidRDefault="002B0101"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11279643" w14:textId="77777777" w:rsidR="002B0101" w:rsidRDefault="002B0101" w:rsidP="00477B1F">
            <w:pPr>
              <w:jc w:val="center"/>
              <w:rPr>
                <w:color w:val="000000"/>
                <w:sz w:val="18"/>
                <w:szCs w:val="18"/>
              </w:rPr>
            </w:pPr>
            <w:r>
              <w:rPr>
                <w:color w:val="000000"/>
                <w:sz w:val="18"/>
                <w:szCs w:val="18"/>
              </w:rPr>
              <w:t>Stacking</w:t>
            </w:r>
            <w:r>
              <w:rPr>
                <w:color w:val="000000"/>
                <w:sz w:val="18"/>
                <w:szCs w:val="18"/>
              </w:rPr>
              <w:br/>
              <w:t>Gen AI</w:t>
            </w:r>
          </w:p>
        </w:tc>
      </w:tr>
      <w:tr w:rsidR="002B0101" w14:paraId="0819833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70607ACD" w14:textId="77777777" w:rsidR="002B0101" w:rsidRDefault="002B0101"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4053ECDB" w14:textId="77777777" w:rsidR="002B0101" w:rsidRDefault="002B0101" w:rsidP="00477B1F">
            <w:pPr>
              <w:jc w:val="center"/>
              <w:rPr>
                <w:color w:val="000000"/>
                <w:sz w:val="20"/>
                <w:szCs w:val="20"/>
              </w:rPr>
            </w:pPr>
            <w:r>
              <w:rPr>
                <w:color w:val="000000"/>
                <w:sz w:val="20"/>
                <w:szCs w:val="20"/>
              </w:rPr>
              <w:t>82</w:t>
            </w:r>
          </w:p>
        </w:tc>
        <w:tc>
          <w:tcPr>
            <w:tcW w:w="686" w:type="dxa"/>
            <w:tcBorders>
              <w:top w:val="nil"/>
              <w:left w:val="nil"/>
              <w:bottom w:val="single" w:sz="4" w:space="0" w:color="D9D9D9"/>
              <w:right w:val="single" w:sz="4" w:space="0" w:color="D9D9D9"/>
            </w:tcBorders>
            <w:shd w:val="clear" w:color="auto" w:fill="auto"/>
            <w:noWrap/>
            <w:vAlign w:val="center"/>
            <w:hideMark/>
          </w:tcPr>
          <w:p w14:paraId="6EB25410" w14:textId="77777777" w:rsidR="002B0101" w:rsidRDefault="002B0101" w:rsidP="00477B1F">
            <w:pPr>
              <w:jc w:val="center"/>
              <w:rPr>
                <w:color w:val="000000"/>
                <w:sz w:val="20"/>
                <w:szCs w:val="20"/>
              </w:rPr>
            </w:pPr>
            <w:r>
              <w:rPr>
                <w:color w:val="000000"/>
                <w:sz w:val="20"/>
                <w:szCs w:val="20"/>
              </w:rPr>
              <w:t>81</w:t>
            </w:r>
          </w:p>
        </w:tc>
        <w:tc>
          <w:tcPr>
            <w:tcW w:w="686" w:type="dxa"/>
            <w:tcBorders>
              <w:top w:val="nil"/>
              <w:left w:val="nil"/>
              <w:bottom w:val="single" w:sz="4" w:space="0" w:color="D9D9D9"/>
              <w:right w:val="single" w:sz="4" w:space="0" w:color="D9D9D9"/>
            </w:tcBorders>
            <w:shd w:val="clear" w:color="auto" w:fill="auto"/>
            <w:noWrap/>
            <w:vAlign w:val="center"/>
            <w:hideMark/>
          </w:tcPr>
          <w:p w14:paraId="4A4FE718"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7661522A"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E9A1C48" w14:textId="77777777" w:rsidR="002B0101" w:rsidRDefault="002B0101" w:rsidP="00477B1F">
            <w:pPr>
              <w:jc w:val="center"/>
              <w:rPr>
                <w:color w:val="000000"/>
                <w:sz w:val="20"/>
                <w:szCs w:val="20"/>
              </w:rPr>
            </w:pPr>
            <w:r>
              <w:rPr>
                <w:color w:val="000000"/>
                <w:sz w:val="20"/>
                <w:szCs w:val="20"/>
              </w:rPr>
              <w:t>93</w:t>
            </w:r>
          </w:p>
        </w:tc>
        <w:tc>
          <w:tcPr>
            <w:tcW w:w="727" w:type="dxa"/>
            <w:tcBorders>
              <w:top w:val="nil"/>
              <w:left w:val="nil"/>
              <w:bottom w:val="single" w:sz="4" w:space="0" w:color="D9D9D9"/>
              <w:right w:val="single" w:sz="4" w:space="0" w:color="D9D9D9"/>
            </w:tcBorders>
            <w:shd w:val="clear" w:color="auto" w:fill="auto"/>
            <w:noWrap/>
            <w:vAlign w:val="center"/>
            <w:hideMark/>
          </w:tcPr>
          <w:p w14:paraId="493BB5C5" w14:textId="77777777" w:rsidR="002B0101" w:rsidRDefault="002B0101" w:rsidP="00477B1F">
            <w:pPr>
              <w:jc w:val="center"/>
              <w:rPr>
                <w:color w:val="000000"/>
                <w:sz w:val="20"/>
                <w:szCs w:val="20"/>
              </w:rPr>
            </w:pPr>
            <w:r>
              <w:rPr>
                <w:color w:val="000000"/>
                <w:sz w:val="20"/>
                <w:szCs w:val="20"/>
              </w:rPr>
              <w:t>85</w:t>
            </w:r>
          </w:p>
        </w:tc>
        <w:tc>
          <w:tcPr>
            <w:tcW w:w="700" w:type="dxa"/>
            <w:tcBorders>
              <w:top w:val="nil"/>
              <w:left w:val="nil"/>
              <w:bottom w:val="single" w:sz="4" w:space="0" w:color="D9D9D9"/>
              <w:right w:val="single" w:sz="4" w:space="0" w:color="D9D9D9"/>
            </w:tcBorders>
            <w:shd w:val="clear" w:color="auto" w:fill="auto"/>
            <w:noWrap/>
            <w:vAlign w:val="center"/>
            <w:hideMark/>
          </w:tcPr>
          <w:p w14:paraId="12B92893" w14:textId="77777777" w:rsidR="002B0101" w:rsidRDefault="002B0101"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6456595B" w14:textId="77777777" w:rsidR="002B0101" w:rsidRDefault="002B0101"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5FAEDC9C" w14:textId="77777777" w:rsidR="002B0101" w:rsidRDefault="002B0101" w:rsidP="00477B1F">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25243BB" w14:textId="77777777" w:rsidR="002B0101" w:rsidRDefault="002B0101" w:rsidP="00477B1F">
            <w:pPr>
              <w:jc w:val="center"/>
              <w:rPr>
                <w:color w:val="000000"/>
                <w:sz w:val="20"/>
                <w:szCs w:val="20"/>
              </w:rPr>
            </w:pPr>
            <w:r>
              <w:rPr>
                <w:color w:val="000000"/>
                <w:sz w:val="20"/>
                <w:szCs w:val="20"/>
              </w:rPr>
              <w:t>95</w:t>
            </w:r>
          </w:p>
        </w:tc>
        <w:tc>
          <w:tcPr>
            <w:tcW w:w="720" w:type="dxa"/>
            <w:tcBorders>
              <w:top w:val="nil"/>
              <w:left w:val="nil"/>
              <w:bottom w:val="single" w:sz="4" w:space="0" w:color="D9D9D9"/>
              <w:right w:val="single" w:sz="4" w:space="0" w:color="D9D9D9"/>
            </w:tcBorders>
            <w:shd w:val="clear" w:color="auto" w:fill="auto"/>
            <w:noWrap/>
            <w:vAlign w:val="center"/>
            <w:hideMark/>
          </w:tcPr>
          <w:p w14:paraId="38FD4ED3" w14:textId="77777777" w:rsidR="002B0101" w:rsidRDefault="002B0101"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auto" w:fill="auto"/>
            <w:noWrap/>
            <w:vAlign w:val="center"/>
            <w:hideMark/>
          </w:tcPr>
          <w:p w14:paraId="68C5D216" w14:textId="77777777" w:rsidR="002B0101" w:rsidRDefault="002B0101" w:rsidP="00477B1F">
            <w:pPr>
              <w:jc w:val="center"/>
              <w:rPr>
                <w:color w:val="000000"/>
                <w:sz w:val="20"/>
                <w:szCs w:val="20"/>
              </w:rPr>
            </w:pPr>
            <w:r>
              <w:rPr>
                <w:color w:val="000000"/>
                <w:sz w:val="20"/>
                <w:szCs w:val="20"/>
              </w:rPr>
              <w:t>98</w:t>
            </w:r>
          </w:p>
        </w:tc>
      </w:tr>
      <w:tr w:rsidR="002B0101" w14:paraId="0DF5A9F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55CC8E8E" w14:textId="77777777" w:rsidR="002B0101" w:rsidRDefault="002B0101"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2385BDCC"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CCEF746"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AF1332A" w14:textId="77777777" w:rsidR="002B0101" w:rsidRDefault="002B0101" w:rsidP="00477B1F">
            <w:pPr>
              <w:jc w:val="center"/>
              <w:rPr>
                <w:color w:val="000000"/>
                <w:sz w:val="20"/>
                <w:szCs w:val="20"/>
              </w:rPr>
            </w:pPr>
            <w:r>
              <w:rPr>
                <w:color w:val="000000"/>
                <w:sz w:val="20"/>
                <w:szCs w:val="20"/>
              </w:rPr>
              <w:t>95</w:t>
            </w:r>
          </w:p>
        </w:tc>
        <w:tc>
          <w:tcPr>
            <w:tcW w:w="686" w:type="dxa"/>
            <w:tcBorders>
              <w:top w:val="nil"/>
              <w:left w:val="nil"/>
              <w:bottom w:val="single" w:sz="4" w:space="0" w:color="D9D9D9"/>
              <w:right w:val="single" w:sz="4" w:space="0" w:color="D9D9D9"/>
            </w:tcBorders>
            <w:shd w:val="clear" w:color="auto" w:fill="auto"/>
            <w:noWrap/>
            <w:vAlign w:val="center"/>
            <w:hideMark/>
          </w:tcPr>
          <w:p w14:paraId="624499F6" w14:textId="77777777" w:rsidR="002B0101" w:rsidRDefault="002B0101" w:rsidP="00477B1F">
            <w:pPr>
              <w:jc w:val="center"/>
              <w:rPr>
                <w:color w:val="000000"/>
                <w:sz w:val="20"/>
                <w:szCs w:val="20"/>
              </w:rPr>
            </w:pPr>
            <w:r>
              <w:rPr>
                <w:color w:val="000000"/>
                <w:sz w:val="20"/>
                <w:szCs w:val="20"/>
              </w:rPr>
              <w:t>97</w:t>
            </w:r>
          </w:p>
        </w:tc>
        <w:tc>
          <w:tcPr>
            <w:tcW w:w="686" w:type="dxa"/>
            <w:tcBorders>
              <w:top w:val="nil"/>
              <w:left w:val="nil"/>
              <w:bottom w:val="single" w:sz="4" w:space="0" w:color="D9D9D9"/>
              <w:right w:val="single" w:sz="4" w:space="0" w:color="D9D9D9"/>
            </w:tcBorders>
            <w:shd w:val="clear" w:color="auto" w:fill="auto"/>
            <w:noWrap/>
            <w:vAlign w:val="center"/>
            <w:hideMark/>
          </w:tcPr>
          <w:p w14:paraId="7CD36C0C" w14:textId="77777777" w:rsidR="002B0101" w:rsidRDefault="002B0101" w:rsidP="00477B1F">
            <w:pPr>
              <w:jc w:val="center"/>
              <w:rPr>
                <w:color w:val="000000"/>
                <w:sz w:val="20"/>
                <w:szCs w:val="20"/>
              </w:rPr>
            </w:pPr>
            <w:r>
              <w:rPr>
                <w:color w:val="000000"/>
                <w:sz w:val="20"/>
                <w:szCs w:val="20"/>
              </w:rPr>
              <w:t>98</w:t>
            </w:r>
          </w:p>
        </w:tc>
        <w:tc>
          <w:tcPr>
            <w:tcW w:w="727" w:type="dxa"/>
            <w:tcBorders>
              <w:top w:val="nil"/>
              <w:left w:val="nil"/>
              <w:bottom w:val="single" w:sz="4" w:space="0" w:color="D9D9D9"/>
              <w:right w:val="single" w:sz="4" w:space="0" w:color="D9D9D9"/>
            </w:tcBorders>
            <w:shd w:val="clear" w:color="auto" w:fill="auto"/>
            <w:noWrap/>
            <w:vAlign w:val="center"/>
            <w:hideMark/>
          </w:tcPr>
          <w:p w14:paraId="55E507F6" w14:textId="77777777" w:rsidR="002B0101" w:rsidRDefault="002B0101" w:rsidP="00477B1F">
            <w:pPr>
              <w:jc w:val="center"/>
              <w:rPr>
                <w:color w:val="000000"/>
                <w:sz w:val="20"/>
                <w:szCs w:val="20"/>
              </w:rPr>
            </w:pPr>
            <w:r>
              <w:rPr>
                <w:color w:val="000000"/>
                <w:sz w:val="20"/>
                <w:szCs w:val="20"/>
              </w:rPr>
              <w:t>94</w:t>
            </w:r>
          </w:p>
        </w:tc>
        <w:tc>
          <w:tcPr>
            <w:tcW w:w="700" w:type="dxa"/>
            <w:tcBorders>
              <w:top w:val="nil"/>
              <w:left w:val="nil"/>
              <w:bottom w:val="single" w:sz="4" w:space="0" w:color="D9D9D9"/>
              <w:right w:val="single" w:sz="4" w:space="0" w:color="D9D9D9"/>
            </w:tcBorders>
            <w:shd w:val="clear" w:color="auto" w:fill="auto"/>
            <w:noWrap/>
            <w:vAlign w:val="center"/>
            <w:hideMark/>
          </w:tcPr>
          <w:p w14:paraId="4E6F4F18" w14:textId="77777777" w:rsidR="002B0101" w:rsidRDefault="002B0101" w:rsidP="00477B1F">
            <w:pPr>
              <w:jc w:val="center"/>
              <w:rPr>
                <w:color w:val="000000"/>
                <w:sz w:val="20"/>
                <w:szCs w:val="20"/>
              </w:rPr>
            </w:pPr>
            <w:r>
              <w:rPr>
                <w:color w:val="000000"/>
                <w:sz w:val="20"/>
                <w:szCs w:val="20"/>
              </w:rPr>
              <w:t>93</w:t>
            </w:r>
          </w:p>
        </w:tc>
        <w:tc>
          <w:tcPr>
            <w:tcW w:w="896" w:type="dxa"/>
            <w:tcBorders>
              <w:top w:val="nil"/>
              <w:left w:val="nil"/>
              <w:bottom w:val="single" w:sz="4" w:space="0" w:color="D9D9D9"/>
              <w:right w:val="single" w:sz="4" w:space="0" w:color="D9D9D9"/>
            </w:tcBorders>
            <w:shd w:val="clear" w:color="auto" w:fill="auto"/>
            <w:noWrap/>
            <w:vAlign w:val="center"/>
            <w:hideMark/>
          </w:tcPr>
          <w:p w14:paraId="1F3A26AF" w14:textId="77777777" w:rsidR="002B0101" w:rsidRDefault="002B0101" w:rsidP="00477B1F">
            <w:pPr>
              <w:jc w:val="center"/>
              <w:rPr>
                <w:color w:val="000000"/>
                <w:sz w:val="20"/>
                <w:szCs w:val="20"/>
              </w:rPr>
            </w:pPr>
            <w:r>
              <w:rPr>
                <w:color w:val="000000"/>
                <w:sz w:val="20"/>
                <w:szCs w:val="20"/>
              </w:rPr>
              <w:t>86</w:t>
            </w:r>
          </w:p>
        </w:tc>
        <w:tc>
          <w:tcPr>
            <w:tcW w:w="820" w:type="dxa"/>
            <w:tcBorders>
              <w:top w:val="nil"/>
              <w:left w:val="nil"/>
              <w:bottom w:val="single" w:sz="4" w:space="0" w:color="D9D9D9"/>
              <w:right w:val="single" w:sz="4" w:space="0" w:color="D9D9D9"/>
            </w:tcBorders>
            <w:shd w:val="clear" w:color="auto" w:fill="auto"/>
            <w:noWrap/>
            <w:vAlign w:val="center"/>
            <w:hideMark/>
          </w:tcPr>
          <w:p w14:paraId="14EACEAF" w14:textId="77777777" w:rsidR="002B0101" w:rsidRDefault="002B0101" w:rsidP="00477B1F">
            <w:pPr>
              <w:jc w:val="center"/>
              <w:rPr>
                <w:color w:val="000000"/>
                <w:sz w:val="20"/>
                <w:szCs w:val="20"/>
              </w:rPr>
            </w:pPr>
            <w:r>
              <w:rPr>
                <w:color w:val="000000"/>
                <w:sz w:val="20"/>
                <w:szCs w:val="20"/>
              </w:rPr>
              <w:t>92</w:t>
            </w:r>
          </w:p>
        </w:tc>
        <w:tc>
          <w:tcPr>
            <w:tcW w:w="846" w:type="dxa"/>
            <w:tcBorders>
              <w:top w:val="nil"/>
              <w:left w:val="nil"/>
              <w:bottom w:val="single" w:sz="4" w:space="0" w:color="D9D9D9"/>
              <w:right w:val="single" w:sz="4" w:space="0" w:color="D9D9D9"/>
            </w:tcBorders>
            <w:shd w:val="clear" w:color="auto" w:fill="auto"/>
            <w:noWrap/>
            <w:vAlign w:val="center"/>
            <w:hideMark/>
          </w:tcPr>
          <w:p w14:paraId="0F07D184" w14:textId="77777777" w:rsidR="002B0101" w:rsidRDefault="002B0101" w:rsidP="00477B1F">
            <w:pPr>
              <w:jc w:val="center"/>
              <w:rPr>
                <w:color w:val="000000"/>
                <w:sz w:val="20"/>
                <w:szCs w:val="20"/>
              </w:rPr>
            </w:pPr>
            <w:r>
              <w:rPr>
                <w:color w:val="000000"/>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39FD626F" w14:textId="77777777" w:rsidR="002B0101" w:rsidRDefault="002B0101"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auto" w:fill="auto"/>
            <w:noWrap/>
            <w:vAlign w:val="center"/>
            <w:hideMark/>
          </w:tcPr>
          <w:p w14:paraId="48B61FFB" w14:textId="77777777" w:rsidR="002B0101" w:rsidRDefault="002B0101" w:rsidP="00477B1F">
            <w:pPr>
              <w:jc w:val="center"/>
              <w:rPr>
                <w:color w:val="000000"/>
                <w:sz w:val="20"/>
                <w:szCs w:val="20"/>
              </w:rPr>
            </w:pPr>
            <w:r>
              <w:rPr>
                <w:color w:val="000000"/>
                <w:sz w:val="20"/>
                <w:szCs w:val="20"/>
              </w:rPr>
              <w:t>99.9</w:t>
            </w:r>
          </w:p>
        </w:tc>
      </w:tr>
    </w:tbl>
    <w:p w14:paraId="25730969" w14:textId="5F4FE235" w:rsidR="002B0101" w:rsidRPr="002F2F87" w:rsidRDefault="002B0101" w:rsidP="00774C58">
      <w:pPr>
        <w:spacing w:beforeLines="120" w:before="288" w:afterLines="120" w:after="288" w:line="480" w:lineRule="auto"/>
      </w:pPr>
      <w:r>
        <w:lastRenderedPageBreak/>
        <w:t xml:space="preserve">Table 4: Performance of proposed model vs. </w:t>
      </w:r>
      <w:r w:rsidR="00BE57E6">
        <w:t>other</w:t>
      </w:r>
      <w:r>
        <w:t xml:space="preserve"> models on dataset of </w:t>
      </w:r>
      <w:r w:rsidR="00CE69C5">
        <w:t>1,025</w:t>
      </w:r>
      <w:r>
        <w:t xml:space="preserve"> records.</w:t>
      </w:r>
    </w:p>
    <w:p w14:paraId="7A61B5A8" w14:textId="546ADBE2" w:rsidR="00756153" w:rsidRPr="002F2F87" w:rsidRDefault="009F5075" w:rsidP="00756153">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0.79. This is comparable to individual models like xGBM and CNN, which both had ROC AUCs of 0.80. The stacking 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7D2938F3" w14:textId="37104BC1" w:rsidR="00B4729B" w:rsidRPr="002F2F87" w:rsidRDefault="00D7233F" w:rsidP="00D7233F">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p w14:paraId="14E38635" w14:textId="77777777" w:rsidR="009F5075" w:rsidRDefault="009F5075" w:rsidP="009F5075">
      <w:pPr>
        <w:spacing w:beforeLines="120" w:before="288" w:afterLines="120" w:after="288" w:line="480" w:lineRule="auto"/>
      </w:pPr>
    </w:p>
    <w:p w14:paraId="16E4C65C" w14:textId="08A42E2F" w:rsidR="009F5075" w:rsidRDefault="009F5075" w:rsidP="009F5075">
      <w:pPr>
        <w:spacing w:beforeLines="120" w:before="288" w:afterLines="120" w:after="288" w:line="480" w:lineRule="auto"/>
      </w:pPr>
      <w:r>
        <w:lastRenderedPageBreak/>
        <w:t>The results show that, while models like Random Forest (with a ROC AUC of 0.79) and xGBM (ROC AUC of 0.80)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5BB81CA9" w14:textId="42B89963" w:rsidR="00190140" w:rsidRPr="002F2F87" w:rsidRDefault="009F5075" w:rsidP="009F5075">
      <w:pPr>
        <w:spacing w:beforeLines="120" w:before="288" w:afterLines="120" w:after="288" w:line="480" w:lineRule="auto"/>
      </w:pPr>
      <w:r>
        <w:t>In the existing literature</w:t>
      </w:r>
      <w:commentRangeStart w:id="55"/>
      <w:r>
        <w:t>, no direct comparisons exist for datasets of this size</w:t>
      </w:r>
      <w:commentRangeEnd w:id="55"/>
      <w:r w:rsidR="008F217C">
        <w:rPr>
          <w:rStyle w:val="CommentReference"/>
        </w:rPr>
        <w:commentReference w:id="55"/>
      </w:r>
      <w:r w:rsidR="00740623">
        <w:t>, 70,000-record dataset</w:t>
      </w:r>
      <w:r>
        <w:t xml:space="preserve">, but these results suggest that traditional models like RF and xGBM benefit the most from </w:t>
      </w:r>
      <w:r w:rsidR="00CE28A1">
        <w:t>smaller</w:t>
      </w:r>
      <w:commentRangeStart w:id="56"/>
      <w:r>
        <w:t xml:space="preserve"> datasets</w:t>
      </w:r>
      <w:commentRangeEnd w:id="56"/>
      <w:r w:rsidR="008F217C">
        <w:rPr>
          <w:rStyle w:val="CommentReference"/>
        </w:rPr>
        <w:commentReference w:id="56"/>
      </w:r>
      <w:r>
        <w:t xml:space="preserve">. Deep learning models in a stacking framework provide more robustness across datasets of varying sizes. This holds true for even larger datasets, reinforcing the potential of hybrid models like </w:t>
      </w:r>
      <w:r w:rsidR="006B77DE">
        <w:t>Stacking Generative AI</w:t>
      </w:r>
      <w:r>
        <w:t xml:space="preserve"> for competitive performance in heart disease prediction. Hybrid models also excel when data complexity demands advanced feature extraction, as demonstrated by the performance on the dataset with 400,000 records</w:t>
      </w:r>
      <w:r w:rsidR="002D422A" w:rsidRPr="002F2F87">
        <w:t>.</w:t>
      </w:r>
    </w:p>
    <w:p w14:paraId="24B6BDF9" w14:textId="6D5607F1" w:rsidR="00A846F5" w:rsidRPr="002F2F87" w:rsidRDefault="00774C58" w:rsidP="00BA7FEA">
      <w:pPr>
        <w:spacing w:beforeLines="120" w:before="288" w:afterLines="120" w:after="288" w:line="480" w:lineRule="auto"/>
      </w:pPr>
      <w:r>
        <w:t xml:space="preserve">4.1.3. </w:t>
      </w:r>
      <w:r w:rsidR="00B4729B" w:rsidRPr="002F2F87">
        <w:t>Research Question 3: How</w:t>
      </w:r>
      <w:r w:rsidR="00A846F5">
        <w:t xml:space="preserve"> </w:t>
      </w:r>
      <w:r w:rsidR="00A846F5" w:rsidRPr="00A846F5">
        <w:t>does the proposed model perform on different datasets in comparison with other stacking models in the literature?</w:t>
      </w:r>
    </w:p>
    <w:p w14:paraId="0C20B34E" w14:textId="41D55219" w:rsidR="00A846F5" w:rsidRDefault="00A846F5" w:rsidP="002D422A">
      <w:pPr>
        <w:spacing w:beforeLines="120" w:before="288" w:afterLines="120" w:after="288" w:line="480" w:lineRule="auto"/>
      </w:pPr>
      <w:r w:rsidRPr="00A846F5">
        <w:t xml:space="preserve">The design of the research question was, therefore, based on the performance of the proposed stacking models tested against those results obtained from the existing literature models on several datasets, to be able to show the overall effectiveness of the stacking approach. The proposed </w:t>
      </w:r>
      <w:r w:rsidR="006B77DE">
        <w:t>Stacking Generative AI</w:t>
      </w:r>
      <w:r w:rsidRPr="00A846F5">
        <w:t xml:space="preserve"> model uses the combination of Random Forest</w:t>
      </w:r>
      <w:r w:rsidR="00B002BE">
        <w:t>, GBM,</w:t>
      </w:r>
      <w:r>
        <w:t xml:space="preserve"> and xGB</w:t>
      </w:r>
      <w:r w:rsidR="00B002BE">
        <w:t>M</w:t>
      </w:r>
      <w:r w:rsidRPr="00A846F5">
        <w:t xml:space="preserve"> with CNN and Generative AI for a dataset size of 11,627 records. Thus, the accuracy of 89% along with the ROC AUC of 0.93 is </w:t>
      </w:r>
      <w:r w:rsidR="00B002BE" w:rsidRPr="00A846F5">
        <w:t>comparable</w:t>
      </w:r>
      <w:r w:rsidRPr="00A846F5">
        <w:t xml:space="preserve"> with the traditional stacking model at ROC AUC of 0.93, outperforming individual models like Random Forest at ROC AUC 0.92 and </w:t>
      </w:r>
      <w:r w:rsidR="00590C83">
        <w:lastRenderedPageBreak/>
        <w:t>xGBM</w:t>
      </w:r>
      <w:r w:rsidRPr="00A846F5">
        <w:t xml:space="preserve"> at ROC AUC of 0.92. If </w:t>
      </w:r>
      <w:r w:rsidR="001817D7">
        <w:t xml:space="preserve">we were to </w:t>
      </w:r>
      <w:r w:rsidRPr="00A846F5">
        <w:t>generalize, the single models usually performed well, but the ensembling approach-strong points combined from multiple models</w:t>
      </w:r>
      <w:r w:rsidR="001817D7">
        <w:t xml:space="preserve"> – did a better job.</w:t>
      </w:r>
    </w:p>
    <w:p w14:paraId="7BB1B800" w14:textId="77777777" w:rsidR="002D422A" w:rsidRPr="002F2F87" w:rsidRDefault="002D422A" w:rsidP="002D422A">
      <w:pPr>
        <w:spacing w:beforeLines="120" w:before="288" w:afterLines="120" w:after="288" w:line="360" w:lineRule="auto"/>
      </w:pPr>
      <w:r w:rsidRPr="002F2F87">
        <w:rPr>
          <w:noProof/>
        </w:rPr>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636982BE" w:rsidR="001538F9" w:rsidRDefault="00A846F5" w:rsidP="001538F9">
      <w:pPr>
        <w:spacing w:beforeLines="120" w:before="288" w:afterLines="120" w:after="288" w:line="480" w:lineRule="auto"/>
      </w:pPr>
      <w:r w:rsidRPr="00A846F5">
        <w:t>In that respec</w:t>
      </w:r>
      <w:r w:rsidR="00740623">
        <w:t xml:space="preserve">t, </w:t>
      </w:r>
      <w:proofErr w:type="spellStart"/>
      <w:r w:rsidR="00740623">
        <w:t>Sk</w:t>
      </w:r>
      <w:proofErr w:type="spellEnd"/>
      <w:r w:rsidR="00740623">
        <w:t xml:space="preserve"> K. B. et al (2023) introduces “</w:t>
      </w:r>
      <w:r w:rsidRPr="00740623">
        <w:t>Coronary Heart Disease Prediction and Classification using Hybrid Machine Learning Algorithms</w:t>
      </w:r>
      <w:r w:rsidR="00740623" w:rsidRPr="00740623">
        <w:t>,</w:t>
      </w:r>
      <w:r w:rsidR="006E74FA" w:rsidRPr="00740623">
        <w:t>”</w:t>
      </w:r>
      <w:r w:rsidR="00740623">
        <w:t xml:space="preserve"> which</w:t>
      </w:r>
      <w:r w:rsidRPr="00A846F5">
        <w:t xml:space="preserve"> used a hybrid algorithm combination of Decision Tree and AdaBoost to predict CHD. Such an approach reached a high accuracy of 97.43%, with a True Positive Rate of 95.67% and</w:t>
      </w:r>
      <w:r w:rsidR="005C6AA8">
        <w:t xml:space="preserve"> True Negative/</w:t>
      </w:r>
      <w:r w:rsidRPr="00A846F5">
        <w:t xml:space="preserve">Specificity of 94.65%. Although </w:t>
      </w:r>
      <w:r w:rsidR="00740623">
        <w:t>the proposed</w:t>
      </w:r>
      <w:r w:rsidRPr="00A846F5">
        <w:t xml:space="preserve"> </w:t>
      </w:r>
      <w:r w:rsidR="006B77DE">
        <w:t>Stacking Generative AI</w:t>
      </w:r>
      <w:r w:rsidRPr="00A846F5">
        <w:t xml:space="preserve"> model did not quite reach the same </w:t>
      </w:r>
      <w:r w:rsidRPr="00A846F5">
        <w:lastRenderedPageBreak/>
        <w:t>accuracy level, as this hybrid approach did, its performance was competitive and effective, taking into consideration deep learning models such as CNN and GRU, and synthetic data generation</w:t>
      </w:r>
      <w:r w:rsidR="001538F9">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538F9" w14:paraId="1384CDEB" w14:textId="77777777" w:rsidTr="00042CD7">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2BC9978" w14:textId="77777777" w:rsidR="001538F9" w:rsidRDefault="001538F9">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8586E7A"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3932F03"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07F671F"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2A3F2B8"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6A34A3F" w14:textId="77777777" w:rsidR="001538F9" w:rsidRDefault="001538F9">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61641EB6" w14:textId="77777777" w:rsidR="001538F9" w:rsidRDefault="001538F9">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58FB256D" w14:textId="77777777" w:rsidR="001538F9" w:rsidRDefault="001538F9">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35D7A35C" w14:textId="77777777" w:rsidR="001538F9" w:rsidRDefault="001538F9">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2CA2D551" w14:textId="77777777" w:rsidR="001538F9" w:rsidRDefault="001538F9">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DDE568B" w14:textId="77777777" w:rsidR="001538F9" w:rsidRDefault="001538F9">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55AB15B2" w14:textId="77777777" w:rsidR="001538F9" w:rsidRDefault="001538F9">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1F6C299A" w14:textId="77777777" w:rsidR="001538F9" w:rsidRDefault="001538F9">
            <w:pPr>
              <w:rPr>
                <w:color w:val="000000"/>
                <w:sz w:val="18"/>
                <w:szCs w:val="18"/>
              </w:rPr>
            </w:pPr>
            <w:r>
              <w:rPr>
                <w:color w:val="000000"/>
                <w:sz w:val="18"/>
                <w:szCs w:val="18"/>
              </w:rPr>
              <w:t>Proposed</w:t>
            </w:r>
            <w:r>
              <w:rPr>
                <w:color w:val="000000"/>
                <w:sz w:val="18"/>
                <w:szCs w:val="18"/>
              </w:rPr>
              <w:br/>
              <w:t>Model</w:t>
            </w:r>
          </w:p>
        </w:tc>
      </w:tr>
      <w:tr w:rsidR="001538F9" w14:paraId="7EF521AF" w14:textId="77777777" w:rsidTr="00042CD7">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8DC6318" w14:textId="3BBE379E" w:rsidR="001538F9" w:rsidRDefault="00CE69C5">
            <w:pPr>
              <w:jc w:val="center"/>
              <w:rPr>
                <w:color w:val="000000"/>
                <w:sz w:val="18"/>
                <w:szCs w:val="18"/>
              </w:rPr>
            </w:pPr>
            <w:r>
              <w:rPr>
                <w:color w:val="000000"/>
                <w:sz w:val="18"/>
                <w:szCs w:val="18"/>
              </w:rPr>
              <w:t>11,627</w:t>
            </w:r>
          </w:p>
        </w:tc>
        <w:tc>
          <w:tcPr>
            <w:tcW w:w="686" w:type="dxa"/>
            <w:tcBorders>
              <w:top w:val="nil"/>
              <w:left w:val="nil"/>
              <w:bottom w:val="single" w:sz="4" w:space="0" w:color="D9D9D9"/>
              <w:right w:val="single" w:sz="4" w:space="0" w:color="D9D9D9"/>
            </w:tcBorders>
            <w:shd w:val="clear" w:color="auto" w:fill="auto"/>
            <w:noWrap/>
            <w:vAlign w:val="center"/>
            <w:hideMark/>
          </w:tcPr>
          <w:p w14:paraId="69D28ECB" w14:textId="77777777" w:rsidR="001538F9" w:rsidRDefault="001538F9">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4DBD0458" w14:textId="77777777" w:rsidR="001538F9" w:rsidRDefault="001538F9">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675C94CF" w14:textId="77777777" w:rsidR="001538F9" w:rsidRDefault="001538F9">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65C5B82B" w14:textId="77777777" w:rsidR="001538F9" w:rsidRDefault="001538F9">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6D3723D5" w14:textId="77777777" w:rsidR="001538F9" w:rsidRDefault="001538F9">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776696E4" w14:textId="77777777" w:rsidR="001538F9" w:rsidRDefault="001538F9">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35B7940D" w14:textId="77777777" w:rsidR="001538F9" w:rsidRDefault="001538F9">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5EB78DDD" w14:textId="77777777" w:rsidR="001538F9" w:rsidRDefault="001538F9">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2CA3AA4" w14:textId="77777777" w:rsidR="001538F9" w:rsidRDefault="001538F9">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633879DF" w14:textId="77777777" w:rsidR="001538F9" w:rsidRDefault="001538F9">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A8471E" w14:textId="77777777" w:rsidR="001538F9" w:rsidRDefault="001538F9">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3ABCFAFA" w14:textId="77777777" w:rsidR="001538F9" w:rsidRDefault="001538F9">
            <w:pPr>
              <w:jc w:val="center"/>
              <w:rPr>
                <w:color w:val="000000"/>
                <w:sz w:val="18"/>
                <w:szCs w:val="18"/>
              </w:rPr>
            </w:pPr>
            <w:r>
              <w:rPr>
                <w:color w:val="000000"/>
                <w:sz w:val="18"/>
                <w:szCs w:val="18"/>
              </w:rPr>
              <w:t>Stacking</w:t>
            </w:r>
            <w:r>
              <w:rPr>
                <w:color w:val="000000"/>
                <w:sz w:val="18"/>
                <w:szCs w:val="18"/>
              </w:rPr>
              <w:br/>
              <w:t>Gen AI</w:t>
            </w:r>
          </w:p>
        </w:tc>
      </w:tr>
      <w:tr w:rsidR="001538F9" w14:paraId="1FD7E56E"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1D1A20C0" w14:textId="77777777" w:rsidR="001538F9" w:rsidRDefault="001538F9">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E672811" w14:textId="77777777" w:rsidR="001538F9" w:rsidRDefault="001538F9">
            <w:pPr>
              <w:jc w:val="center"/>
              <w:rPr>
                <w:color w:val="000000"/>
                <w:sz w:val="20"/>
                <w:szCs w:val="20"/>
              </w:rPr>
            </w:pPr>
            <w:r>
              <w:rPr>
                <w:color w:val="000000"/>
                <w:sz w:val="20"/>
                <w:szCs w:val="20"/>
              </w:rPr>
              <w:t>71</w:t>
            </w:r>
          </w:p>
        </w:tc>
        <w:tc>
          <w:tcPr>
            <w:tcW w:w="686" w:type="dxa"/>
            <w:tcBorders>
              <w:top w:val="nil"/>
              <w:left w:val="nil"/>
              <w:bottom w:val="single" w:sz="4" w:space="0" w:color="D9D9D9"/>
              <w:right w:val="single" w:sz="4" w:space="0" w:color="D9D9D9"/>
            </w:tcBorders>
            <w:shd w:val="clear" w:color="auto" w:fill="auto"/>
            <w:noWrap/>
            <w:vAlign w:val="center"/>
            <w:hideMark/>
          </w:tcPr>
          <w:p w14:paraId="2678BE23" w14:textId="77777777" w:rsidR="001538F9" w:rsidRDefault="001538F9">
            <w:pPr>
              <w:jc w:val="center"/>
              <w:rPr>
                <w:color w:val="000000"/>
                <w:sz w:val="20"/>
                <w:szCs w:val="20"/>
              </w:rPr>
            </w:pPr>
            <w:r>
              <w:rPr>
                <w:color w:val="000000"/>
                <w:sz w:val="20"/>
                <w:szCs w:val="20"/>
              </w:rPr>
              <w:t>78</w:t>
            </w:r>
          </w:p>
        </w:tc>
        <w:tc>
          <w:tcPr>
            <w:tcW w:w="686" w:type="dxa"/>
            <w:tcBorders>
              <w:top w:val="nil"/>
              <w:left w:val="nil"/>
              <w:bottom w:val="single" w:sz="4" w:space="0" w:color="D9D9D9"/>
              <w:right w:val="single" w:sz="4" w:space="0" w:color="D9D9D9"/>
            </w:tcBorders>
            <w:shd w:val="clear" w:color="auto" w:fill="auto"/>
            <w:noWrap/>
            <w:vAlign w:val="center"/>
            <w:hideMark/>
          </w:tcPr>
          <w:p w14:paraId="012313C5" w14:textId="77777777" w:rsidR="001538F9" w:rsidRDefault="001538F9">
            <w:pPr>
              <w:jc w:val="center"/>
              <w:rPr>
                <w:color w:val="000000"/>
                <w:sz w:val="20"/>
                <w:szCs w:val="20"/>
              </w:rPr>
            </w:pPr>
            <w:r>
              <w:rPr>
                <w:color w:val="000000"/>
                <w:sz w:val="20"/>
                <w:szCs w:val="20"/>
              </w:rPr>
              <w:t>84</w:t>
            </w:r>
          </w:p>
        </w:tc>
        <w:tc>
          <w:tcPr>
            <w:tcW w:w="686" w:type="dxa"/>
            <w:tcBorders>
              <w:top w:val="nil"/>
              <w:left w:val="nil"/>
              <w:bottom w:val="single" w:sz="4" w:space="0" w:color="D9D9D9"/>
              <w:right w:val="single" w:sz="4" w:space="0" w:color="D9D9D9"/>
            </w:tcBorders>
            <w:shd w:val="clear" w:color="auto" w:fill="auto"/>
            <w:noWrap/>
            <w:vAlign w:val="center"/>
            <w:hideMark/>
          </w:tcPr>
          <w:p w14:paraId="39BA11E2"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324CD01D" w14:textId="77777777" w:rsidR="001538F9" w:rsidRDefault="001538F9">
            <w:pPr>
              <w:jc w:val="center"/>
              <w:rPr>
                <w:color w:val="000000"/>
                <w:sz w:val="20"/>
                <w:szCs w:val="20"/>
              </w:rPr>
            </w:pPr>
            <w:r>
              <w:rPr>
                <w:color w:val="000000"/>
                <w:sz w:val="20"/>
                <w:szCs w:val="20"/>
              </w:rPr>
              <w:t>83</w:t>
            </w:r>
          </w:p>
        </w:tc>
        <w:tc>
          <w:tcPr>
            <w:tcW w:w="727" w:type="dxa"/>
            <w:tcBorders>
              <w:top w:val="nil"/>
              <w:left w:val="nil"/>
              <w:bottom w:val="single" w:sz="4" w:space="0" w:color="D9D9D9"/>
              <w:right w:val="single" w:sz="4" w:space="0" w:color="D9D9D9"/>
            </w:tcBorders>
            <w:shd w:val="clear" w:color="auto" w:fill="auto"/>
            <w:noWrap/>
            <w:vAlign w:val="center"/>
            <w:hideMark/>
          </w:tcPr>
          <w:p w14:paraId="47D8B2A4" w14:textId="77777777" w:rsidR="001538F9" w:rsidRDefault="001538F9">
            <w:pPr>
              <w:jc w:val="center"/>
              <w:rPr>
                <w:color w:val="000000"/>
                <w:sz w:val="20"/>
                <w:szCs w:val="20"/>
              </w:rPr>
            </w:pPr>
            <w:r>
              <w:rPr>
                <w:color w:val="000000"/>
                <w:sz w:val="20"/>
                <w:szCs w:val="20"/>
              </w:rPr>
              <w:t>73</w:t>
            </w:r>
          </w:p>
        </w:tc>
        <w:tc>
          <w:tcPr>
            <w:tcW w:w="700" w:type="dxa"/>
            <w:tcBorders>
              <w:top w:val="nil"/>
              <w:left w:val="nil"/>
              <w:bottom w:val="single" w:sz="4" w:space="0" w:color="D9D9D9"/>
              <w:right w:val="single" w:sz="4" w:space="0" w:color="D9D9D9"/>
            </w:tcBorders>
            <w:shd w:val="clear" w:color="auto" w:fill="auto"/>
            <w:noWrap/>
            <w:vAlign w:val="center"/>
            <w:hideMark/>
          </w:tcPr>
          <w:p w14:paraId="5F4A09B4" w14:textId="77777777" w:rsidR="001538F9" w:rsidRDefault="001538F9">
            <w:pPr>
              <w:jc w:val="center"/>
              <w:rPr>
                <w:color w:val="000000"/>
                <w:sz w:val="20"/>
                <w:szCs w:val="20"/>
              </w:rPr>
            </w:pPr>
            <w:r>
              <w:rPr>
                <w:color w:val="000000"/>
                <w:sz w:val="20"/>
                <w:szCs w:val="20"/>
              </w:rPr>
              <w:t>74</w:t>
            </w:r>
          </w:p>
        </w:tc>
        <w:tc>
          <w:tcPr>
            <w:tcW w:w="896" w:type="dxa"/>
            <w:tcBorders>
              <w:top w:val="nil"/>
              <w:left w:val="nil"/>
              <w:bottom w:val="single" w:sz="4" w:space="0" w:color="D9D9D9"/>
              <w:right w:val="single" w:sz="4" w:space="0" w:color="D9D9D9"/>
            </w:tcBorders>
            <w:shd w:val="clear" w:color="auto" w:fill="auto"/>
            <w:noWrap/>
            <w:vAlign w:val="center"/>
            <w:hideMark/>
          </w:tcPr>
          <w:p w14:paraId="36632D36" w14:textId="77777777" w:rsidR="001538F9" w:rsidRDefault="001538F9">
            <w:pPr>
              <w:jc w:val="center"/>
              <w:rPr>
                <w:color w:val="000000"/>
                <w:sz w:val="20"/>
                <w:szCs w:val="20"/>
              </w:rPr>
            </w:pPr>
            <w:r>
              <w:rPr>
                <w:color w:val="000000"/>
                <w:sz w:val="20"/>
                <w:szCs w:val="20"/>
              </w:rPr>
              <w:t>74</w:t>
            </w:r>
          </w:p>
        </w:tc>
        <w:tc>
          <w:tcPr>
            <w:tcW w:w="820" w:type="dxa"/>
            <w:tcBorders>
              <w:top w:val="nil"/>
              <w:left w:val="nil"/>
              <w:bottom w:val="single" w:sz="4" w:space="0" w:color="D9D9D9"/>
              <w:right w:val="single" w:sz="4" w:space="0" w:color="D9D9D9"/>
            </w:tcBorders>
            <w:shd w:val="clear" w:color="auto" w:fill="auto"/>
            <w:noWrap/>
            <w:vAlign w:val="center"/>
            <w:hideMark/>
          </w:tcPr>
          <w:p w14:paraId="15CA3CE6" w14:textId="77777777" w:rsidR="001538F9" w:rsidRDefault="001538F9">
            <w:pPr>
              <w:jc w:val="center"/>
              <w:rPr>
                <w:color w:val="000000"/>
                <w:sz w:val="20"/>
                <w:szCs w:val="20"/>
              </w:rPr>
            </w:pPr>
            <w:r>
              <w:rPr>
                <w:color w:val="000000"/>
                <w:sz w:val="20"/>
                <w:szCs w:val="20"/>
              </w:rPr>
              <w:t>73</w:t>
            </w:r>
          </w:p>
        </w:tc>
        <w:tc>
          <w:tcPr>
            <w:tcW w:w="846" w:type="dxa"/>
            <w:tcBorders>
              <w:top w:val="nil"/>
              <w:left w:val="nil"/>
              <w:bottom w:val="single" w:sz="4" w:space="0" w:color="D9D9D9"/>
              <w:right w:val="single" w:sz="4" w:space="0" w:color="D9D9D9"/>
            </w:tcBorders>
            <w:shd w:val="clear" w:color="auto" w:fill="auto"/>
            <w:noWrap/>
            <w:vAlign w:val="center"/>
            <w:hideMark/>
          </w:tcPr>
          <w:p w14:paraId="0A8EF396" w14:textId="77777777" w:rsidR="001538F9" w:rsidRDefault="001538F9">
            <w:pPr>
              <w:jc w:val="center"/>
              <w:rPr>
                <w:color w:val="000000"/>
                <w:sz w:val="20"/>
                <w:szCs w:val="20"/>
              </w:rPr>
            </w:pPr>
            <w:r>
              <w:rPr>
                <w:color w:val="000000"/>
                <w:sz w:val="20"/>
                <w:szCs w:val="20"/>
              </w:rPr>
              <w:t>85</w:t>
            </w:r>
          </w:p>
        </w:tc>
        <w:tc>
          <w:tcPr>
            <w:tcW w:w="720" w:type="dxa"/>
            <w:tcBorders>
              <w:top w:val="nil"/>
              <w:left w:val="nil"/>
              <w:bottom w:val="single" w:sz="4" w:space="0" w:color="D9D9D9"/>
              <w:right w:val="single" w:sz="4" w:space="0" w:color="D9D9D9"/>
            </w:tcBorders>
            <w:shd w:val="clear" w:color="auto" w:fill="auto"/>
            <w:noWrap/>
            <w:vAlign w:val="center"/>
            <w:hideMark/>
          </w:tcPr>
          <w:p w14:paraId="29238587" w14:textId="77777777" w:rsidR="001538F9" w:rsidRDefault="001538F9">
            <w:pPr>
              <w:jc w:val="center"/>
              <w:rPr>
                <w:sz w:val="20"/>
                <w:szCs w:val="20"/>
              </w:rPr>
            </w:pPr>
            <w:r>
              <w:rPr>
                <w:sz w:val="20"/>
                <w:szCs w:val="20"/>
              </w:rPr>
              <w:t>88</w:t>
            </w:r>
          </w:p>
        </w:tc>
        <w:tc>
          <w:tcPr>
            <w:tcW w:w="940" w:type="dxa"/>
            <w:tcBorders>
              <w:top w:val="nil"/>
              <w:left w:val="nil"/>
              <w:bottom w:val="single" w:sz="4" w:space="0" w:color="D9D9D9"/>
              <w:right w:val="single" w:sz="4" w:space="0" w:color="D9D9D9"/>
            </w:tcBorders>
            <w:shd w:val="clear" w:color="000000" w:fill="FFC000"/>
            <w:noWrap/>
            <w:vAlign w:val="center"/>
            <w:hideMark/>
          </w:tcPr>
          <w:p w14:paraId="52C6632F" w14:textId="77777777" w:rsidR="001538F9" w:rsidRDefault="001538F9">
            <w:pPr>
              <w:jc w:val="center"/>
              <w:rPr>
                <w:color w:val="000000"/>
                <w:sz w:val="20"/>
                <w:szCs w:val="20"/>
              </w:rPr>
            </w:pPr>
            <w:r>
              <w:rPr>
                <w:color w:val="000000"/>
                <w:sz w:val="20"/>
                <w:szCs w:val="20"/>
              </w:rPr>
              <w:t>89</w:t>
            </w:r>
          </w:p>
        </w:tc>
      </w:tr>
      <w:tr w:rsidR="001538F9" w14:paraId="6C917A34"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38898142" w14:textId="77777777" w:rsidR="001538F9" w:rsidRDefault="001538F9">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0E3081B8"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5ED20EB" w14:textId="77777777" w:rsidR="001538F9" w:rsidRDefault="001538F9">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2514D69A" w14:textId="77777777" w:rsidR="001538F9" w:rsidRDefault="001538F9">
            <w:pPr>
              <w:jc w:val="center"/>
              <w:rPr>
                <w:color w:val="000000"/>
                <w:sz w:val="20"/>
                <w:szCs w:val="20"/>
              </w:rPr>
            </w:pPr>
            <w:r>
              <w:rPr>
                <w:color w:val="000000"/>
                <w:sz w:val="20"/>
                <w:szCs w:val="20"/>
              </w:rPr>
              <w:t>92</w:t>
            </w:r>
          </w:p>
        </w:tc>
        <w:tc>
          <w:tcPr>
            <w:tcW w:w="686" w:type="dxa"/>
            <w:tcBorders>
              <w:top w:val="nil"/>
              <w:left w:val="nil"/>
              <w:bottom w:val="single" w:sz="4" w:space="0" w:color="D9D9D9"/>
              <w:right w:val="single" w:sz="4" w:space="0" w:color="D9D9D9"/>
            </w:tcBorders>
            <w:shd w:val="clear" w:color="auto" w:fill="auto"/>
            <w:noWrap/>
            <w:vAlign w:val="center"/>
            <w:hideMark/>
          </w:tcPr>
          <w:p w14:paraId="2B7995C2" w14:textId="77777777" w:rsidR="001538F9" w:rsidRDefault="001538F9">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272F5B6" w14:textId="77777777" w:rsidR="001538F9" w:rsidRDefault="001538F9">
            <w:pPr>
              <w:jc w:val="center"/>
              <w:rPr>
                <w:color w:val="000000"/>
                <w:sz w:val="20"/>
                <w:szCs w:val="20"/>
              </w:rPr>
            </w:pPr>
            <w:r>
              <w:rPr>
                <w:color w:val="000000"/>
                <w:sz w:val="20"/>
                <w:szCs w:val="20"/>
              </w:rPr>
              <w:t>92</w:t>
            </w:r>
          </w:p>
        </w:tc>
        <w:tc>
          <w:tcPr>
            <w:tcW w:w="727" w:type="dxa"/>
            <w:tcBorders>
              <w:top w:val="nil"/>
              <w:left w:val="nil"/>
              <w:bottom w:val="single" w:sz="4" w:space="0" w:color="D9D9D9"/>
              <w:right w:val="single" w:sz="4" w:space="0" w:color="D9D9D9"/>
            </w:tcBorders>
            <w:shd w:val="clear" w:color="auto" w:fill="auto"/>
            <w:noWrap/>
            <w:vAlign w:val="center"/>
            <w:hideMark/>
          </w:tcPr>
          <w:p w14:paraId="3F4936D6" w14:textId="77777777" w:rsidR="001538F9" w:rsidRDefault="001538F9">
            <w:pPr>
              <w:jc w:val="center"/>
              <w:rPr>
                <w:color w:val="000000"/>
                <w:sz w:val="20"/>
                <w:szCs w:val="20"/>
              </w:rPr>
            </w:pPr>
            <w:r>
              <w:rPr>
                <w:color w:val="000000"/>
                <w:sz w:val="20"/>
                <w:szCs w:val="20"/>
              </w:rPr>
              <w:t>81</w:t>
            </w:r>
          </w:p>
        </w:tc>
        <w:tc>
          <w:tcPr>
            <w:tcW w:w="700" w:type="dxa"/>
            <w:tcBorders>
              <w:top w:val="nil"/>
              <w:left w:val="nil"/>
              <w:bottom w:val="single" w:sz="4" w:space="0" w:color="D9D9D9"/>
              <w:right w:val="single" w:sz="4" w:space="0" w:color="D9D9D9"/>
            </w:tcBorders>
            <w:shd w:val="clear" w:color="auto" w:fill="auto"/>
            <w:noWrap/>
            <w:vAlign w:val="center"/>
            <w:hideMark/>
          </w:tcPr>
          <w:p w14:paraId="76C982FC" w14:textId="77777777" w:rsidR="001538F9" w:rsidRDefault="001538F9">
            <w:pPr>
              <w:jc w:val="center"/>
              <w:rPr>
                <w:color w:val="000000"/>
                <w:sz w:val="20"/>
                <w:szCs w:val="20"/>
              </w:rPr>
            </w:pPr>
            <w:r>
              <w:rPr>
                <w:color w:val="000000"/>
                <w:sz w:val="20"/>
                <w:szCs w:val="20"/>
              </w:rPr>
              <w:t>83</w:t>
            </w:r>
          </w:p>
        </w:tc>
        <w:tc>
          <w:tcPr>
            <w:tcW w:w="896" w:type="dxa"/>
            <w:tcBorders>
              <w:top w:val="nil"/>
              <w:left w:val="nil"/>
              <w:bottom w:val="single" w:sz="4" w:space="0" w:color="D9D9D9"/>
              <w:right w:val="single" w:sz="4" w:space="0" w:color="D9D9D9"/>
            </w:tcBorders>
            <w:shd w:val="clear" w:color="auto" w:fill="auto"/>
            <w:noWrap/>
            <w:vAlign w:val="center"/>
            <w:hideMark/>
          </w:tcPr>
          <w:p w14:paraId="2BB2F62F" w14:textId="77777777" w:rsidR="001538F9" w:rsidRDefault="001538F9">
            <w:pPr>
              <w:jc w:val="center"/>
              <w:rPr>
                <w:color w:val="000000"/>
                <w:sz w:val="20"/>
                <w:szCs w:val="20"/>
              </w:rPr>
            </w:pPr>
            <w:r>
              <w:rPr>
                <w:color w:val="000000"/>
                <w:sz w:val="20"/>
                <w:szCs w:val="20"/>
              </w:rPr>
              <w:t>82</w:t>
            </w:r>
          </w:p>
        </w:tc>
        <w:tc>
          <w:tcPr>
            <w:tcW w:w="820" w:type="dxa"/>
            <w:tcBorders>
              <w:top w:val="nil"/>
              <w:left w:val="nil"/>
              <w:bottom w:val="single" w:sz="4" w:space="0" w:color="D9D9D9"/>
              <w:right w:val="single" w:sz="4" w:space="0" w:color="D9D9D9"/>
            </w:tcBorders>
            <w:shd w:val="clear" w:color="auto" w:fill="auto"/>
            <w:noWrap/>
            <w:vAlign w:val="center"/>
            <w:hideMark/>
          </w:tcPr>
          <w:p w14:paraId="0B9B2D7D" w14:textId="77777777" w:rsidR="001538F9" w:rsidRDefault="001538F9">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B2CC1AA" w14:textId="77777777" w:rsidR="001538F9" w:rsidRDefault="001538F9">
            <w:pPr>
              <w:jc w:val="center"/>
              <w:rPr>
                <w:color w:val="000000"/>
                <w:sz w:val="20"/>
                <w:szCs w:val="20"/>
              </w:rPr>
            </w:pPr>
            <w:r>
              <w:rPr>
                <w:color w:val="000000"/>
                <w:sz w:val="20"/>
                <w:szCs w:val="20"/>
              </w:rPr>
              <w:t>93</w:t>
            </w:r>
          </w:p>
        </w:tc>
        <w:tc>
          <w:tcPr>
            <w:tcW w:w="720" w:type="dxa"/>
            <w:tcBorders>
              <w:top w:val="nil"/>
              <w:left w:val="nil"/>
              <w:bottom w:val="single" w:sz="4" w:space="0" w:color="D9D9D9"/>
              <w:right w:val="single" w:sz="4" w:space="0" w:color="D9D9D9"/>
            </w:tcBorders>
            <w:shd w:val="clear" w:color="auto" w:fill="auto"/>
            <w:noWrap/>
            <w:vAlign w:val="center"/>
            <w:hideMark/>
          </w:tcPr>
          <w:p w14:paraId="5F0E8BDF" w14:textId="77777777" w:rsidR="001538F9" w:rsidRDefault="001538F9">
            <w:pPr>
              <w:jc w:val="center"/>
              <w:rPr>
                <w:sz w:val="20"/>
                <w:szCs w:val="20"/>
              </w:rPr>
            </w:pPr>
            <w:r>
              <w:rPr>
                <w:sz w:val="20"/>
                <w:szCs w:val="20"/>
              </w:rPr>
              <w:t>92</w:t>
            </w:r>
          </w:p>
        </w:tc>
        <w:tc>
          <w:tcPr>
            <w:tcW w:w="940" w:type="dxa"/>
            <w:tcBorders>
              <w:top w:val="nil"/>
              <w:left w:val="nil"/>
              <w:bottom w:val="single" w:sz="4" w:space="0" w:color="D9D9D9"/>
              <w:right w:val="single" w:sz="4" w:space="0" w:color="D9D9D9"/>
            </w:tcBorders>
            <w:shd w:val="clear" w:color="000000" w:fill="FFC000"/>
            <w:noWrap/>
            <w:vAlign w:val="center"/>
            <w:hideMark/>
          </w:tcPr>
          <w:p w14:paraId="4C18C02E" w14:textId="77777777" w:rsidR="001538F9" w:rsidRDefault="001538F9">
            <w:pPr>
              <w:jc w:val="center"/>
              <w:rPr>
                <w:color w:val="000000"/>
                <w:sz w:val="20"/>
                <w:szCs w:val="20"/>
              </w:rPr>
            </w:pPr>
            <w:r>
              <w:rPr>
                <w:color w:val="000000"/>
                <w:sz w:val="20"/>
                <w:szCs w:val="20"/>
              </w:rPr>
              <w:t>93</w:t>
            </w:r>
          </w:p>
        </w:tc>
      </w:tr>
    </w:tbl>
    <w:p w14:paraId="038B5400" w14:textId="2E0BA830" w:rsidR="00A846F5" w:rsidRDefault="00042CD7" w:rsidP="00042CD7">
      <w:pPr>
        <w:spacing w:beforeLines="120" w:before="288" w:afterLines="120" w:after="288" w:line="480" w:lineRule="auto"/>
      </w:pPr>
      <w:r>
        <w:t xml:space="preserve">Table 5: Performance of proposed model vs. </w:t>
      </w:r>
      <w:r w:rsidR="00BE57E6">
        <w:t>other</w:t>
      </w:r>
      <w:r>
        <w:t xml:space="preserve"> models on dataset of 11,627 records.</w:t>
      </w:r>
    </w:p>
    <w:p w14:paraId="5418445B" w14:textId="38CAC27B" w:rsidR="008C60C8"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My contribution to the proposed method has almost the same performance using a more flexible architecture that integrates ML and DL, therefore being robust across datasets. While both approaches do an excellent job of predicting CHD, my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8C60C8" w14:paraId="7B8A52C6" w14:textId="77777777" w:rsidTr="008C60C8">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E6FA58B" w14:textId="77777777" w:rsidR="008C60C8" w:rsidRDefault="008C60C8">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C2EA9D2"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535E5CF"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FBE0E18"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92F64AA"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A35C592" w14:textId="77777777" w:rsidR="008C60C8" w:rsidRDefault="008C60C8">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BE93686" w14:textId="77777777" w:rsidR="008C60C8" w:rsidRDefault="008C60C8">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CDD8D44" w14:textId="77777777" w:rsidR="008C60C8" w:rsidRDefault="008C60C8">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A815AB1" w14:textId="77777777" w:rsidR="008C60C8" w:rsidRDefault="008C60C8">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F813534" w14:textId="77777777" w:rsidR="008C60C8" w:rsidRDefault="008C60C8">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1AE3043A" w14:textId="77777777" w:rsidR="008C60C8" w:rsidRDefault="008C60C8">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225F3F9" w14:textId="77777777" w:rsidR="008C60C8" w:rsidRDefault="008C60C8">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550D5532" w14:textId="77777777" w:rsidR="008C60C8" w:rsidRDefault="008C60C8">
            <w:pPr>
              <w:rPr>
                <w:color w:val="000000"/>
                <w:sz w:val="18"/>
                <w:szCs w:val="18"/>
              </w:rPr>
            </w:pPr>
            <w:r>
              <w:rPr>
                <w:color w:val="000000"/>
                <w:sz w:val="18"/>
                <w:szCs w:val="18"/>
              </w:rPr>
              <w:t>Proposed</w:t>
            </w:r>
            <w:r>
              <w:rPr>
                <w:color w:val="000000"/>
                <w:sz w:val="18"/>
                <w:szCs w:val="18"/>
              </w:rPr>
              <w:br/>
              <w:t>Model</w:t>
            </w:r>
          </w:p>
        </w:tc>
      </w:tr>
      <w:tr w:rsidR="008C60C8" w14:paraId="309ADDED" w14:textId="77777777" w:rsidTr="008C60C8">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0496808D" w14:textId="75CA7C88" w:rsidR="008C60C8" w:rsidRDefault="00CE69C5">
            <w:pPr>
              <w:jc w:val="center"/>
              <w:rPr>
                <w:color w:val="000000"/>
                <w:sz w:val="18"/>
                <w:szCs w:val="18"/>
              </w:rPr>
            </w:pPr>
            <w:r>
              <w:rPr>
                <w:color w:val="000000"/>
                <w:sz w:val="18"/>
                <w:szCs w:val="18"/>
              </w:rPr>
              <w:t>4,240</w:t>
            </w:r>
          </w:p>
        </w:tc>
        <w:tc>
          <w:tcPr>
            <w:tcW w:w="686" w:type="dxa"/>
            <w:tcBorders>
              <w:top w:val="nil"/>
              <w:left w:val="nil"/>
              <w:bottom w:val="single" w:sz="4" w:space="0" w:color="D9D9D9"/>
              <w:right w:val="single" w:sz="4" w:space="0" w:color="D9D9D9"/>
            </w:tcBorders>
            <w:shd w:val="clear" w:color="auto" w:fill="auto"/>
            <w:noWrap/>
            <w:vAlign w:val="center"/>
            <w:hideMark/>
          </w:tcPr>
          <w:p w14:paraId="1CCE560D" w14:textId="77777777" w:rsidR="008C60C8" w:rsidRDefault="008C60C8">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2C7E65F" w14:textId="77777777" w:rsidR="008C60C8" w:rsidRDefault="008C60C8">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39DDA673" w14:textId="77777777" w:rsidR="008C60C8" w:rsidRDefault="008C60C8">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07475EC0" w14:textId="77777777" w:rsidR="008C60C8" w:rsidRDefault="008C60C8">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580A9E7A" w14:textId="77777777" w:rsidR="008C60C8" w:rsidRDefault="008C60C8">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2A6E8709" w14:textId="77777777" w:rsidR="008C60C8" w:rsidRDefault="008C60C8">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6D3F4081" w14:textId="77777777" w:rsidR="008C60C8" w:rsidRDefault="008C60C8">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2E9A85B5" w14:textId="77777777" w:rsidR="008C60C8" w:rsidRDefault="008C60C8">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7908395B" w14:textId="77777777" w:rsidR="008C60C8" w:rsidRDefault="008C60C8">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B8D58A3" w14:textId="77777777" w:rsidR="008C60C8" w:rsidRDefault="008C60C8">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8E335E" w14:textId="77777777" w:rsidR="008C60C8" w:rsidRDefault="008C60C8">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525561EF" w14:textId="77777777" w:rsidR="008C60C8" w:rsidRDefault="008C60C8">
            <w:pPr>
              <w:jc w:val="center"/>
              <w:rPr>
                <w:color w:val="000000"/>
                <w:sz w:val="18"/>
                <w:szCs w:val="18"/>
              </w:rPr>
            </w:pPr>
            <w:r>
              <w:rPr>
                <w:color w:val="000000"/>
                <w:sz w:val="18"/>
                <w:szCs w:val="18"/>
              </w:rPr>
              <w:t>Stacking</w:t>
            </w:r>
            <w:r>
              <w:rPr>
                <w:color w:val="000000"/>
                <w:sz w:val="18"/>
                <w:szCs w:val="18"/>
              </w:rPr>
              <w:br/>
              <w:t>Gen AI</w:t>
            </w:r>
          </w:p>
        </w:tc>
      </w:tr>
      <w:tr w:rsidR="008C60C8" w14:paraId="75A7E5C3"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040873E" w14:textId="77777777" w:rsidR="008C60C8" w:rsidRDefault="008C60C8">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6912D91" w14:textId="77777777" w:rsidR="008C60C8" w:rsidRDefault="008C60C8">
            <w:pPr>
              <w:jc w:val="center"/>
              <w:rPr>
                <w:color w:val="000000"/>
                <w:sz w:val="20"/>
                <w:szCs w:val="20"/>
              </w:rPr>
            </w:pPr>
            <w:r>
              <w:rPr>
                <w:color w:val="000000"/>
                <w:sz w:val="20"/>
                <w:szCs w:val="20"/>
              </w:rPr>
              <w:t>65</w:t>
            </w:r>
          </w:p>
        </w:tc>
        <w:tc>
          <w:tcPr>
            <w:tcW w:w="686" w:type="dxa"/>
            <w:tcBorders>
              <w:top w:val="nil"/>
              <w:left w:val="nil"/>
              <w:bottom w:val="single" w:sz="4" w:space="0" w:color="D9D9D9"/>
              <w:right w:val="single" w:sz="4" w:space="0" w:color="D9D9D9"/>
            </w:tcBorders>
            <w:shd w:val="clear" w:color="auto" w:fill="auto"/>
            <w:noWrap/>
            <w:vAlign w:val="center"/>
            <w:hideMark/>
          </w:tcPr>
          <w:p w14:paraId="0A8DD790" w14:textId="77777777" w:rsidR="008C60C8" w:rsidRDefault="008C60C8">
            <w:pPr>
              <w:jc w:val="center"/>
              <w:rPr>
                <w:color w:val="000000"/>
                <w:sz w:val="20"/>
                <w:szCs w:val="20"/>
              </w:rPr>
            </w:pPr>
            <w:r>
              <w:rPr>
                <w:color w:val="000000"/>
                <w:sz w:val="20"/>
                <w:szCs w:val="20"/>
              </w:rPr>
              <w:t>67</w:t>
            </w:r>
          </w:p>
        </w:tc>
        <w:tc>
          <w:tcPr>
            <w:tcW w:w="686" w:type="dxa"/>
            <w:tcBorders>
              <w:top w:val="nil"/>
              <w:left w:val="nil"/>
              <w:bottom w:val="single" w:sz="4" w:space="0" w:color="D9D9D9"/>
              <w:right w:val="single" w:sz="4" w:space="0" w:color="D9D9D9"/>
            </w:tcBorders>
            <w:shd w:val="clear" w:color="auto" w:fill="auto"/>
            <w:noWrap/>
            <w:vAlign w:val="center"/>
            <w:hideMark/>
          </w:tcPr>
          <w:p w14:paraId="7E937884" w14:textId="77777777" w:rsidR="008C60C8" w:rsidRDefault="008C60C8">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A834B8C" w14:textId="77777777" w:rsidR="008C60C8" w:rsidRDefault="008C60C8">
            <w:pPr>
              <w:jc w:val="center"/>
              <w:rPr>
                <w:color w:val="000000"/>
                <w:sz w:val="20"/>
                <w:szCs w:val="20"/>
              </w:rPr>
            </w:pPr>
            <w:r>
              <w:rPr>
                <w:color w:val="000000"/>
                <w:sz w:val="20"/>
                <w:szCs w:val="20"/>
              </w:rPr>
              <w:t>80</w:t>
            </w:r>
          </w:p>
        </w:tc>
        <w:tc>
          <w:tcPr>
            <w:tcW w:w="686" w:type="dxa"/>
            <w:tcBorders>
              <w:top w:val="nil"/>
              <w:left w:val="nil"/>
              <w:bottom w:val="single" w:sz="4" w:space="0" w:color="D9D9D9"/>
              <w:right w:val="single" w:sz="4" w:space="0" w:color="D9D9D9"/>
            </w:tcBorders>
            <w:shd w:val="clear" w:color="auto" w:fill="auto"/>
            <w:noWrap/>
            <w:vAlign w:val="center"/>
            <w:hideMark/>
          </w:tcPr>
          <w:p w14:paraId="19F633C5" w14:textId="77777777" w:rsidR="008C60C8" w:rsidRDefault="008C60C8">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152CD46D" w14:textId="77777777" w:rsidR="008C60C8" w:rsidRDefault="008C60C8">
            <w:pPr>
              <w:jc w:val="center"/>
              <w:rPr>
                <w:color w:val="000000"/>
                <w:sz w:val="20"/>
                <w:szCs w:val="20"/>
              </w:rPr>
            </w:pPr>
            <w:r>
              <w:rPr>
                <w:color w:val="000000"/>
                <w:sz w:val="20"/>
                <w:szCs w:val="20"/>
              </w:rPr>
              <w:t>72</w:t>
            </w:r>
          </w:p>
        </w:tc>
        <w:tc>
          <w:tcPr>
            <w:tcW w:w="700" w:type="dxa"/>
            <w:tcBorders>
              <w:top w:val="nil"/>
              <w:left w:val="nil"/>
              <w:bottom w:val="single" w:sz="4" w:space="0" w:color="D9D9D9"/>
              <w:right w:val="single" w:sz="4" w:space="0" w:color="D9D9D9"/>
            </w:tcBorders>
            <w:shd w:val="clear" w:color="auto" w:fill="auto"/>
            <w:noWrap/>
            <w:vAlign w:val="center"/>
            <w:hideMark/>
          </w:tcPr>
          <w:p w14:paraId="73DE147D" w14:textId="77777777" w:rsidR="008C60C8" w:rsidRDefault="008C60C8">
            <w:pPr>
              <w:jc w:val="center"/>
              <w:rPr>
                <w:color w:val="000000"/>
                <w:sz w:val="20"/>
                <w:szCs w:val="20"/>
              </w:rPr>
            </w:pPr>
            <w:r>
              <w:rPr>
                <w:color w:val="000000"/>
                <w:sz w:val="20"/>
                <w:szCs w:val="20"/>
              </w:rPr>
              <w:t>70</w:t>
            </w:r>
          </w:p>
        </w:tc>
        <w:tc>
          <w:tcPr>
            <w:tcW w:w="896" w:type="dxa"/>
            <w:tcBorders>
              <w:top w:val="nil"/>
              <w:left w:val="nil"/>
              <w:bottom w:val="single" w:sz="4" w:space="0" w:color="D9D9D9"/>
              <w:right w:val="single" w:sz="4" w:space="0" w:color="D9D9D9"/>
            </w:tcBorders>
            <w:shd w:val="clear" w:color="auto" w:fill="auto"/>
            <w:noWrap/>
            <w:vAlign w:val="center"/>
            <w:hideMark/>
          </w:tcPr>
          <w:p w14:paraId="29C4F6C6" w14:textId="77777777" w:rsidR="008C60C8" w:rsidRDefault="008C60C8">
            <w:pPr>
              <w:jc w:val="center"/>
              <w:rPr>
                <w:color w:val="000000"/>
                <w:sz w:val="20"/>
                <w:szCs w:val="20"/>
              </w:rPr>
            </w:pPr>
            <w:r>
              <w:rPr>
                <w:color w:val="000000"/>
                <w:sz w:val="20"/>
                <w:szCs w:val="20"/>
              </w:rPr>
              <w:t>63</w:t>
            </w:r>
          </w:p>
        </w:tc>
        <w:tc>
          <w:tcPr>
            <w:tcW w:w="820" w:type="dxa"/>
            <w:tcBorders>
              <w:top w:val="nil"/>
              <w:left w:val="nil"/>
              <w:bottom w:val="single" w:sz="4" w:space="0" w:color="D9D9D9"/>
              <w:right w:val="single" w:sz="4" w:space="0" w:color="D9D9D9"/>
            </w:tcBorders>
            <w:shd w:val="clear" w:color="auto" w:fill="auto"/>
            <w:noWrap/>
            <w:vAlign w:val="center"/>
            <w:hideMark/>
          </w:tcPr>
          <w:p w14:paraId="043BCB0C" w14:textId="77777777" w:rsidR="008C60C8" w:rsidRDefault="008C60C8">
            <w:pPr>
              <w:jc w:val="center"/>
              <w:rPr>
                <w:color w:val="000000"/>
                <w:sz w:val="20"/>
                <w:szCs w:val="20"/>
              </w:rPr>
            </w:pPr>
            <w:r>
              <w:rPr>
                <w:color w:val="000000"/>
                <w:sz w:val="20"/>
                <w:szCs w:val="20"/>
              </w:rPr>
              <w:t>67</w:t>
            </w:r>
          </w:p>
        </w:tc>
        <w:tc>
          <w:tcPr>
            <w:tcW w:w="846" w:type="dxa"/>
            <w:tcBorders>
              <w:top w:val="nil"/>
              <w:left w:val="nil"/>
              <w:bottom w:val="single" w:sz="4" w:space="0" w:color="D9D9D9"/>
              <w:right w:val="single" w:sz="4" w:space="0" w:color="D9D9D9"/>
            </w:tcBorders>
            <w:shd w:val="clear" w:color="auto" w:fill="auto"/>
            <w:noWrap/>
            <w:vAlign w:val="center"/>
            <w:hideMark/>
          </w:tcPr>
          <w:p w14:paraId="04E938EB" w14:textId="77777777" w:rsidR="008C60C8" w:rsidRDefault="008C60C8">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023953A3" w14:textId="77777777" w:rsidR="008C60C8" w:rsidRDefault="008C60C8">
            <w:pPr>
              <w:jc w:val="center"/>
              <w:rPr>
                <w:sz w:val="20"/>
                <w:szCs w:val="20"/>
              </w:rPr>
            </w:pPr>
            <w:r>
              <w:rPr>
                <w:sz w:val="20"/>
                <w:szCs w:val="20"/>
              </w:rPr>
              <w:t>93</w:t>
            </w:r>
          </w:p>
        </w:tc>
        <w:tc>
          <w:tcPr>
            <w:tcW w:w="940" w:type="dxa"/>
            <w:tcBorders>
              <w:top w:val="nil"/>
              <w:left w:val="nil"/>
              <w:bottom w:val="single" w:sz="4" w:space="0" w:color="D9D9D9"/>
              <w:right w:val="single" w:sz="4" w:space="0" w:color="D9D9D9"/>
            </w:tcBorders>
            <w:shd w:val="clear" w:color="000000" w:fill="FFC000"/>
            <w:noWrap/>
            <w:vAlign w:val="center"/>
            <w:hideMark/>
          </w:tcPr>
          <w:p w14:paraId="6C4A3388" w14:textId="77777777" w:rsidR="008C60C8" w:rsidRDefault="008C60C8">
            <w:pPr>
              <w:jc w:val="center"/>
              <w:rPr>
                <w:color w:val="000000"/>
                <w:sz w:val="20"/>
                <w:szCs w:val="20"/>
              </w:rPr>
            </w:pPr>
            <w:r>
              <w:rPr>
                <w:color w:val="000000"/>
                <w:sz w:val="20"/>
                <w:szCs w:val="20"/>
              </w:rPr>
              <w:t>92</w:t>
            </w:r>
          </w:p>
        </w:tc>
      </w:tr>
      <w:tr w:rsidR="008C60C8" w14:paraId="0CEBFC2A"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5265643" w14:textId="77777777" w:rsidR="008C60C8" w:rsidRDefault="008C60C8">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6AC81BE2"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19E29B40"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256A9A2D" w14:textId="77777777" w:rsidR="008C60C8" w:rsidRDefault="008C60C8">
            <w:pPr>
              <w:jc w:val="center"/>
              <w:rPr>
                <w:color w:val="000000"/>
                <w:sz w:val="20"/>
                <w:szCs w:val="20"/>
              </w:rPr>
            </w:pPr>
            <w:r>
              <w:rPr>
                <w:color w:val="000000"/>
                <w:sz w:val="20"/>
                <w:szCs w:val="20"/>
              </w:rPr>
              <w:t>96</w:t>
            </w:r>
          </w:p>
        </w:tc>
        <w:tc>
          <w:tcPr>
            <w:tcW w:w="686" w:type="dxa"/>
            <w:tcBorders>
              <w:top w:val="nil"/>
              <w:left w:val="nil"/>
              <w:bottom w:val="single" w:sz="4" w:space="0" w:color="D9D9D9"/>
              <w:right w:val="single" w:sz="4" w:space="0" w:color="D9D9D9"/>
            </w:tcBorders>
            <w:shd w:val="clear" w:color="auto" w:fill="auto"/>
            <w:noWrap/>
            <w:vAlign w:val="center"/>
            <w:hideMark/>
          </w:tcPr>
          <w:p w14:paraId="05A98578" w14:textId="77777777" w:rsidR="008C60C8" w:rsidRDefault="008C60C8">
            <w:pPr>
              <w:jc w:val="center"/>
              <w:rPr>
                <w:color w:val="000000"/>
                <w:sz w:val="20"/>
                <w:szCs w:val="20"/>
              </w:rPr>
            </w:pPr>
            <w:r>
              <w:rPr>
                <w:color w:val="000000"/>
                <w:sz w:val="20"/>
                <w:szCs w:val="20"/>
              </w:rPr>
              <w:t>90</w:t>
            </w:r>
          </w:p>
        </w:tc>
        <w:tc>
          <w:tcPr>
            <w:tcW w:w="686" w:type="dxa"/>
            <w:tcBorders>
              <w:top w:val="nil"/>
              <w:left w:val="nil"/>
              <w:bottom w:val="single" w:sz="4" w:space="0" w:color="D9D9D9"/>
              <w:right w:val="single" w:sz="4" w:space="0" w:color="D9D9D9"/>
            </w:tcBorders>
            <w:shd w:val="clear" w:color="auto" w:fill="auto"/>
            <w:noWrap/>
            <w:vAlign w:val="center"/>
            <w:hideMark/>
          </w:tcPr>
          <w:p w14:paraId="53720D42" w14:textId="77777777" w:rsidR="008C60C8" w:rsidRDefault="008C60C8">
            <w:pPr>
              <w:jc w:val="center"/>
              <w:rPr>
                <w:color w:val="000000"/>
                <w:sz w:val="20"/>
                <w:szCs w:val="20"/>
              </w:rPr>
            </w:pPr>
            <w:r>
              <w:rPr>
                <w:color w:val="000000"/>
                <w:sz w:val="20"/>
                <w:szCs w:val="20"/>
              </w:rPr>
              <w:t>94</w:t>
            </w:r>
          </w:p>
        </w:tc>
        <w:tc>
          <w:tcPr>
            <w:tcW w:w="727" w:type="dxa"/>
            <w:tcBorders>
              <w:top w:val="nil"/>
              <w:left w:val="nil"/>
              <w:bottom w:val="single" w:sz="4" w:space="0" w:color="D9D9D9"/>
              <w:right w:val="single" w:sz="4" w:space="0" w:color="D9D9D9"/>
            </w:tcBorders>
            <w:shd w:val="clear" w:color="auto" w:fill="auto"/>
            <w:noWrap/>
            <w:vAlign w:val="center"/>
            <w:hideMark/>
          </w:tcPr>
          <w:p w14:paraId="59736D73" w14:textId="77777777" w:rsidR="008C60C8" w:rsidRDefault="008C60C8">
            <w:pPr>
              <w:jc w:val="center"/>
              <w:rPr>
                <w:color w:val="000000"/>
                <w:sz w:val="20"/>
                <w:szCs w:val="20"/>
              </w:rPr>
            </w:pPr>
            <w:r>
              <w:rPr>
                <w:color w:val="000000"/>
                <w:sz w:val="20"/>
                <w:szCs w:val="20"/>
              </w:rPr>
              <w:t>78</w:t>
            </w:r>
          </w:p>
        </w:tc>
        <w:tc>
          <w:tcPr>
            <w:tcW w:w="700" w:type="dxa"/>
            <w:tcBorders>
              <w:top w:val="nil"/>
              <w:left w:val="nil"/>
              <w:bottom w:val="single" w:sz="4" w:space="0" w:color="D9D9D9"/>
              <w:right w:val="single" w:sz="4" w:space="0" w:color="D9D9D9"/>
            </w:tcBorders>
            <w:shd w:val="clear" w:color="auto" w:fill="auto"/>
            <w:noWrap/>
            <w:vAlign w:val="center"/>
            <w:hideMark/>
          </w:tcPr>
          <w:p w14:paraId="3C3AB1C4" w14:textId="77777777" w:rsidR="008C60C8" w:rsidRDefault="008C60C8">
            <w:pPr>
              <w:jc w:val="center"/>
              <w:rPr>
                <w:color w:val="000000"/>
                <w:sz w:val="20"/>
                <w:szCs w:val="20"/>
              </w:rPr>
            </w:pPr>
            <w:r>
              <w:rPr>
                <w:color w:val="000000"/>
                <w:sz w:val="20"/>
                <w:szCs w:val="20"/>
              </w:rPr>
              <w:t>77</w:t>
            </w:r>
          </w:p>
        </w:tc>
        <w:tc>
          <w:tcPr>
            <w:tcW w:w="896" w:type="dxa"/>
            <w:tcBorders>
              <w:top w:val="nil"/>
              <w:left w:val="nil"/>
              <w:bottom w:val="single" w:sz="4" w:space="0" w:color="D9D9D9"/>
              <w:right w:val="single" w:sz="4" w:space="0" w:color="D9D9D9"/>
            </w:tcBorders>
            <w:shd w:val="clear" w:color="auto" w:fill="auto"/>
            <w:noWrap/>
            <w:vAlign w:val="center"/>
            <w:hideMark/>
          </w:tcPr>
          <w:p w14:paraId="32C26FA4" w14:textId="77777777" w:rsidR="008C60C8" w:rsidRDefault="008C60C8">
            <w:pPr>
              <w:jc w:val="center"/>
              <w:rPr>
                <w:color w:val="000000"/>
                <w:sz w:val="20"/>
                <w:szCs w:val="20"/>
              </w:rPr>
            </w:pPr>
            <w:r>
              <w:rPr>
                <w:color w:val="000000"/>
                <w:sz w:val="20"/>
                <w:szCs w:val="20"/>
              </w:rPr>
              <w:t>70</w:t>
            </w:r>
          </w:p>
        </w:tc>
        <w:tc>
          <w:tcPr>
            <w:tcW w:w="820" w:type="dxa"/>
            <w:tcBorders>
              <w:top w:val="nil"/>
              <w:left w:val="nil"/>
              <w:bottom w:val="single" w:sz="4" w:space="0" w:color="D9D9D9"/>
              <w:right w:val="single" w:sz="4" w:space="0" w:color="D9D9D9"/>
            </w:tcBorders>
            <w:shd w:val="clear" w:color="auto" w:fill="auto"/>
            <w:noWrap/>
            <w:vAlign w:val="center"/>
            <w:hideMark/>
          </w:tcPr>
          <w:p w14:paraId="6841AC56" w14:textId="77777777" w:rsidR="008C60C8" w:rsidRDefault="008C60C8">
            <w:pPr>
              <w:jc w:val="center"/>
              <w:rPr>
                <w:color w:val="000000"/>
                <w:sz w:val="20"/>
                <w:szCs w:val="20"/>
              </w:rPr>
            </w:pPr>
            <w:r>
              <w:rPr>
                <w:color w:val="000000"/>
                <w:sz w:val="20"/>
                <w:szCs w:val="20"/>
              </w:rPr>
              <w:t>72</w:t>
            </w:r>
          </w:p>
        </w:tc>
        <w:tc>
          <w:tcPr>
            <w:tcW w:w="846" w:type="dxa"/>
            <w:tcBorders>
              <w:top w:val="nil"/>
              <w:left w:val="nil"/>
              <w:bottom w:val="single" w:sz="4" w:space="0" w:color="D9D9D9"/>
              <w:right w:val="single" w:sz="4" w:space="0" w:color="D9D9D9"/>
            </w:tcBorders>
            <w:shd w:val="clear" w:color="auto" w:fill="auto"/>
            <w:noWrap/>
            <w:vAlign w:val="center"/>
            <w:hideMark/>
          </w:tcPr>
          <w:p w14:paraId="3A7D3D34" w14:textId="77777777" w:rsidR="008C60C8" w:rsidRDefault="008C60C8">
            <w:pPr>
              <w:jc w:val="center"/>
              <w:rPr>
                <w:color w:val="000000"/>
                <w:sz w:val="20"/>
                <w:szCs w:val="20"/>
              </w:rPr>
            </w:pPr>
            <w:r>
              <w:rPr>
                <w:color w:val="000000"/>
                <w:sz w:val="20"/>
                <w:szCs w:val="20"/>
              </w:rPr>
              <w:t>97</w:t>
            </w:r>
          </w:p>
        </w:tc>
        <w:tc>
          <w:tcPr>
            <w:tcW w:w="720" w:type="dxa"/>
            <w:tcBorders>
              <w:top w:val="nil"/>
              <w:left w:val="nil"/>
              <w:bottom w:val="single" w:sz="4" w:space="0" w:color="D9D9D9"/>
              <w:right w:val="single" w:sz="4" w:space="0" w:color="D9D9D9"/>
            </w:tcBorders>
            <w:shd w:val="clear" w:color="auto" w:fill="auto"/>
            <w:noWrap/>
            <w:vAlign w:val="center"/>
            <w:hideMark/>
          </w:tcPr>
          <w:p w14:paraId="71A1C52F" w14:textId="77777777" w:rsidR="008C60C8" w:rsidRDefault="008C60C8">
            <w:pPr>
              <w:jc w:val="center"/>
              <w:rPr>
                <w:sz w:val="20"/>
                <w:szCs w:val="20"/>
              </w:rPr>
            </w:pPr>
            <w:r>
              <w:rPr>
                <w:sz w:val="20"/>
                <w:szCs w:val="20"/>
              </w:rPr>
              <w:t>96</w:t>
            </w:r>
          </w:p>
        </w:tc>
        <w:tc>
          <w:tcPr>
            <w:tcW w:w="940" w:type="dxa"/>
            <w:tcBorders>
              <w:top w:val="nil"/>
              <w:left w:val="nil"/>
              <w:bottom w:val="single" w:sz="4" w:space="0" w:color="D9D9D9"/>
              <w:right w:val="single" w:sz="4" w:space="0" w:color="D9D9D9"/>
            </w:tcBorders>
            <w:shd w:val="clear" w:color="000000" w:fill="FFC000"/>
            <w:noWrap/>
            <w:vAlign w:val="center"/>
            <w:hideMark/>
          </w:tcPr>
          <w:p w14:paraId="66169F59" w14:textId="77777777" w:rsidR="008C60C8" w:rsidRDefault="008C60C8">
            <w:pPr>
              <w:jc w:val="center"/>
              <w:rPr>
                <w:color w:val="000000"/>
                <w:sz w:val="20"/>
                <w:szCs w:val="20"/>
              </w:rPr>
            </w:pPr>
            <w:r>
              <w:rPr>
                <w:color w:val="000000"/>
                <w:sz w:val="20"/>
                <w:szCs w:val="20"/>
              </w:rPr>
              <w:t>96</w:t>
            </w:r>
          </w:p>
        </w:tc>
      </w:tr>
    </w:tbl>
    <w:p w14:paraId="130F8FD8" w14:textId="69347FC7" w:rsidR="008C60C8" w:rsidRDefault="008C60C8" w:rsidP="0081058D">
      <w:pPr>
        <w:spacing w:beforeLines="120" w:before="288" w:afterLines="120" w:after="288" w:line="480" w:lineRule="auto"/>
      </w:pPr>
      <w:r>
        <w:lastRenderedPageBreak/>
        <w:t xml:space="preserve">Table 6: Performance of proposed model vs. </w:t>
      </w:r>
      <w:r w:rsidR="00BE57E6">
        <w:t>other</w:t>
      </w:r>
      <w:r>
        <w:t xml:space="preserve"> models on dataset of </w:t>
      </w:r>
      <w:r w:rsidR="00CE69C5">
        <w:t>4,240</w:t>
      </w:r>
      <w:r>
        <w:t xml:space="preserve"> records.</w:t>
      </w:r>
    </w:p>
    <w:p w14:paraId="28747446" w14:textId="21B6F38D" w:rsidR="00661DEF" w:rsidRDefault="005C6AA8" w:rsidP="0081058D">
      <w:pPr>
        <w:spacing w:beforeLines="120" w:before="288" w:afterLines="120" w:after="288" w:line="480" w:lineRule="auto"/>
      </w:pPr>
      <w:r w:rsidRPr="005C6AA8">
        <w:t xml:space="preserve">The stacking with Gen AI with RF, GBM, and xGBM with GAN for the 4,240-record dataset had a nice 0.96 ROC AUC. This is a very good number, though at the cost of substantially lower ROC AUC than traditionally stacking, at 0.97.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20D08D9F" w14:textId="6260ABA7" w:rsidR="00BE57E6" w:rsidRDefault="00BE57E6" w:rsidP="00BE57E6">
      <w:pPr>
        <w:spacing w:beforeLines="120" w:before="288" w:afterLines="120" w:after="288" w:line="480" w:lineRule="auto"/>
      </w:pPr>
      <w:r>
        <w:t xml:space="preserve">Table 7: Performance of proposed model vs. article’s models on dataset of </w:t>
      </w:r>
      <w:r w:rsidR="00CE69C5">
        <w:t>4,240</w:t>
      </w:r>
      <w:r>
        <w:t xml:space="preserve"> records.</w:t>
      </w:r>
    </w:p>
    <w:p w14:paraId="70D6BB80" w14:textId="5411CFF9" w:rsidR="00032EC2" w:rsidRDefault="00D931B2" w:rsidP="00032EC2">
      <w:pPr>
        <w:spacing w:beforeLines="120" w:before="288" w:afterLines="120" w:after="288" w:line="480" w:lineRule="auto"/>
      </w:pPr>
      <w:r>
        <w:t xml:space="preserve">Compare </w:t>
      </w:r>
      <w:r w:rsidR="00A350D4">
        <w:t xml:space="preserve">performance </w:t>
      </w:r>
      <w:r>
        <w:t xml:space="preserve">with the proposed </w:t>
      </w:r>
      <w:r w:rsidR="006B77DE">
        <w:t>Stacking Generative AI</w:t>
      </w:r>
      <w:r w:rsidR="002D6648" w:rsidRPr="002D6648">
        <w:t xml:space="preserve"> model on the </w:t>
      </w:r>
      <w:r w:rsidR="00CE69C5">
        <w:t>4,240</w:t>
      </w:r>
      <w:r w:rsidR="002D6648" w:rsidRPr="002D6648">
        <w:t>-records dataset</w:t>
      </w:r>
      <w:r w:rsidR="00A350D4">
        <w:t xml:space="preserve"> versus</w:t>
      </w:r>
      <w:r w:rsidR="002D6648" w:rsidRPr="002D6648">
        <w:t xml:space="preserve"> that of </w:t>
      </w:r>
      <w:proofErr w:type="spellStart"/>
      <w:r w:rsidR="002D6648" w:rsidRPr="002D6648">
        <w:t>Mienye</w:t>
      </w:r>
      <w:proofErr w:type="spellEnd"/>
      <w:r w:rsidR="002D6648" w:rsidRPr="002D6648">
        <w:t xml:space="preserve"> et al. (2020), </w:t>
      </w:r>
      <w:r w:rsidR="002D6648">
        <w:t>“</w:t>
      </w:r>
      <w:r w:rsidR="002D6648" w:rsidRPr="002D6648">
        <w:t>An improved ensemble learning approach for the prediction of heart disease risk</w:t>
      </w:r>
      <w:r w:rsidR="002D6648">
        <w:t xml:space="preserve">” </w:t>
      </w:r>
      <w:r w:rsidR="002D6648" w:rsidRPr="002D6648">
        <w:t>on the Framingham dataset</w:t>
      </w:r>
      <w:r w:rsidR="00032EC2" w:rsidRPr="002F2F87">
        <w:t>.</w:t>
      </w:r>
    </w:p>
    <w:p w14:paraId="757D349F" w14:textId="19E83988"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my proposed </w:t>
      </w:r>
      <w:r w:rsidR="006B77DE">
        <w:t>Stacking Generative AI</w:t>
      </w:r>
      <w:r w:rsidR="002D6648" w:rsidRPr="002D6648">
        <w:t xml:space="preserve"> model returned an accuracy of 92%. Comparison: Because my </w:t>
      </w:r>
      <w:r w:rsidR="006B77DE">
        <w:t>Stacking Generative AI</w:t>
      </w:r>
      <w:r w:rsidR="002D6648" w:rsidRPr="002D6648">
        <w:t xml:space="preserve"> model outperformed Mienye et al. (2020) 's proposed model by 1%, this proved that this combination of my models, 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0B27C6BA" w:rsidR="00032EC2" w:rsidRDefault="00032EC2" w:rsidP="00032EC2">
      <w:pPr>
        <w:spacing w:beforeLines="120" w:before="288" w:afterLines="120" w:after="288" w:line="480" w:lineRule="auto"/>
      </w:pPr>
      <w:r w:rsidRPr="00B971D9">
        <w:rPr>
          <w:b/>
          <w:bCs/>
        </w:rPr>
        <w:lastRenderedPageBreak/>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-records dataset, an ROC AUC of 96%. Compare the following: My model's 96% ROC AUC applies great discriminative capability, which can effectively differentiate between heart disease or no heart disease with high capacity. The ROC AUC of my model is much more likely to be higher than that of the Mienye et al. (2020) model on the Framingham dataset as such, and this will reflect the strengths of my approach-stacked-in classification accuracy and generalization</w:t>
      </w:r>
      <w:r>
        <w:t xml:space="preserve">. </w:t>
      </w:r>
    </w:p>
    <w:p w14:paraId="3BC181AD" w14:textId="5ACC7B16"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96%. This, in itself, means that my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823854A" w14:textId="77777777" w:rsidR="00BE57E6" w:rsidRDefault="00BE57E6" w:rsidP="00661DEF">
      <w:pPr>
        <w:spacing w:beforeLines="120" w:before="288" w:afterLines="120" w:after="288" w:line="480" w:lineRule="auto"/>
      </w:pPr>
    </w:p>
    <w:p w14:paraId="486B8DE6" w14:textId="0BCAF1DA" w:rsidR="00C335FD" w:rsidRDefault="002D6648" w:rsidP="00C335FD">
      <w:pPr>
        <w:spacing w:beforeLines="120" w:before="288" w:afterLines="120" w:after="288" w:line="480" w:lineRule="auto"/>
      </w:pPr>
      <w:r w:rsidRPr="002D6648">
        <w:t xml:space="preserve">In the smallest dataset in my research, with 303 records, the proposed </w:t>
      </w:r>
      <w:r w:rsidR="006B77DE">
        <w:t>Stacking Generative AI</w:t>
      </w:r>
      <w:r w:rsidRPr="002D6648">
        <w:t xml:space="preserve"> model ensembling RF, xGBM, and CNN realized an impressive ROC AUC of 0.99. This far outperforms constituent models like Random Forest at ROC AUC = 0.91 and SVM at ROC AUC = 0.86. Its performance is pretty high, a substantial improvement over the baseline models. The standalone Gen AI is also at 0.99 ROC AUC, maintaining the same value.</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108FA" w14:paraId="56C3705A"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0567F6BB" w14:textId="77777777" w:rsidR="001108FA" w:rsidRDefault="001108FA" w:rsidP="00477B1F">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0710727" w14:textId="77777777" w:rsidR="001108FA" w:rsidRDefault="001108FA" w:rsidP="00477B1F">
            <w:pPr>
              <w:rPr>
                <w:color w:val="000000"/>
                <w:sz w:val="18"/>
                <w:szCs w:val="18"/>
              </w:rPr>
            </w:pPr>
            <w:commentRangeStart w:id="57"/>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B2C24E2"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78FB10B"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E87C828"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A165788" w14:textId="77777777" w:rsidR="001108FA" w:rsidRDefault="001108FA"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2628F4AB" w14:textId="77777777" w:rsidR="001108FA" w:rsidRDefault="001108FA"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0C3F0C0E" w14:textId="77777777" w:rsidR="001108FA" w:rsidRDefault="001108FA"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9BE36F2" w14:textId="77777777" w:rsidR="001108FA" w:rsidRDefault="001108FA"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414ED527" w14:textId="77777777" w:rsidR="001108FA" w:rsidRDefault="001108FA"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085420F3" w14:textId="77777777" w:rsidR="001108FA" w:rsidRDefault="001108FA"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E80AD59" w14:textId="77777777" w:rsidR="001108FA" w:rsidRDefault="001108FA"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4986E31B" w14:textId="77777777" w:rsidR="001108FA" w:rsidRDefault="001108FA" w:rsidP="00477B1F">
            <w:pPr>
              <w:rPr>
                <w:color w:val="000000"/>
                <w:sz w:val="18"/>
                <w:szCs w:val="18"/>
              </w:rPr>
            </w:pPr>
            <w:r>
              <w:rPr>
                <w:color w:val="000000"/>
                <w:sz w:val="18"/>
                <w:szCs w:val="18"/>
              </w:rPr>
              <w:t>Proposed</w:t>
            </w:r>
            <w:r>
              <w:rPr>
                <w:color w:val="000000"/>
                <w:sz w:val="18"/>
                <w:szCs w:val="18"/>
              </w:rPr>
              <w:br/>
              <w:t>Model</w:t>
            </w:r>
            <w:commentRangeEnd w:id="57"/>
            <w:r w:rsidR="008F217C">
              <w:rPr>
                <w:rStyle w:val="CommentReference"/>
              </w:rPr>
              <w:commentReference w:id="57"/>
            </w:r>
          </w:p>
        </w:tc>
      </w:tr>
      <w:tr w:rsidR="001108FA" w14:paraId="6DF324C6"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2BA1BF7" w14:textId="77777777" w:rsidR="001108FA" w:rsidRPr="00472CCE" w:rsidRDefault="001108FA" w:rsidP="00477B1F">
            <w:pPr>
              <w:jc w:val="center"/>
              <w:rPr>
                <w:b/>
                <w:bCs/>
                <w:color w:val="000000"/>
                <w:sz w:val="18"/>
                <w:szCs w:val="18"/>
              </w:rPr>
            </w:pPr>
            <w:r w:rsidRPr="00472CCE">
              <w:rPr>
                <w:b/>
                <w:bCs/>
                <w:color w:val="000000"/>
                <w:sz w:val="20"/>
                <w:szCs w:val="20"/>
              </w:rPr>
              <w:t>303</w:t>
            </w:r>
          </w:p>
        </w:tc>
        <w:tc>
          <w:tcPr>
            <w:tcW w:w="686" w:type="dxa"/>
            <w:tcBorders>
              <w:top w:val="nil"/>
              <w:left w:val="nil"/>
              <w:bottom w:val="single" w:sz="4" w:space="0" w:color="D9D9D9"/>
              <w:right w:val="single" w:sz="4" w:space="0" w:color="D9D9D9"/>
            </w:tcBorders>
            <w:shd w:val="clear" w:color="auto" w:fill="auto"/>
            <w:noWrap/>
            <w:vAlign w:val="center"/>
            <w:hideMark/>
          </w:tcPr>
          <w:p w14:paraId="58CFA274" w14:textId="77777777" w:rsidR="001108FA" w:rsidRDefault="001108FA"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098202C" w14:textId="77777777" w:rsidR="001108FA" w:rsidRDefault="001108FA"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5716FE44" w14:textId="77777777" w:rsidR="001108FA" w:rsidRDefault="001108FA"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28255F14" w14:textId="77777777" w:rsidR="001108FA" w:rsidRDefault="001108FA"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CBD5D14" w14:textId="77777777" w:rsidR="001108FA" w:rsidRDefault="001108FA"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47A8A7CD" w14:textId="77777777" w:rsidR="001108FA" w:rsidRDefault="001108FA"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2C3A2DA7" w14:textId="77777777" w:rsidR="001108FA" w:rsidRDefault="001108FA"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4EF632C3" w14:textId="77777777" w:rsidR="001108FA" w:rsidRDefault="001108FA"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56064D89" w14:textId="77777777" w:rsidR="001108FA" w:rsidRDefault="001108FA"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AD973C9" w14:textId="77777777" w:rsidR="001108FA" w:rsidRDefault="001108FA"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133BB8E5" w14:textId="77777777" w:rsidR="001108FA" w:rsidRDefault="001108FA"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2F2F2"/>
            <w:vAlign w:val="center"/>
            <w:hideMark/>
          </w:tcPr>
          <w:p w14:paraId="7530D89E" w14:textId="77777777" w:rsidR="001108FA" w:rsidRDefault="001108FA" w:rsidP="00477B1F">
            <w:pPr>
              <w:jc w:val="center"/>
              <w:rPr>
                <w:color w:val="000000"/>
                <w:sz w:val="18"/>
                <w:szCs w:val="18"/>
              </w:rPr>
            </w:pPr>
            <w:r>
              <w:rPr>
                <w:color w:val="000000"/>
                <w:sz w:val="18"/>
                <w:szCs w:val="18"/>
              </w:rPr>
              <w:t>Stacking</w:t>
            </w:r>
            <w:r>
              <w:rPr>
                <w:color w:val="000000"/>
                <w:sz w:val="18"/>
                <w:szCs w:val="18"/>
              </w:rPr>
              <w:br/>
              <w:t>Gen AI</w:t>
            </w:r>
          </w:p>
        </w:tc>
      </w:tr>
      <w:tr w:rsidR="001108FA" w14:paraId="000BECB3"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D6B80B" w14:textId="77777777" w:rsidR="001108FA" w:rsidRDefault="001108FA"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7F5F3810"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02F6B541"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4D942041" w14:textId="77777777" w:rsidR="001108FA" w:rsidRDefault="001108FA" w:rsidP="00477B1F">
            <w:pPr>
              <w:jc w:val="center"/>
              <w:rPr>
                <w:color w:val="000000"/>
                <w:sz w:val="20"/>
                <w:szCs w:val="20"/>
              </w:rPr>
            </w:pPr>
            <w:r>
              <w:rPr>
                <w:color w:val="000000"/>
                <w:sz w:val="20"/>
                <w:szCs w:val="20"/>
              </w:rPr>
              <w:t>83</w:t>
            </w:r>
          </w:p>
        </w:tc>
        <w:tc>
          <w:tcPr>
            <w:tcW w:w="686" w:type="dxa"/>
            <w:tcBorders>
              <w:top w:val="nil"/>
              <w:left w:val="nil"/>
              <w:bottom w:val="single" w:sz="4" w:space="0" w:color="D9D9D9"/>
              <w:right w:val="single" w:sz="4" w:space="0" w:color="D9D9D9"/>
            </w:tcBorders>
            <w:shd w:val="clear" w:color="auto" w:fill="auto"/>
            <w:noWrap/>
            <w:vAlign w:val="center"/>
            <w:hideMark/>
          </w:tcPr>
          <w:p w14:paraId="46A64CCF"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4DD80F4" w14:textId="77777777" w:rsidR="001108FA" w:rsidRDefault="001108FA" w:rsidP="00477B1F">
            <w:pPr>
              <w:jc w:val="center"/>
              <w:rPr>
                <w:color w:val="000000"/>
                <w:sz w:val="20"/>
                <w:szCs w:val="20"/>
              </w:rPr>
            </w:pPr>
            <w:r>
              <w:rPr>
                <w:color w:val="000000"/>
                <w:sz w:val="20"/>
                <w:szCs w:val="20"/>
              </w:rPr>
              <w:t>80</w:t>
            </w:r>
          </w:p>
        </w:tc>
        <w:tc>
          <w:tcPr>
            <w:tcW w:w="727" w:type="dxa"/>
            <w:tcBorders>
              <w:top w:val="nil"/>
              <w:left w:val="nil"/>
              <w:bottom w:val="single" w:sz="4" w:space="0" w:color="D9D9D9"/>
              <w:right w:val="single" w:sz="4" w:space="0" w:color="D9D9D9"/>
            </w:tcBorders>
            <w:shd w:val="clear" w:color="auto" w:fill="auto"/>
            <w:noWrap/>
            <w:vAlign w:val="center"/>
            <w:hideMark/>
          </w:tcPr>
          <w:p w14:paraId="70A91616" w14:textId="77777777" w:rsidR="001108FA" w:rsidRDefault="001108FA" w:rsidP="00477B1F">
            <w:pPr>
              <w:jc w:val="center"/>
              <w:rPr>
                <w:color w:val="000000"/>
                <w:sz w:val="20"/>
                <w:szCs w:val="20"/>
              </w:rPr>
            </w:pPr>
            <w:r>
              <w:rPr>
                <w:color w:val="000000"/>
                <w:sz w:val="20"/>
                <w:szCs w:val="20"/>
              </w:rPr>
              <w:t>71</w:t>
            </w:r>
          </w:p>
        </w:tc>
        <w:tc>
          <w:tcPr>
            <w:tcW w:w="700" w:type="dxa"/>
            <w:tcBorders>
              <w:top w:val="nil"/>
              <w:left w:val="nil"/>
              <w:bottom w:val="single" w:sz="4" w:space="0" w:color="D9D9D9"/>
              <w:right w:val="single" w:sz="4" w:space="0" w:color="D9D9D9"/>
            </w:tcBorders>
            <w:shd w:val="clear" w:color="auto" w:fill="auto"/>
            <w:noWrap/>
            <w:vAlign w:val="center"/>
            <w:hideMark/>
          </w:tcPr>
          <w:p w14:paraId="21C1372A" w14:textId="77777777" w:rsidR="001108FA" w:rsidRDefault="001108FA"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0C6E12C3" w14:textId="77777777" w:rsidR="001108FA" w:rsidRDefault="001108FA"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75D287C5" w14:textId="77777777" w:rsidR="001108FA" w:rsidRDefault="001108FA" w:rsidP="00477B1F">
            <w:pPr>
              <w:jc w:val="center"/>
              <w:rPr>
                <w:color w:val="000000"/>
                <w:sz w:val="20"/>
                <w:szCs w:val="20"/>
              </w:rPr>
            </w:pPr>
            <w:r>
              <w:rPr>
                <w:color w:val="000000"/>
                <w:sz w:val="20"/>
                <w:szCs w:val="20"/>
              </w:rPr>
              <w:t>80</w:t>
            </w:r>
          </w:p>
        </w:tc>
        <w:tc>
          <w:tcPr>
            <w:tcW w:w="846" w:type="dxa"/>
            <w:tcBorders>
              <w:top w:val="nil"/>
              <w:left w:val="nil"/>
              <w:bottom w:val="single" w:sz="4" w:space="0" w:color="D9D9D9"/>
              <w:right w:val="single" w:sz="4" w:space="0" w:color="D9D9D9"/>
            </w:tcBorders>
            <w:shd w:val="clear" w:color="auto" w:fill="auto"/>
            <w:noWrap/>
            <w:vAlign w:val="center"/>
            <w:hideMark/>
          </w:tcPr>
          <w:p w14:paraId="28AF94F7" w14:textId="77777777" w:rsidR="001108FA" w:rsidRDefault="001108FA" w:rsidP="00477B1F">
            <w:pPr>
              <w:jc w:val="center"/>
              <w:rPr>
                <w:color w:val="000000"/>
                <w:sz w:val="20"/>
                <w:szCs w:val="20"/>
              </w:rPr>
            </w:pPr>
            <w:r>
              <w:rPr>
                <w:color w:val="000000"/>
                <w:sz w:val="20"/>
                <w:szCs w:val="20"/>
              </w:rPr>
              <w:t>82</w:t>
            </w:r>
          </w:p>
        </w:tc>
        <w:tc>
          <w:tcPr>
            <w:tcW w:w="720" w:type="dxa"/>
            <w:tcBorders>
              <w:top w:val="nil"/>
              <w:left w:val="nil"/>
              <w:bottom w:val="single" w:sz="4" w:space="0" w:color="D9D9D9"/>
              <w:right w:val="single" w:sz="4" w:space="0" w:color="D9D9D9"/>
            </w:tcBorders>
            <w:shd w:val="clear" w:color="auto" w:fill="auto"/>
            <w:noWrap/>
            <w:vAlign w:val="center"/>
            <w:hideMark/>
          </w:tcPr>
          <w:p w14:paraId="72F2A011" w14:textId="77777777" w:rsidR="001108FA" w:rsidRDefault="001108FA"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000000" w:fill="F2F2F2"/>
            <w:noWrap/>
            <w:vAlign w:val="center"/>
            <w:hideMark/>
          </w:tcPr>
          <w:p w14:paraId="60F3B24C" w14:textId="77777777" w:rsidR="001108FA" w:rsidRDefault="001108FA" w:rsidP="00477B1F">
            <w:pPr>
              <w:jc w:val="center"/>
              <w:rPr>
                <w:color w:val="000000"/>
                <w:sz w:val="20"/>
                <w:szCs w:val="20"/>
              </w:rPr>
            </w:pPr>
            <w:r>
              <w:rPr>
                <w:color w:val="000000"/>
                <w:sz w:val="20"/>
                <w:szCs w:val="20"/>
              </w:rPr>
              <w:t>95</w:t>
            </w:r>
          </w:p>
        </w:tc>
      </w:tr>
      <w:tr w:rsidR="001108FA" w14:paraId="2C4185DC"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4842F65" w14:textId="77777777" w:rsidR="001108FA" w:rsidRDefault="001108FA"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3E1B2184"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31E194AE" w14:textId="77777777" w:rsidR="001108FA" w:rsidRDefault="001108FA" w:rsidP="00477B1F">
            <w:pPr>
              <w:jc w:val="center"/>
              <w:rPr>
                <w:color w:val="000000"/>
                <w:sz w:val="20"/>
                <w:szCs w:val="20"/>
              </w:rPr>
            </w:pPr>
            <w:r>
              <w:rPr>
                <w:color w:val="000000"/>
                <w:sz w:val="20"/>
                <w:szCs w:val="20"/>
              </w:rPr>
              <w:t>86</w:t>
            </w:r>
          </w:p>
        </w:tc>
        <w:tc>
          <w:tcPr>
            <w:tcW w:w="686" w:type="dxa"/>
            <w:tcBorders>
              <w:top w:val="nil"/>
              <w:left w:val="nil"/>
              <w:bottom w:val="single" w:sz="4" w:space="0" w:color="D9D9D9"/>
              <w:right w:val="single" w:sz="4" w:space="0" w:color="D9D9D9"/>
            </w:tcBorders>
            <w:shd w:val="clear" w:color="auto" w:fill="auto"/>
            <w:noWrap/>
            <w:vAlign w:val="center"/>
            <w:hideMark/>
          </w:tcPr>
          <w:p w14:paraId="361194E1" w14:textId="77777777" w:rsidR="001108FA" w:rsidRDefault="001108FA"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B894205" w14:textId="77777777" w:rsidR="001108FA" w:rsidRDefault="001108FA" w:rsidP="00477B1F">
            <w:pPr>
              <w:jc w:val="center"/>
              <w:rPr>
                <w:color w:val="000000"/>
                <w:sz w:val="20"/>
                <w:szCs w:val="20"/>
              </w:rPr>
            </w:pPr>
            <w:r>
              <w:rPr>
                <w:color w:val="000000"/>
                <w:sz w:val="20"/>
                <w:szCs w:val="20"/>
              </w:rPr>
              <w:t>87</w:t>
            </w:r>
          </w:p>
        </w:tc>
        <w:tc>
          <w:tcPr>
            <w:tcW w:w="686" w:type="dxa"/>
            <w:tcBorders>
              <w:top w:val="nil"/>
              <w:left w:val="nil"/>
              <w:bottom w:val="single" w:sz="4" w:space="0" w:color="D9D9D9"/>
              <w:right w:val="single" w:sz="4" w:space="0" w:color="D9D9D9"/>
            </w:tcBorders>
            <w:shd w:val="clear" w:color="auto" w:fill="auto"/>
            <w:noWrap/>
            <w:vAlign w:val="center"/>
            <w:hideMark/>
          </w:tcPr>
          <w:p w14:paraId="3BB6A231" w14:textId="77777777" w:rsidR="001108FA" w:rsidRDefault="001108FA" w:rsidP="00477B1F">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68790C9D" w14:textId="77777777" w:rsidR="001108FA" w:rsidRDefault="001108FA" w:rsidP="00477B1F">
            <w:pPr>
              <w:jc w:val="center"/>
              <w:rPr>
                <w:color w:val="000000"/>
                <w:sz w:val="20"/>
                <w:szCs w:val="20"/>
              </w:rPr>
            </w:pPr>
            <w:r>
              <w:rPr>
                <w:color w:val="000000"/>
                <w:sz w:val="20"/>
                <w:szCs w:val="20"/>
              </w:rPr>
              <w:t>83</w:t>
            </w:r>
          </w:p>
        </w:tc>
        <w:tc>
          <w:tcPr>
            <w:tcW w:w="700" w:type="dxa"/>
            <w:tcBorders>
              <w:top w:val="nil"/>
              <w:left w:val="nil"/>
              <w:bottom w:val="single" w:sz="4" w:space="0" w:color="D9D9D9"/>
              <w:right w:val="single" w:sz="4" w:space="0" w:color="D9D9D9"/>
            </w:tcBorders>
            <w:shd w:val="clear" w:color="auto" w:fill="auto"/>
            <w:noWrap/>
            <w:vAlign w:val="center"/>
            <w:hideMark/>
          </w:tcPr>
          <w:p w14:paraId="06E5C293" w14:textId="77777777" w:rsidR="001108FA" w:rsidRDefault="001108FA" w:rsidP="00477B1F">
            <w:pPr>
              <w:jc w:val="center"/>
              <w:rPr>
                <w:color w:val="000000"/>
                <w:sz w:val="20"/>
                <w:szCs w:val="20"/>
              </w:rPr>
            </w:pPr>
            <w:r>
              <w:rPr>
                <w:color w:val="000000"/>
                <w:sz w:val="20"/>
                <w:szCs w:val="20"/>
              </w:rPr>
              <w:t>85</w:t>
            </w:r>
          </w:p>
        </w:tc>
        <w:tc>
          <w:tcPr>
            <w:tcW w:w="896" w:type="dxa"/>
            <w:tcBorders>
              <w:top w:val="nil"/>
              <w:left w:val="nil"/>
              <w:bottom w:val="single" w:sz="4" w:space="0" w:color="D9D9D9"/>
              <w:right w:val="single" w:sz="4" w:space="0" w:color="D9D9D9"/>
            </w:tcBorders>
            <w:shd w:val="clear" w:color="auto" w:fill="auto"/>
            <w:noWrap/>
            <w:vAlign w:val="center"/>
            <w:hideMark/>
          </w:tcPr>
          <w:p w14:paraId="37662538" w14:textId="77777777" w:rsidR="001108FA" w:rsidRDefault="001108FA" w:rsidP="00477B1F">
            <w:pPr>
              <w:jc w:val="center"/>
              <w:rPr>
                <w:color w:val="000000"/>
                <w:sz w:val="20"/>
                <w:szCs w:val="20"/>
              </w:rPr>
            </w:pPr>
            <w:r>
              <w:rPr>
                <w:color w:val="000000"/>
                <w:sz w:val="20"/>
                <w:szCs w:val="20"/>
              </w:rPr>
              <w:t>84</w:t>
            </w:r>
          </w:p>
        </w:tc>
        <w:tc>
          <w:tcPr>
            <w:tcW w:w="820" w:type="dxa"/>
            <w:tcBorders>
              <w:top w:val="nil"/>
              <w:left w:val="nil"/>
              <w:bottom w:val="single" w:sz="4" w:space="0" w:color="D9D9D9"/>
              <w:right w:val="single" w:sz="4" w:space="0" w:color="D9D9D9"/>
            </w:tcBorders>
            <w:shd w:val="clear" w:color="auto" w:fill="auto"/>
            <w:noWrap/>
            <w:vAlign w:val="center"/>
            <w:hideMark/>
          </w:tcPr>
          <w:p w14:paraId="64AEA870" w14:textId="77777777" w:rsidR="001108FA" w:rsidRDefault="001108FA" w:rsidP="00477B1F">
            <w:pPr>
              <w:jc w:val="center"/>
              <w:rPr>
                <w:color w:val="000000"/>
                <w:sz w:val="20"/>
                <w:szCs w:val="20"/>
              </w:rPr>
            </w:pPr>
            <w:r>
              <w:rPr>
                <w:color w:val="000000"/>
                <w:sz w:val="20"/>
                <w:szCs w:val="20"/>
              </w:rPr>
              <w:t>87</w:t>
            </w:r>
          </w:p>
        </w:tc>
        <w:tc>
          <w:tcPr>
            <w:tcW w:w="846" w:type="dxa"/>
            <w:tcBorders>
              <w:top w:val="nil"/>
              <w:left w:val="nil"/>
              <w:bottom w:val="single" w:sz="4" w:space="0" w:color="D9D9D9"/>
              <w:right w:val="single" w:sz="4" w:space="0" w:color="D9D9D9"/>
            </w:tcBorders>
            <w:shd w:val="clear" w:color="auto" w:fill="auto"/>
            <w:noWrap/>
            <w:vAlign w:val="center"/>
            <w:hideMark/>
          </w:tcPr>
          <w:p w14:paraId="1B80BB63" w14:textId="77777777" w:rsidR="001108FA" w:rsidRDefault="001108FA" w:rsidP="00477B1F">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34A1919E" w14:textId="77777777" w:rsidR="001108FA" w:rsidRDefault="001108FA"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000000" w:fill="F2F2F2"/>
            <w:noWrap/>
            <w:vAlign w:val="center"/>
            <w:hideMark/>
          </w:tcPr>
          <w:p w14:paraId="355C2D45" w14:textId="77777777" w:rsidR="001108FA" w:rsidRDefault="001108FA" w:rsidP="00477B1F">
            <w:pPr>
              <w:jc w:val="center"/>
              <w:rPr>
                <w:color w:val="000000"/>
                <w:sz w:val="20"/>
                <w:szCs w:val="20"/>
              </w:rPr>
            </w:pPr>
            <w:r>
              <w:rPr>
                <w:color w:val="000000"/>
                <w:sz w:val="20"/>
                <w:szCs w:val="20"/>
              </w:rPr>
              <w:t>99</w:t>
            </w:r>
          </w:p>
        </w:tc>
      </w:tr>
    </w:tbl>
    <w:p w14:paraId="2DBB6112" w14:textId="2157C5F0" w:rsidR="00543CBD" w:rsidRDefault="001108FA" w:rsidP="0081058D">
      <w:pPr>
        <w:spacing w:beforeLines="120" w:before="288" w:afterLines="120" w:after="288" w:line="480" w:lineRule="auto"/>
      </w:pPr>
      <w:r>
        <w:t>Table 8: Performance of proposed model vs. other models on dataset of 303 records.</w:t>
      </w:r>
    </w:p>
    <w:p w14:paraId="5450FEA6" w14:textId="6C2C844D" w:rsidR="0081058D" w:rsidRPr="002F2F87" w:rsidRDefault="00A350D4" w:rsidP="001108FA">
      <w:pPr>
        <w:spacing w:beforeLines="120" w:before="288" w:afterLines="120" w:after="288" w:line="480" w:lineRule="auto"/>
      </w:pPr>
      <w:r>
        <w:t xml:space="preserve">Next to that, the research of Rimal, Y. et al. (2024), </w:t>
      </w:r>
      <w:r w:rsidRPr="00A350D4">
        <w:t>“Hyperparameter optimization: a comparative machine learning model analysis for enhanced heart disease prediction accuracy,”</w:t>
      </w:r>
      <w:r w:rsidRPr="00B971D9">
        <w:t xml:space="preserve"> </w:t>
      </w:r>
      <w:r w:rsidR="00B971D9" w:rsidRPr="00B971D9">
        <w:t>which uses the same dataset of 303 records extracted from the UCI repository, let</w:t>
      </w:r>
      <w:r>
        <w:t xml:space="preserve"> u</w:t>
      </w:r>
      <w:r w:rsidR="00B971D9" w:rsidRPr="00B971D9">
        <w:t xml:space="preserve">s compare with </w:t>
      </w:r>
      <w:r>
        <w:t>the</w:t>
      </w:r>
      <w:r w:rsidR="00B971D9" w:rsidRPr="00B971D9">
        <w:t xml:space="preserve"> proposed model </w:t>
      </w:r>
      <w:r w:rsidR="006B77DE">
        <w:t>Stacking Generative AI</w:t>
      </w:r>
      <w:r w:rsidR="001108FA">
        <w:t>:</w:t>
      </w:r>
    </w:p>
    <w:tbl>
      <w:tblPr>
        <w:tblW w:w="7105" w:type="dxa"/>
        <w:jc w:val="center"/>
        <w:tblLook w:val="04A0" w:firstRow="1" w:lastRow="0" w:firstColumn="1" w:lastColumn="0" w:noHBand="0" w:noVBand="1"/>
      </w:tblPr>
      <w:tblGrid>
        <w:gridCol w:w="1493"/>
        <w:gridCol w:w="2462"/>
        <w:gridCol w:w="3150"/>
      </w:tblGrid>
      <w:tr w:rsidR="001108FA" w:rsidRPr="00B86F6A" w14:paraId="768B46A3" w14:textId="77777777" w:rsidTr="00B86F6A">
        <w:trPr>
          <w:trHeight w:val="916"/>
          <w:jc w:val="center"/>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B86F6A">
        <w:trPr>
          <w:trHeight w:val="386"/>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B86F6A">
        <w:trPr>
          <w:trHeight w:val="440"/>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77777777" w:rsidR="001108FA" w:rsidRPr="00B86F6A" w:rsidRDefault="001108FA" w:rsidP="00477B1F">
            <w:pPr>
              <w:jc w:val="center"/>
              <w:rPr>
                <w:color w:val="000000"/>
                <w:sz w:val="21"/>
                <w:szCs w:val="21"/>
              </w:rPr>
            </w:pPr>
            <w:r w:rsidRPr="00B86F6A">
              <w:rPr>
                <w:color w:val="000000"/>
                <w:sz w:val="21"/>
                <w:szCs w:val="21"/>
              </w:rPr>
              <w:t>85% - 95%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77777777" w:rsidR="001108FA" w:rsidRPr="00B86F6A" w:rsidRDefault="001108FA" w:rsidP="00477B1F">
            <w:pPr>
              <w:jc w:val="center"/>
              <w:rPr>
                <w:color w:val="000000"/>
                <w:sz w:val="21"/>
                <w:szCs w:val="21"/>
              </w:rPr>
            </w:pPr>
            <w:r w:rsidRPr="00B86F6A">
              <w:rPr>
                <w:color w:val="000000"/>
                <w:sz w:val="21"/>
                <w:szCs w:val="21"/>
              </w:rPr>
              <w:t>99%</w:t>
            </w:r>
          </w:p>
        </w:tc>
      </w:tr>
    </w:tbl>
    <w:p w14:paraId="185330BA" w14:textId="77777777" w:rsidR="001108FA" w:rsidRDefault="001108FA" w:rsidP="001108FA">
      <w:pPr>
        <w:spacing w:beforeLines="120" w:before="288" w:afterLines="120" w:after="288" w:line="480" w:lineRule="auto"/>
      </w:pPr>
      <w:r>
        <w:t>Table 9: Performance of proposed model vs. article’s models on dataset of 303 records.</w:t>
      </w:r>
    </w:p>
    <w:p w14:paraId="59515B46" w14:textId="3F7D440A"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my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my ensemble method captures the pattern within the data pretty well.</w:t>
      </w:r>
    </w:p>
    <w:p w14:paraId="21277734" w14:textId="1EC257A2" w:rsidR="00F96564" w:rsidRPr="00F96564" w:rsidRDefault="00F96564" w:rsidP="00F96564">
      <w:pPr>
        <w:spacing w:beforeLines="120" w:before="288" w:afterLines="120" w:after="288" w:line="480" w:lineRule="auto"/>
        <w:rPr>
          <w:color w:val="000000"/>
        </w:rPr>
      </w:pPr>
      <w:r w:rsidRPr="00F96564">
        <w:rPr>
          <w:b/>
          <w:bCs/>
          <w:color w:val="000000"/>
        </w:rPr>
        <w:t>ROC AUC</w:t>
      </w:r>
      <w:r w:rsidRPr="00F96564">
        <w:rPr>
          <w:color w:val="000000"/>
        </w:rPr>
        <w:t xml:space="preserve">: The Rimal, Y. et al. (2024) article achieved ROC AUC values ranging from 85% to 95% for optimized models. For my </w:t>
      </w:r>
      <w:r w:rsidR="006B77DE">
        <w:rPr>
          <w:color w:val="000000"/>
        </w:rPr>
        <w:t>Stacking Generative AI</w:t>
      </w:r>
      <w:r w:rsidRPr="00F96564">
        <w:rPr>
          <w:color w:val="000000"/>
        </w:rPr>
        <w:t xml:space="preserve"> model, the ROC AUC reached as high as 99%, beating the models in the article, and its discriminatory power is much stronger. </w:t>
      </w:r>
      <w:r w:rsidRPr="00F96564">
        <w:rPr>
          <w:color w:val="000000"/>
        </w:rPr>
        <w:lastRenderedPageBreak/>
        <w:t>That is to say; my model could perform well in distinguishing between the positive and negative cases.</w:t>
      </w:r>
    </w:p>
    <w:p w14:paraId="6E4125B8" w14:textId="0132E9A3" w:rsidR="0081058D" w:rsidRPr="002F2F87" w:rsidRDefault="00F96564" w:rsidP="00F96564">
      <w:pPr>
        <w:spacing w:beforeLines="120" w:before="288" w:afterLines="120" w:after="288" w:line="480" w:lineRule="auto"/>
      </w:pP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paper. Integrating Generative AI, CNN, XGBM,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2329F42D" w14:textId="58DC7B88" w:rsidR="00CB7C8D" w:rsidRPr="002F2F87" w:rsidRDefault="00CB7C8D" w:rsidP="00CB7C8D">
      <w:pPr>
        <w:spacing w:beforeLines="120" w:before="288" w:afterLines="120" w:after="288"/>
      </w:pPr>
      <w:r w:rsidRPr="002F2F87">
        <w:t xml:space="preserve">Fig. </w:t>
      </w:r>
      <w:r w:rsidR="00A14228">
        <w:t>1</w:t>
      </w:r>
      <w:r w:rsidR="00472CCE">
        <w:t>2</w:t>
      </w:r>
      <w:r w:rsidRPr="002F2F87">
        <w:t xml:space="preserve">: ROC Curve for </w:t>
      </w:r>
      <w:r w:rsidR="00F96564">
        <w:t xml:space="preserve">the </w:t>
      </w:r>
      <w:r w:rsidRPr="002F2F87">
        <w:t>dataset of 303 records</w:t>
      </w:r>
    </w:p>
    <w:p w14:paraId="360BBF1E" w14:textId="3D60E521" w:rsidR="00B4729B" w:rsidRPr="002F2F87"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58" w:name="_Toc182214630"/>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58"/>
    </w:p>
    <w:p w14:paraId="78E52252" w14:textId="282F769B" w:rsidR="00941210" w:rsidRDefault="00941210" w:rsidP="00941210">
      <w:pPr>
        <w:spacing w:beforeLines="120" w:before="288" w:afterLines="120" w:after="288" w:line="480" w:lineRule="auto"/>
      </w:pPr>
      <w:r>
        <w:t xml:space="preserve">These results unambiguously demonstrate that the proposed model of the </w:t>
      </w:r>
      <w:r w:rsidR="006B77DE">
        <w:t>Stacking Generative AI</w:t>
      </w:r>
      <w:r>
        <w:t xml:space="preserve">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09629AC8" w14:textId="301F7682" w:rsidR="00941210" w:rsidRDefault="00941210" w:rsidP="00941210">
      <w:pPr>
        <w:spacing w:beforeLines="120" w:before="288" w:afterLines="120" w:after="288" w:line="480" w:lineRule="auto"/>
      </w:pPr>
      <w:r>
        <w:t xml:space="preserve">In other words, these are the best performances, ranging from small datasets of 303 records to large ones with 400,000. This ranged from 0.99 ROC AUC scores on smaller datasets, close to perfect performance on all dataset sizes tested, to larger ones. </w:t>
      </w:r>
      <w:r w:rsidR="00D85BE3">
        <w:t xml:space="preserve">The </w:t>
      </w:r>
      <w:r w:rsidR="00D85BE3" w:rsidRPr="00D85BE3">
        <w:t xml:space="preserve">Stacking Generative AI model performed more accurately and with </w:t>
      </w:r>
      <w:r w:rsidR="00D85BE3">
        <w:t>better</w:t>
      </w:r>
      <w:r w:rsidR="00D85BE3" w:rsidRPr="00D85BE3">
        <w:t xml:space="preserve"> ROC AUC </w:t>
      </w:r>
      <w:r w:rsidR="00D85BE3">
        <w:t xml:space="preserve">scores </w:t>
      </w:r>
      <w:r w:rsidR="00D85BE3" w:rsidRPr="00D85BE3">
        <w:t>over different models such as RF, CNN, and xGBM for both small and large-scale datasets used in this study. And it was also more effective than models from other literature</w:t>
      </w:r>
      <w:r w:rsidR="00D85BE3">
        <w:t>s</w:t>
      </w:r>
      <w:r w:rsidR="00D85BE3" w:rsidRPr="00D85BE3">
        <w:t xml:space="preserve">. This supports prediction that hybrid models </w:t>
      </w:r>
      <w:r w:rsidR="00D85BE3" w:rsidRPr="00D85BE3">
        <w:lastRenderedPageBreak/>
        <w:t>powered by generative AI are much better for such difficult problems as the prediction of heart disease.</w:t>
      </w:r>
    </w:p>
    <w:p w14:paraId="26D89FC8" w14:textId="77777777" w:rsidR="00941210" w:rsidRDefault="00941210" w:rsidP="00941210">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a class imbalance—a common problem with healthcare datasets. Hence, the models are bound to be more generalizable, giving robust predictions when applied to fewer or imbalanced datasets.</w:t>
      </w:r>
    </w:p>
    <w:p w14:paraId="5F768D2D" w14:textId="77777777" w:rsidR="00941210" w:rsidRDefault="00941210" w:rsidP="00941210">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6212E929" w14:textId="009F75C2" w:rsidR="00941210" w:rsidRDefault="00941210" w:rsidP="00941210">
      <w:pPr>
        <w:spacing w:beforeLines="120" w:before="288" w:afterLines="120" w:after="288" w:line="480" w:lineRule="auto"/>
      </w:pPr>
      <w:r>
        <w:t xml:space="preserve">The above findings represent one of the solid rationales for applying the </w:t>
      </w:r>
      <w:r w:rsidR="006B77DE">
        <w:t>Stacking Generative AI</w:t>
      </w:r>
      <w:r>
        <w:t xml:space="preserve"> model in clinical settings, where an accurate estimation of patient outcome significantly influences treatment decisions and improves patients' overall care. This flexibility and adaptability make the model particularly well-suited to specific applications in healthcare, within which large variability in data inputs and precision are paramount.</w:t>
      </w:r>
    </w:p>
    <w:p w14:paraId="69F46B21" w14:textId="745F60F0" w:rsidR="00183827" w:rsidRPr="002F2F87" w:rsidRDefault="00941210" w:rsidP="00941210">
      <w:pPr>
        <w:spacing w:beforeLines="120" w:before="288" w:afterLines="120" w:after="288" w:line="480" w:lineRule="auto"/>
      </w:pPr>
      <w:r>
        <w:t>Put differently, by that very fact; this constitutes a</w:t>
      </w:r>
      <w:r w:rsidR="00D85BE3">
        <w:t xml:space="preserve"> valuable</w:t>
      </w:r>
      <w:r>
        <w:t xml:space="preserve"> contribution to the literature since the </w:t>
      </w:r>
      <w:r w:rsidR="006B77DE">
        <w:t>Stacking Generative AI</w:t>
      </w:r>
      <w:r>
        <w:t xml:space="preserve">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use the present outcome to consider other model types, including an even more significant role of Generative AI, or use this approach in practice within a range of critical medical areas.</w:t>
      </w:r>
    </w:p>
    <w:p w14:paraId="6113F7AB" w14:textId="59E89D7D" w:rsidR="00E406FC" w:rsidRPr="00A14228" w:rsidRDefault="00EF7D55" w:rsidP="001209E0">
      <w:pPr>
        <w:spacing w:beforeLines="120" w:before="288" w:afterLines="120" w:after="288" w:line="360" w:lineRule="auto"/>
        <w:rPr>
          <w:b/>
          <w:bCs/>
        </w:rPr>
      </w:pPr>
      <w:commentRangeStart w:id="59"/>
      <w:r w:rsidRPr="00A14228">
        <w:rPr>
          <w:b/>
          <w:bCs/>
        </w:rPr>
        <w:t xml:space="preserve"> </w:t>
      </w:r>
      <w:r w:rsidR="00A14228" w:rsidRPr="00A14228">
        <w:rPr>
          <w:b/>
          <w:bCs/>
        </w:rPr>
        <w:t>The results</w:t>
      </w:r>
      <w:r w:rsidR="00BA5E18" w:rsidRPr="00A14228">
        <w:rPr>
          <w:b/>
          <w:bCs/>
        </w:rPr>
        <w:t xml:space="preserve"> of all models’ performances</w:t>
      </w:r>
      <w:commentRangeEnd w:id="59"/>
      <w:r w:rsidR="008A0380">
        <w:rPr>
          <w:rStyle w:val="CommentReference"/>
        </w:rPr>
        <w:commentReference w:id="59"/>
      </w:r>
    </w:p>
    <w:tbl>
      <w:tblPr>
        <w:tblpPr w:leftFromText="180" w:rightFromText="180" w:vertAnchor="page" w:horzAnchor="margin" w:tblpXSpec="center" w:tblpY="4281"/>
        <w:tblW w:w="11058" w:type="dxa"/>
        <w:tblLook w:val="04A0" w:firstRow="1" w:lastRow="0" w:firstColumn="1" w:lastColumn="0" w:noHBand="0" w:noVBand="1"/>
      </w:tblPr>
      <w:tblGrid>
        <w:gridCol w:w="810"/>
        <w:gridCol w:w="1136"/>
        <w:gridCol w:w="472"/>
        <w:gridCol w:w="650"/>
        <w:gridCol w:w="461"/>
        <w:gridCol w:w="672"/>
        <w:gridCol w:w="639"/>
        <w:gridCol w:w="802"/>
        <w:gridCol w:w="639"/>
        <w:gridCol w:w="972"/>
        <w:gridCol w:w="909"/>
        <w:gridCol w:w="1080"/>
        <w:gridCol w:w="810"/>
        <w:gridCol w:w="1006"/>
      </w:tblGrid>
      <w:tr w:rsidR="00EF7D55" w:rsidRPr="00C44BAE" w14:paraId="00BA7C1D" w14:textId="77777777" w:rsidTr="00C44BAE">
        <w:trPr>
          <w:trHeight w:val="340"/>
        </w:trPr>
        <w:tc>
          <w:tcPr>
            <w:tcW w:w="810"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06D5F5F" w14:textId="77777777" w:rsidR="00EF7D55" w:rsidRPr="00C44BAE" w:rsidRDefault="00EF7D55" w:rsidP="00EF7D55">
            <w:pPr>
              <w:jc w:val="center"/>
              <w:rPr>
                <w:color w:val="000000"/>
                <w:sz w:val="18"/>
                <w:szCs w:val="18"/>
              </w:rPr>
            </w:pPr>
            <w:r w:rsidRPr="00C44BAE">
              <w:rPr>
                <w:sz w:val="18"/>
                <w:szCs w:val="18"/>
              </w:rPr>
              <w:t>Dataset</w:t>
            </w:r>
          </w:p>
        </w:tc>
        <w:tc>
          <w:tcPr>
            <w:tcW w:w="1136" w:type="dxa"/>
            <w:tcBorders>
              <w:top w:val="single" w:sz="8" w:space="0" w:color="595959"/>
              <w:left w:val="nil"/>
              <w:bottom w:val="single" w:sz="8" w:space="0" w:color="595959"/>
              <w:right w:val="single" w:sz="8" w:space="0" w:color="595959"/>
            </w:tcBorders>
            <w:shd w:val="clear" w:color="000000" w:fill="E8E8E8"/>
            <w:noWrap/>
            <w:vAlign w:val="center"/>
            <w:hideMark/>
          </w:tcPr>
          <w:p w14:paraId="7EF06D37" w14:textId="77777777" w:rsidR="00EF7D55" w:rsidRPr="00C44BAE" w:rsidRDefault="00EF7D55" w:rsidP="00EF7D55">
            <w:pPr>
              <w:jc w:val="center"/>
              <w:rPr>
                <w:color w:val="000000"/>
                <w:sz w:val="18"/>
                <w:szCs w:val="18"/>
              </w:rPr>
            </w:pPr>
            <w:r w:rsidRPr="00C44BAE">
              <w:rPr>
                <w:sz w:val="18"/>
                <w:szCs w:val="18"/>
              </w:rPr>
              <w:t>Performance</w:t>
            </w:r>
          </w:p>
        </w:tc>
        <w:tc>
          <w:tcPr>
            <w:tcW w:w="6216"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9ACF8A" w14:textId="77777777" w:rsidR="00EF7D55" w:rsidRPr="00C44BAE" w:rsidRDefault="00EF7D55" w:rsidP="00EF7D55">
            <w:pPr>
              <w:jc w:val="center"/>
              <w:rPr>
                <w:color w:val="000000"/>
                <w:sz w:val="18"/>
                <w:szCs w:val="18"/>
              </w:rPr>
            </w:pPr>
            <w:r w:rsidRPr="00C44BAE">
              <w:rPr>
                <w:sz w:val="18"/>
                <w:szCs w:val="18"/>
              </w:rPr>
              <w:t>Model</w:t>
            </w:r>
          </w:p>
        </w:tc>
        <w:tc>
          <w:tcPr>
            <w:tcW w:w="1080" w:type="dxa"/>
            <w:tcBorders>
              <w:top w:val="single" w:sz="8" w:space="0" w:color="595959"/>
              <w:left w:val="nil"/>
              <w:bottom w:val="single" w:sz="8" w:space="0" w:color="595959"/>
              <w:right w:val="single" w:sz="8" w:space="0" w:color="595959"/>
            </w:tcBorders>
            <w:shd w:val="clear" w:color="000000" w:fill="E8E8E8"/>
            <w:noWrap/>
            <w:vAlign w:val="center"/>
            <w:hideMark/>
          </w:tcPr>
          <w:p w14:paraId="1618D067" w14:textId="77777777" w:rsidR="00EF7D55" w:rsidRPr="00C44BAE" w:rsidRDefault="00EF7D55" w:rsidP="00EF7D55">
            <w:pPr>
              <w:jc w:val="center"/>
              <w:rPr>
                <w:color w:val="000000"/>
                <w:sz w:val="18"/>
                <w:szCs w:val="18"/>
              </w:rPr>
            </w:pPr>
            <w:r w:rsidRPr="00C44BAE">
              <w:rPr>
                <w:color w:val="000000"/>
                <w:sz w:val="18"/>
                <w:szCs w:val="18"/>
              </w:rPr>
              <w:t>Current</w:t>
            </w:r>
          </w:p>
        </w:tc>
        <w:tc>
          <w:tcPr>
            <w:tcW w:w="181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50FFCF24" w14:textId="77777777" w:rsidR="00EF7D55" w:rsidRPr="00C44BAE" w:rsidRDefault="00EF7D55" w:rsidP="00EF7D55">
            <w:pPr>
              <w:jc w:val="center"/>
              <w:rPr>
                <w:color w:val="000000"/>
                <w:sz w:val="18"/>
                <w:szCs w:val="18"/>
              </w:rPr>
            </w:pPr>
            <w:r w:rsidRPr="00C44BAE">
              <w:rPr>
                <w:sz w:val="18"/>
                <w:szCs w:val="18"/>
              </w:rPr>
              <w:t>Proposed Model</w:t>
            </w:r>
          </w:p>
        </w:tc>
      </w:tr>
      <w:tr w:rsidR="00EF7D55" w:rsidRPr="00C44BAE" w14:paraId="0E654429" w14:textId="77777777" w:rsidTr="00C44BAE">
        <w:trPr>
          <w:trHeight w:val="58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0D380475"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390FBE85" w14:textId="77777777" w:rsidR="00EF7D55" w:rsidRPr="00C44BAE" w:rsidRDefault="00EF7D55" w:rsidP="00EF7D55">
            <w:pPr>
              <w:jc w:val="center"/>
              <w:rPr>
                <w:color w:val="000000"/>
                <w:sz w:val="18"/>
                <w:szCs w:val="18"/>
              </w:rPr>
            </w:pPr>
            <w:r w:rsidRPr="00C44BAE">
              <w:rPr>
                <w:color w:val="000000"/>
                <w:sz w:val="18"/>
                <w:szCs w:val="18"/>
              </w:rPr>
              <w:t> </w:t>
            </w:r>
          </w:p>
        </w:tc>
        <w:tc>
          <w:tcPr>
            <w:tcW w:w="472" w:type="dxa"/>
            <w:tcBorders>
              <w:top w:val="nil"/>
              <w:left w:val="nil"/>
              <w:bottom w:val="single" w:sz="8" w:space="0" w:color="595959"/>
              <w:right w:val="single" w:sz="8" w:space="0" w:color="595959"/>
            </w:tcBorders>
            <w:shd w:val="clear" w:color="auto" w:fill="auto"/>
            <w:noWrap/>
            <w:vAlign w:val="center"/>
            <w:hideMark/>
          </w:tcPr>
          <w:p w14:paraId="2C0CB445" w14:textId="77777777" w:rsidR="00EF7D55" w:rsidRPr="00C44BAE" w:rsidRDefault="00EF7D55" w:rsidP="00EF7D55">
            <w:pPr>
              <w:jc w:val="center"/>
              <w:rPr>
                <w:color w:val="000000"/>
                <w:sz w:val="18"/>
                <w:szCs w:val="18"/>
              </w:rPr>
            </w:pPr>
            <w:r w:rsidRPr="00C44BAE">
              <w:rPr>
                <w:color w:val="000000"/>
                <w:sz w:val="18"/>
                <w:szCs w:val="18"/>
              </w:rPr>
              <w:t>LR</w:t>
            </w:r>
          </w:p>
        </w:tc>
        <w:tc>
          <w:tcPr>
            <w:tcW w:w="650" w:type="dxa"/>
            <w:tcBorders>
              <w:top w:val="nil"/>
              <w:left w:val="nil"/>
              <w:bottom w:val="single" w:sz="8" w:space="0" w:color="595959"/>
              <w:right w:val="single" w:sz="8" w:space="0" w:color="595959"/>
            </w:tcBorders>
            <w:shd w:val="clear" w:color="auto" w:fill="auto"/>
            <w:noWrap/>
            <w:vAlign w:val="center"/>
            <w:hideMark/>
          </w:tcPr>
          <w:p w14:paraId="7E6C82EB" w14:textId="77777777" w:rsidR="00EF7D55" w:rsidRPr="00C44BAE" w:rsidRDefault="00EF7D55" w:rsidP="00EF7D55">
            <w:pPr>
              <w:jc w:val="center"/>
              <w:rPr>
                <w:color w:val="000000"/>
                <w:sz w:val="18"/>
                <w:szCs w:val="18"/>
              </w:rPr>
            </w:pPr>
            <w:r w:rsidRPr="00C44BAE">
              <w:rPr>
                <w:color w:val="000000"/>
                <w:sz w:val="18"/>
                <w:szCs w:val="18"/>
              </w:rPr>
              <w:t>SVM</w:t>
            </w:r>
          </w:p>
        </w:tc>
        <w:tc>
          <w:tcPr>
            <w:tcW w:w="461" w:type="dxa"/>
            <w:tcBorders>
              <w:top w:val="nil"/>
              <w:left w:val="nil"/>
              <w:bottom w:val="single" w:sz="8" w:space="0" w:color="595959"/>
              <w:right w:val="single" w:sz="8" w:space="0" w:color="595959"/>
            </w:tcBorders>
            <w:shd w:val="clear" w:color="auto" w:fill="auto"/>
            <w:noWrap/>
            <w:vAlign w:val="center"/>
            <w:hideMark/>
          </w:tcPr>
          <w:p w14:paraId="23E778FE" w14:textId="77777777" w:rsidR="00EF7D55" w:rsidRPr="00C44BAE" w:rsidRDefault="00EF7D55" w:rsidP="00EF7D55">
            <w:pPr>
              <w:jc w:val="center"/>
              <w:rPr>
                <w:color w:val="000000"/>
                <w:sz w:val="18"/>
                <w:szCs w:val="18"/>
              </w:rPr>
            </w:pPr>
            <w:r w:rsidRPr="00C44BAE">
              <w:rPr>
                <w:color w:val="000000"/>
                <w:sz w:val="18"/>
                <w:szCs w:val="18"/>
              </w:rPr>
              <w:t>RF</w:t>
            </w:r>
          </w:p>
        </w:tc>
        <w:tc>
          <w:tcPr>
            <w:tcW w:w="672" w:type="dxa"/>
            <w:tcBorders>
              <w:top w:val="nil"/>
              <w:left w:val="nil"/>
              <w:bottom w:val="single" w:sz="8" w:space="0" w:color="595959"/>
              <w:right w:val="single" w:sz="8" w:space="0" w:color="595959"/>
            </w:tcBorders>
            <w:shd w:val="clear" w:color="auto" w:fill="auto"/>
            <w:noWrap/>
            <w:vAlign w:val="center"/>
            <w:hideMark/>
          </w:tcPr>
          <w:p w14:paraId="02197946" w14:textId="77777777" w:rsidR="00EF7D55" w:rsidRPr="00C44BAE" w:rsidRDefault="00EF7D55" w:rsidP="00EF7D55">
            <w:pPr>
              <w:jc w:val="center"/>
              <w:rPr>
                <w:color w:val="000000"/>
                <w:sz w:val="18"/>
                <w:szCs w:val="18"/>
              </w:rPr>
            </w:pPr>
            <w:r w:rsidRPr="00C44BAE">
              <w:rPr>
                <w:color w:val="000000"/>
                <w:sz w:val="18"/>
                <w:szCs w:val="18"/>
              </w:rPr>
              <w:t>GBM</w:t>
            </w:r>
          </w:p>
        </w:tc>
        <w:tc>
          <w:tcPr>
            <w:tcW w:w="639" w:type="dxa"/>
            <w:tcBorders>
              <w:top w:val="nil"/>
              <w:left w:val="nil"/>
              <w:bottom w:val="single" w:sz="8" w:space="0" w:color="595959"/>
              <w:right w:val="single" w:sz="8" w:space="0" w:color="595959"/>
            </w:tcBorders>
            <w:shd w:val="clear" w:color="auto" w:fill="auto"/>
            <w:noWrap/>
            <w:vAlign w:val="center"/>
            <w:hideMark/>
          </w:tcPr>
          <w:p w14:paraId="264E3378" w14:textId="77777777" w:rsidR="00EF7D55" w:rsidRPr="00C44BAE" w:rsidRDefault="00EF7D55" w:rsidP="00EF7D55">
            <w:pPr>
              <w:jc w:val="center"/>
              <w:rPr>
                <w:color w:val="000000"/>
                <w:sz w:val="18"/>
                <w:szCs w:val="18"/>
              </w:rPr>
            </w:pPr>
            <w:r w:rsidRPr="00C44BAE">
              <w:rPr>
                <w:color w:val="000000"/>
                <w:sz w:val="18"/>
                <w:szCs w:val="18"/>
              </w:rPr>
              <w:t>XGB</w:t>
            </w:r>
          </w:p>
        </w:tc>
        <w:tc>
          <w:tcPr>
            <w:tcW w:w="802" w:type="dxa"/>
            <w:tcBorders>
              <w:top w:val="nil"/>
              <w:left w:val="nil"/>
              <w:bottom w:val="single" w:sz="8" w:space="0" w:color="595959"/>
              <w:right w:val="single" w:sz="8" w:space="0" w:color="595959"/>
            </w:tcBorders>
            <w:shd w:val="clear" w:color="auto" w:fill="auto"/>
            <w:vAlign w:val="center"/>
            <w:hideMark/>
          </w:tcPr>
          <w:p w14:paraId="21194F8D" w14:textId="77777777" w:rsidR="00EF7D55" w:rsidRPr="00C44BAE" w:rsidRDefault="00EF7D55" w:rsidP="00EF7D55">
            <w:pPr>
              <w:jc w:val="center"/>
              <w:rPr>
                <w:color w:val="000000"/>
                <w:sz w:val="18"/>
                <w:szCs w:val="18"/>
              </w:rPr>
            </w:pPr>
            <w:r w:rsidRPr="00C44BAE">
              <w:rPr>
                <w:color w:val="000000"/>
                <w:sz w:val="18"/>
                <w:szCs w:val="18"/>
              </w:rPr>
              <w:t>Simple NN</w:t>
            </w:r>
          </w:p>
        </w:tc>
        <w:tc>
          <w:tcPr>
            <w:tcW w:w="639" w:type="dxa"/>
            <w:tcBorders>
              <w:top w:val="nil"/>
              <w:left w:val="nil"/>
              <w:bottom w:val="single" w:sz="8" w:space="0" w:color="595959"/>
              <w:right w:val="single" w:sz="8" w:space="0" w:color="595959"/>
            </w:tcBorders>
            <w:shd w:val="clear" w:color="auto" w:fill="auto"/>
            <w:noWrap/>
            <w:vAlign w:val="center"/>
            <w:hideMark/>
          </w:tcPr>
          <w:p w14:paraId="630D8D3E" w14:textId="77777777" w:rsidR="00EF7D55" w:rsidRPr="00C44BAE" w:rsidRDefault="00EF7D55" w:rsidP="00EF7D55">
            <w:pPr>
              <w:jc w:val="center"/>
              <w:rPr>
                <w:color w:val="000000"/>
                <w:sz w:val="18"/>
                <w:szCs w:val="18"/>
              </w:rPr>
            </w:pPr>
            <w:r w:rsidRPr="00C44BAE">
              <w:rPr>
                <w:color w:val="000000"/>
                <w:sz w:val="18"/>
                <w:szCs w:val="18"/>
              </w:rPr>
              <w:t>CNN</w:t>
            </w:r>
          </w:p>
        </w:tc>
        <w:tc>
          <w:tcPr>
            <w:tcW w:w="972" w:type="dxa"/>
            <w:tcBorders>
              <w:top w:val="nil"/>
              <w:left w:val="nil"/>
              <w:bottom w:val="single" w:sz="8" w:space="0" w:color="595959"/>
              <w:right w:val="single" w:sz="8" w:space="0" w:color="595959"/>
            </w:tcBorders>
            <w:shd w:val="clear" w:color="auto" w:fill="auto"/>
            <w:vAlign w:val="center"/>
            <w:hideMark/>
          </w:tcPr>
          <w:p w14:paraId="19F06622" w14:textId="77777777" w:rsidR="00EF7D55" w:rsidRPr="00C44BAE" w:rsidRDefault="00EF7D55" w:rsidP="00EF7D55">
            <w:pPr>
              <w:jc w:val="center"/>
              <w:rPr>
                <w:color w:val="000000"/>
                <w:sz w:val="18"/>
                <w:szCs w:val="18"/>
              </w:rPr>
            </w:pPr>
            <w:r w:rsidRPr="00C44BAE">
              <w:rPr>
                <w:color w:val="000000"/>
                <w:sz w:val="18"/>
                <w:szCs w:val="18"/>
              </w:rPr>
              <w:t>GRU w/ Attention</w:t>
            </w:r>
          </w:p>
        </w:tc>
        <w:tc>
          <w:tcPr>
            <w:tcW w:w="909" w:type="dxa"/>
            <w:tcBorders>
              <w:top w:val="nil"/>
              <w:left w:val="nil"/>
              <w:bottom w:val="single" w:sz="8" w:space="0" w:color="595959"/>
              <w:right w:val="single" w:sz="8" w:space="0" w:color="595959"/>
            </w:tcBorders>
            <w:shd w:val="clear" w:color="auto" w:fill="auto"/>
            <w:vAlign w:val="center"/>
            <w:hideMark/>
          </w:tcPr>
          <w:p w14:paraId="368ADB54" w14:textId="77777777" w:rsidR="00EF7D55" w:rsidRPr="00C44BAE" w:rsidRDefault="00EF7D55" w:rsidP="00EF7D55">
            <w:pPr>
              <w:jc w:val="center"/>
              <w:rPr>
                <w:color w:val="000000"/>
                <w:sz w:val="18"/>
                <w:szCs w:val="18"/>
              </w:rPr>
            </w:pPr>
            <w:r w:rsidRPr="00C44BAE">
              <w:rPr>
                <w:color w:val="000000"/>
                <w:sz w:val="18"/>
                <w:szCs w:val="18"/>
              </w:rPr>
              <w:t>CNN w/ GRU</w:t>
            </w:r>
          </w:p>
        </w:tc>
        <w:tc>
          <w:tcPr>
            <w:tcW w:w="1080" w:type="dxa"/>
            <w:tcBorders>
              <w:top w:val="nil"/>
              <w:left w:val="nil"/>
              <w:bottom w:val="single" w:sz="8" w:space="0" w:color="595959"/>
              <w:right w:val="single" w:sz="8" w:space="0" w:color="595959"/>
            </w:tcBorders>
            <w:shd w:val="clear" w:color="auto" w:fill="auto"/>
            <w:vAlign w:val="center"/>
            <w:hideMark/>
          </w:tcPr>
          <w:p w14:paraId="080CE91B" w14:textId="77777777" w:rsidR="00EF7D55" w:rsidRPr="00C44BAE" w:rsidRDefault="00EF7D55" w:rsidP="00EF7D55">
            <w:pPr>
              <w:jc w:val="center"/>
              <w:rPr>
                <w:color w:val="000000"/>
                <w:sz w:val="18"/>
                <w:szCs w:val="18"/>
              </w:rPr>
            </w:pPr>
            <w:r w:rsidRPr="00C44BAE">
              <w:rPr>
                <w:color w:val="000000"/>
                <w:sz w:val="18"/>
                <w:szCs w:val="18"/>
              </w:rPr>
              <w:t>Research Literature</w:t>
            </w:r>
          </w:p>
        </w:tc>
        <w:tc>
          <w:tcPr>
            <w:tcW w:w="810" w:type="dxa"/>
            <w:tcBorders>
              <w:top w:val="nil"/>
              <w:left w:val="nil"/>
              <w:bottom w:val="single" w:sz="8" w:space="0" w:color="595959"/>
              <w:right w:val="single" w:sz="8" w:space="0" w:color="595959"/>
            </w:tcBorders>
            <w:shd w:val="clear" w:color="auto" w:fill="auto"/>
            <w:vAlign w:val="center"/>
            <w:hideMark/>
          </w:tcPr>
          <w:p w14:paraId="72575E23" w14:textId="77777777" w:rsidR="00EF7D55" w:rsidRPr="00C44BAE" w:rsidRDefault="00EF7D55" w:rsidP="00EF7D55">
            <w:pPr>
              <w:jc w:val="center"/>
              <w:rPr>
                <w:color w:val="000000"/>
                <w:sz w:val="18"/>
                <w:szCs w:val="18"/>
              </w:rPr>
            </w:pPr>
            <w:r w:rsidRPr="00C44BAE">
              <w:rPr>
                <w:color w:val="000000"/>
                <w:sz w:val="18"/>
                <w:szCs w:val="18"/>
              </w:rPr>
              <w:t>Gen AI</w:t>
            </w:r>
          </w:p>
        </w:tc>
        <w:tc>
          <w:tcPr>
            <w:tcW w:w="1006" w:type="dxa"/>
            <w:tcBorders>
              <w:top w:val="nil"/>
              <w:left w:val="nil"/>
              <w:bottom w:val="single" w:sz="8" w:space="0" w:color="595959"/>
              <w:right w:val="single" w:sz="8" w:space="0" w:color="595959"/>
            </w:tcBorders>
            <w:shd w:val="clear" w:color="auto" w:fill="auto"/>
            <w:vAlign w:val="center"/>
            <w:hideMark/>
          </w:tcPr>
          <w:p w14:paraId="1CC360CC" w14:textId="602EA37E" w:rsidR="00EF7D55" w:rsidRPr="00C44BAE" w:rsidRDefault="006B77DE" w:rsidP="00EF7D55">
            <w:pPr>
              <w:jc w:val="center"/>
              <w:rPr>
                <w:color w:val="000000"/>
                <w:sz w:val="18"/>
                <w:szCs w:val="18"/>
              </w:rPr>
            </w:pPr>
            <w:commentRangeStart w:id="60"/>
            <w:r w:rsidRPr="00C44BAE">
              <w:rPr>
                <w:color w:val="000000"/>
                <w:sz w:val="18"/>
                <w:szCs w:val="18"/>
              </w:rPr>
              <w:t>Stacking Generative AI</w:t>
            </w:r>
            <w:commentRangeEnd w:id="60"/>
            <w:r w:rsidR="00C67751" w:rsidRPr="00C44BAE">
              <w:rPr>
                <w:rStyle w:val="CommentReference"/>
                <w:sz w:val="18"/>
                <w:szCs w:val="18"/>
              </w:rPr>
              <w:commentReference w:id="60"/>
            </w:r>
          </w:p>
        </w:tc>
      </w:tr>
      <w:tr w:rsidR="00EF7D55" w:rsidRPr="00C44BAE" w14:paraId="7CF3DB77"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5DF48866" w14:textId="77777777" w:rsidR="00EF7D55" w:rsidRPr="00C44BAE" w:rsidRDefault="00EF7D55" w:rsidP="00EF7D55">
            <w:pPr>
              <w:jc w:val="center"/>
              <w:rPr>
                <w:color w:val="000000"/>
                <w:sz w:val="18"/>
                <w:szCs w:val="18"/>
              </w:rPr>
            </w:pPr>
            <w:r w:rsidRPr="00C44BAE">
              <w:rPr>
                <w:color w:val="000000"/>
                <w:sz w:val="18"/>
                <w:szCs w:val="18"/>
              </w:rPr>
              <w:t>303</w:t>
            </w:r>
          </w:p>
        </w:tc>
        <w:tc>
          <w:tcPr>
            <w:tcW w:w="1136" w:type="dxa"/>
            <w:tcBorders>
              <w:top w:val="nil"/>
              <w:left w:val="nil"/>
              <w:bottom w:val="single" w:sz="8" w:space="0" w:color="595959"/>
              <w:right w:val="single" w:sz="8" w:space="0" w:color="595959"/>
            </w:tcBorders>
            <w:shd w:val="clear" w:color="auto" w:fill="auto"/>
            <w:noWrap/>
            <w:vAlign w:val="center"/>
            <w:hideMark/>
          </w:tcPr>
          <w:p w14:paraId="0921910B" w14:textId="77777777" w:rsidR="00EF7D55" w:rsidRPr="00C44BAE" w:rsidRDefault="00EF7D55" w:rsidP="00EF7D55">
            <w:pPr>
              <w:jc w:val="center"/>
              <w:rPr>
                <w:color w:val="000000"/>
                <w:sz w:val="18"/>
                <w:szCs w:val="18"/>
              </w:rPr>
            </w:pPr>
            <w:r w:rsidRPr="00C44BAE">
              <w:rPr>
                <w:color w:val="000000"/>
                <w:sz w:val="18"/>
                <w:szCs w:val="18"/>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67C5FA42" w14:textId="77777777" w:rsidR="00EF7D55" w:rsidRPr="00C44BAE" w:rsidRDefault="00EF7D55" w:rsidP="00EF7D55">
            <w:pPr>
              <w:jc w:val="center"/>
              <w:rPr>
                <w:color w:val="000000"/>
                <w:sz w:val="18"/>
                <w:szCs w:val="18"/>
              </w:rPr>
            </w:pPr>
            <w:r w:rsidRPr="00C44BAE">
              <w:rPr>
                <w:color w:val="000000"/>
                <w:sz w:val="18"/>
                <w:szCs w:val="18"/>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311E96B6" w14:textId="77777777" w:rsidR="00EF7D55" w:rsidRPr="00C44BAE" w:rsidRDefault="00EF7D55" w:rsidP="00EF7D55">
            <w:pPr>
              <w:jc w:val="center"/>
              <w:rPr>
                <w:color w:val="000000"/>
                <w:sz w:val="18"/>
                <w:szCs w:val="18"/>
              </w:rPr>
            </w:pPr>
            <w:r w:rsidRPr="00C44BAE">
              <w:rPr>
                <w:color w:val="000000"/>
                <w:sz w:val="18"/>
                <w:szCs w:val="18"/>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7D888AB2" w14:textId="77777777" w:rsidR="00EF7D55" w:rsidRPr="00C44BAE" w:rsidRDefault="00EF7D55" w:rsidP="00EF7D55">
            <w:pPr>
              <w:jc w:val="center"/>
              <w:rPr>
                <w:color w:val="000000"/>
                <w:sz w:val="18"/>
                <w:szCs w:val="18"/>
              </w:rPr>
            </w:pPr>
            <w:r w:rsidRPr="00C44BAE">
              <w:rPr>
                <w:color w:val="000000"/>
                <w:sz w:val="18"/>
                <w:szCs w:val="18"/>
              </w:rPr>
              <w:t>83</w:t>
            </w:r>
          </w:p>
        </w:tc>
        <w:tc>
          <w:tcPr>
            <w:tcW w:w="672" w:type="dxa"/>
            <w:tcBorders>
              <w:top w:val="nil"/>
              <w:left w:val="nil"/>
              <w:bottom w:val="single" w:sz="8" w:space="0" w:color="595959"/>
              <w:right w:val="single" w:sz="8" w:space="0" w:color="595959"/>
            </w:tcBorders>
            <w:shd w:val="clear" w:color="auto" w:fill="auto"/>
            <w:noWrap/>
            <w:vAlign w:val="center"/>
            <w:hideMark/>
          </w:tcPr>
          <w:p w14:paraId="7A3DD2E9" w14:textId="77777777" w:rsidR="00EF7D55" w:rsidRPr="00C44BAE" w:rsidRDefault="00EF7D55" w:rsidP="00EF7D55">
            <w:pPr>
              <w:jc w:val="center"/>
              <w:rPr>
                <w:color w:val="000000"/>
                <w:sz w:val="18"/>
                <w:szCs w:val="18"/>
              </w:rPr>
            </w:pPr>
            <w:r w:rsidRPr="00C44BAE">
              <w:rPr>
                <w:color w:val="000000"/>
                <w:sz w:val="18"/>
                <w:szCs w:val="18"/>
              </w:rPr>
              <w:t>79</w:t>
            </w:r>
          </w:p>
        </w:tc>
        <w:tc>
          <w:tcPr>
            <w:tcW w:w="639" w:type="dxa"/>
            <w:tcBorders>
              <w:top w:val="nil"/>
              <w:left w:val="nil"/>
              <w:bottom w:val="single" w:sz="8" w:space="0" w:color="595959"/>
              <w:right w:val="single" w:sz="8" w:space="0" w:color="595959"/>
            </w:tcBorders>
            <w:shd w:val="clear" w:color="auto" w:fill="auto"/>
            <w:noWrap/>
            <w:vAlign w:val="center"/>
            <w:hideMark/>
          </w:tcPr>
          <w:p w14:paraId="30D1256A" w14:textId="77777777" w:rsidR="00EF7D55" w:rsidRPr="00C44BAE" w:rsidRDefault="00EF7D55" w:rsidP="00EF7D55">
            <w:pPr>
              <w:jc w:val="center"/>
              <w:rPr>
                <w:color w:val="000000"/>
                <w:sz w:val="18"/>
                <w:szCs w:val="18"/>
              </w:rPr>
            </w:pPr>
            <w:r w:rsidRPr="00C44BAE">
              <w:rPr>
                <w:color w:val="000000"/>
                <w:sz w:val="18"/>
                <w:szCs w:val="18"/>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62951538" w14:textId="77777777" w:rsidR="00EF7D55" w:rsidRPr="00C44BAE" w:rsidRDefault="00EF7D55" w:rsidP="00EF7D55">
            <w:pPr>
              <w:jc w:val="center"/>
              <w:rPr>
                <w:color w:val="000000"/>
                <w:sz w:val="18"/>
                <w:szCs w:val="18"/>
              </w:rPr>
            </w:pPr>
            <w:r w:rsidRPr="00C44BAE">
              <w:rPr>
                <w:color w:val="000000"/>
                <w:sz w:val="18"/>
                <w:szCs w:val="18"/>
              </w:rPr>
              <w:t>71</w:t>
            </w:r>
          </w:p>
        </w:tc>
        <w:tc>
          <w:tcPr>
            <w:tcW w:w="639" w:type="dxa"/>
            <w:tcBorders>
              <w:top w:val="nil"/>
              <w:left w:val="nil"/>
              <w:bottom w:val="single" w:sz="8" w:space="0" w:color="595959"/>
              <w:right w:val="single" w:sz="8" w:space="0" w:color="595959"/>
            </w:tcBorders>
            <w:shd w:val="clear" w:color="auto" w:fill="auto"/>
            <w:noWrap/>
            <w:vAlign w:val="center"/>
            <w:hideMark/>
          </w:tcPr>
          <w:p w14:paraId="0C5BEAA6" w14:textId="77777777" w:rsidR="00EF7D55" w:rsidRPr="00C44BAE" w:rsidRDefault="00EF7D55" w:rsidP="00EF7D55">
            <w:pPr>
              <w:jc w:val="center"/>
              <w:rPr>
                <w:color w:val="000000"/>
                <w:sz w:val="18"/>
                <w:szCs w:val="18"/>
              </w:rPr>
            </w:pPr>
            <w:r w:rsidRPr="00C44BAE">
              <w:rPr>
                <w:color w:val="000000"/>
                <w:sz w:val="18"/>
                <w:szCs w:val="18"/>
              </w:rPr>
              <w:t>82</w:t>
            </w:r>
          </w:p>
        </w:tc>
        <w:tc>
          <w:tcPr>
            <w:tcW w:w="972" w:type="dxa"/>
            <w:tcBorders>
              <w:top w:val="nil"/>
              <w:left w:val="nil"/>
              <w:bottom w:val="single" w:sz="8" w:space="0" w:color="595959"/>
              <w:right w:val="single" w:sz="8" w:space="0" w:color="595959"/>
            </w:tcBorders>
            <w:shd w:val="clear" w:color="auto" w:fill="auto"/>
            <w:noWrap/>
            <w:vAlign w:val="center"/>
            <w:hideMark/>
          </w:tcPr>
          <w:p w14:paraId="3D45ABF6" w14:textId="77777777" w:rsidR="00EF7D55" w:rsidRPr="00C44BAE" w:rsidRDefault="00EF7D55" w:rsidP="00EF7D55">
            <w:pPr>
              <w:jc w:val="center"/>
              <w:rPr>
                <w:color w:val="000000"/>
                <w:sz w:val="18"/>
                <w:szCs w:val="18"/>
              </w:rPr>
            </w:pPr>
            <w:r w:rsidRPr="00C44BAE">
              <w:rPr>
                <w:color w:val="000000"/>
                <w:sz w:val="18"/>
                <w:szCs w:val="18"/>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34E2C50C" w14:textId="77777777" w:rsidR="00EF7D55" w:rsidRPr="00C44BAE" w:rsidRDefault="00EF7D55" w:rsidP="00EF7D55">
            <w:pPr>
              <w:jc w:val="center"/>
              <w:rPr>
                <w:color w:val="000000"/>
                <w:sz w:val="18"/>
                <w:szCs w:val="18"/>
              </w:rPr>
            </w:pPr>
            <w:r w:rsidRPr="00C44BAE">
              <w:rPr>
                <w:color w:val="000000"/>
                <w:sz w:val="18"/>
                <w:szCs w:val="18"/>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7AAE3E8A" w14:textId="77777777" w:rsidR="00EF7D55" w:rsidRPr="00C44BAE" w:rsidRDefault="00EF7D55" w:rsidP="00EF7D55">
            <w:pPr>
              <w:jc w:val="center"/>
              <w:rPr>
                <w:color w:val="000000"/>
                <w:sz w:val="18"/>
                <w:szCs w:val="18"/>
              </w:rPr>
            </w:pPr>
            <w:r w:rsidRPr="00C44BAE">
              <w:rPr>
                <w:color w:val="000000"/>
                <w:sz w:val="18"/>
                <w:szCs w:val="18"/>
              </w:rPr>
              <w:t>93</w:t>
            </w:r>
          </w:p>
        </w:tc>
        <w:tc>
          <w:tcPr>
            <w:tcW w:w="810" w:type="dxa"/>
            <w:tcBorders>
              <w:top w:val="nil"/>
              <w:left w:val="nil"/>
              <w:bottom w:val="single" w:sz="8" w:space="0" w:color="595959"/>
              <w:right w:val="single" w:sz="8" w:space="0" w:color="595959"/>
            </w:tcBorders>
            <w:shd w:val="clear" w:color="auto" w:fill="auto"/>
            <w:noWrap/>
            <w:vAlign w:val="center"/>
            <w:hideMark/>
          </w:tcPr>
          <w:p w14:paraId="09A22487" w14:textId="77777777" w:rsidR="00EF7D55" w:rsidRPr="00C44BAE" w:rsidRDefault="00EF7D55" w:rsidP="00EF7D55">
            <w:pPr>
              <w:jc w:val="center"/>
              <w:rPr>
                <w:color w:val="000000"/>
                <w:sz w:val="18"/>
                <w:szCs w:val="18"/>
              </w:rPr>
            </w:pPr>
            <w:r w:rsidRPr="00C44BAE">
              <w:rPr>
                <w:color w:val="000000"/>
                <w:sz w:val="18"/>
                <w:szCs w:val="18"/>
              </w:rPr>
              <w:t>95</w:t>
            </w:r>
          </w:p>
        </w:tc>
        <w:tc>
          <w:tcPr>
            <w:tcW w:w="1006" w:type="dxa"/>
            <w:tcBorders>
              <w:top w:val="nil"/>
              <w:left w:val="nil"/>
              <w:bottom w:val="single" w:sz="8" w:space="0" w:color="595959"/>
              <w:right w:val="single" w:sz="8" w:space="0" w:color="595959"/>
            </w:tcBorders>
            <w:shd w:val="clear" w:color="000000" w:fill="B5E6A2"/>
            <w:noWrap/>
            <w:vAlign w:val="center"/>
            <w:hideMark/>
          </w:tcPr>
          <w:p w14:paraId="2C601434" w14:textId="77777777" w:rsidR="00EF7D55" w:rsidRPr="00C44BAE" w:rsidRDefault="00EF7D55" w:rsidP="00EF7D55">
            <w:pPr>
              <w:jc w:val="center"/>
              <w:rPr>
                <w:color w:val="000000"/>
                <w:sz w:val="18"/>
                <w:szCs w:val="18"/>
              </w:rPr>
            </w:pPr>
            <w:r w:rsidRPr="00C44BAE">
              <w:rPr>
                <w:color w:val="000000"/>
                <w:sz w:val="18"/>
                <w:szCs w:val="18"/>
              </w:rPr>
              <w:t>95</w:t>
            </w:r>
          </w:p>
        </w:tc>
      </w:tr>
      <w:tr w:rsidR="00EF7D55" w:rsidRPr="00C44BAE" w14:paraId="013B746D"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3237567F"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0FFE2021" w14:textId="77777777" w:rsidR="00EF7D55" w:rsidRPr="00C44BAE" w:rsidRDefault="00EF7D55" w:rsidP="00EF7D55">
            <w:pPr>
              <w:jc w:val="center"/>
              <w:rPr>
                <w:color w:val="000000"/>
                <w:sz w:val="18"/>
                <w:szCs w:val="18"/>
              </w:rPr>
            </w:pPr>
            <w:r w:rsidRPr="00C44BAE">
              <w:rPr>
                <w:color w:val="000000"/>
                <w:sz w:val="18"/>
                <w:szCs w:val="18"/>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3234B3C" w14:textId="77777777" w:rsidR="00EF7D55" w:rsidRPr="00C44BAE" w:rsidRDefault="00EF7D55" w:rsidP="00EF7D55">
            <w:pPr>
              <w:jc w:val="center"/>
              <w:rPr>
                <w:color w:val="000000"/>
                <w:sz w:val="18"/>
                <w:szCs w:val="18"/>
              </w:rPr>
            </w:pPr>
            <w:r w:rsidRPr="00C44BAE">
              <w:rPr>
                <w:color w:val="000000"/>
                <w:sz w:val="18"/>
                <w:szCs w:val="18"/>
              </w:rPr>
              <w:t>85</w:t>
            </w:r>
          </w:p>
        </w:tc>
        <w:tc>
          <w:tcPr>
            <w:tcW w:w="650" w:type="dxa"/>
            <w:tcBorders>
              <w:top w:val="nil"/>
              <w:left w:val="nil"/>
              <w:bottom w:val="single" w:sz="8" w:space="0" w:color="595959"/>
              <w:right w:val="single" w:sz="8" w:space="0" w:color="595959"/>
            </w:tcBorders>
            <w:shd w:val="clear" w:color="auto" w:fill="auto"/>
            <w:noWrap/>
            <w:vAlign w:val="center"/>
            <w:hideMark/>
          </w:tcPr>
          <w:p w14:paraId="1C0A0DF2" w14:textId="77777777" w:rsidR="00EF7D55" w:rsidRPr="00C44BAE" w:rsidRDefault="00EF7D55" w:rsidP="00EF7D55">
            <w:pPr>
              <w:jc w:val="center"/>
              <w:rPr>
                <w:color w:val="000000"/>
                <w:sz w:val="18"/>
                <w:szCs w:val="18"/>
              </w:rPr>
            </w:pPr>
            <w:r w:rsidRPr="00C44BAE">
              <w:rPr>
                <w:color w:val="000000"/>
                <w:sz w:val="18"/>
                <w:szCs w:val="18"/>
              </w:rPr>
              <w:t>86</w:t>
            </w:r>
          </w:p>
        </w:tc>
        <w:tc>
          <w:tcPr>
            <w:tcW w:w="461" w:type="dxa"/>
            <w:tcBorders>
              <w:top w:val="nil"/>
              <w:left w:val="nil"/>
              <w:bottom w:val="single" w:sz="8" w:space="0" w:color="595959"/>
              <w:right w:val="single" w:sz="8" w:space="0" w:color="595959"/>
            </w:tcBorders>
            <w:shd w:val="clear" w:color="auto" w:fill="auto"/>
            <w:noWrap/>
            <w:vAlign w:val="center"/>
            <w:hideMark/>
          </w:tcPr>
          <w:p w14:paraId="48C5CBE3" w14:textId="77777777" w:rsidR="00EF7D55" w:rsidRPr="00C44BAE" w:rsidRDefault="00EF7D55" w:rsidP="00EF7D55">
            <w:pPr>
              <w:jc w:val="center"/>
              <w:rPr>
                <w:color w:val="000000"/>
                <w:sz w:val="18"/>
                <w:szCs w:val="18"/>
              </w:rPr>
            </w:pPr>
            <w:r w:rsidRPr="00C44BAE">
              <w:rPr>
                <w:color w:val="000000"/>
                <w:sz w:val="18"/>
                <w:szCs w:val="18"/>
              </w:rPr>
              <w:t>91</w:t>
            </w:r>
          </w:p>
        </w:tc>
        <w:tc>
          <w:tcPr>
            <w:tcW w:w="672" w:type="dxa"/>
            <w:tcBorders>
              <w:top w:val="nil"/>
              <w:left w:val="nil"/>
              <w:bottom w:val="single" w:sz="8" w:space="0" w:color="595959"/>
              <w:right w:val="single" w:sz="8" w:space="0" w:color="595959"/>
            </w:tcBorders>
            <w:shd w:val="clear" w:color="auto" w:fill="auto"/>
            <w:noWrap/>
            <w:vAlign w:val="center"/>
            <w:hideMark/>
          </w:tcPr>
          <w:p w14:paraId="672BAE89" w14:textId="77777777" w:rsidR="00EF7D55" w:rsidRPr="00C44BAE" w:rsidRDefault="00EF7D55" w:rsidP="00EF7D55">
            <w:pPr>
              <w:jc w:val="center"/>
              <w:rPr>
                <w:color w:val="000000"/>
                <w:sz w:val="18"/>
                <w:szCs w:val="18"/>
              </w:rPr>
            </w:pPr>
            <w:r w:rsidRPr="00C44BAE">
              <w:rPr>
                <w:color w:val="000000"/>
                <w:sz w:val="18"/>
                <w:szCs w:val="18"/>
              </w:rPr>
              <w:t>87</w:t>
            </w:r>
          </w:p>
        </w:tc>
        <w:tc>
          <w:tcPr>
            <w:tcW w:w="639" w:type="dxa"/>
            <w:tcBorders>
              <w:top w:val="nil"/>
              <w:left w:val="nil"/>
              <w:bottom w:val="single" w:sz="8" w:space="0" w:color="595959"/>
              <w:right w:val="single" w:sz="8" w:space="0" w:color="595959"/>
            </w:tcBorders>
            <w:shd w:val="clear" w:color="auto" w:fill="auto"/>
            <w:noWrap/>
            <w:vAlign w:val="center"/>
            <w:hideMark/>
          </w:tcPr>
          <w:p w14:paraId="11D3AD44" w14:textId="77777777" w:rsidR="00EF7D55" w:rsidRPr="00C44BAE" w:rsidRDefault="00EF7D55" w:rsidP="00EF7D55">
            <w:pPr>
              <w:jc w:val="center"/>
              <w:rPr>
                <w:color w:val="000000"/>
                <w:sz w:val="18"/>
                <w:szCs w:val="18"/>
              </w:rPr>
            </w:pPr>
            <w:r w:rsidRPr="00C44BAE">
              <w:rPr>
                <w:color w:val="000000"/>
                <w:sz w:val="18"/>
                <w:szCs w:val="18"/>
              </w:rPr>
              <w:t>86</w:t>
            </w:r>
          </w:p>
        </w:tc>
        <w:tc>
          <w:tcPr>
            <w:tcW w:w="802" w:type="dxa"/>
            <w:tcBorders>
              <w:top w:val="nil"/>
              <w:left w:val="nil"/>
              <w:bottom w:val="single" w:sz="8" w:space="0" w:color="595959"/>
              <w:right w:val="single" w:sz="8" w:space="0" w:color="595959"/>
            </w:tcBorders>
            <w:shd w:val="clear" w:color="auto" w:fill="auto"/>
            <w:noWrap/>
            <w:vAlign w:val="center"/>
            <w:hideMark/>
          </w:tcPr>
          <w:p w14:paraId="00AAC7F9" w14:textId="77777777" w:rsidR="00EF7D55" w:rsidRPr="00C44BAE" w:rsidRDefault="00EF7D55" w:rsidP="00EF7D55">
            <w:pPr>
              <w:jc w:val="center"/>
              <w:rPr>
                <w:color w:val="000000"/>
                <w:sz w:val="18"/>
                <w:szCs w:val="18"/>
              </w:rPr>
            </w:pPr>
            <w:r w:rsidRPr="00C44BAE">
              <w:rPr>
                <w:color w:val="000000"/>
                <w:sz w:val="18"/>
                <w:szCs w:val="18"/>
              </w:rPr>
              <w:t>83</w:t>
            </w:r>
          </w:p>
        </w:tc>
        <w:tc>
          <w:tcPr>
            <w:tcW w:w="639" w:type="dxa"/>
            <w:tcBorders>
              <w:top w:val="nil"/>
              <w:left w:val="nil"/>
              <w:bottom w:val="single" w:sz="8" w:space="0" w:color="595959"/>
              <w:right w:val="single" w:sz="8" w:space="0" w:color="595959"/>
            </w:tcBorders>
            <w:shd w:val="clear" w:color="auto" w:fill="auto"/>
            <w:noWrap/>
            <w:vAlign w:val="center"/>
            <w:hideMark/>
          </w:tcPr>
          <w:p w14:paraId="32C64CC3" w14:textId="77777777" w:rsidR="00EF7D55" w:rsidRPr="00C44BAE" w:rsidRDefault="00EF7D55" w:rsidP="00EF7D55">
            <w:pPr>
              <w:jc w:val="center"/>
              <w:rPr>
                <w:color w:val="000000"/>
                <w:sz w:val="18"/>
                <w:szCs w:val="18"/>
              </w:rPr>
            </w:pPr>
            <w:r w:rsidRPr="00C44BAE">
              <w:rPr>
                <w:color w:val="000000"/>
                <w:sz w:val="18"/>
                <w:szCs w:val="18"/>
              </w:rPr>
              <w:t>85</w:t>
            </w:r>
          </w:p>
        </w:tc>
        <w:tc>
          <w:tcPr>
            <w:tcW w:w="972" w:type="dxa"/>
            <w:tcBorders>
              <w:top w:val="nil"/>
              <w:left w:val="nil"/>
              <w:bottom w:val="single" w:sz="8" w:space="0" w:color="595959"/>
              <w:right w:val="single" w:sz="8" w:space="0" w:color="595959"/>
            </w:tcBorders>
            <w:shd w:val="clear" w:color="auto" w:fill="auto"/>
            <w:noWrap/>
            <w:vAlign w:val="center"/>
            <w:hideMark/>
          </w:tcPr>
          <w:p w14:paraId="7C7B9C3F" w14:textId="77777777" w:rsidR="00EF7D55" w:rsidRPr="00C44BAE" w:rsidRDefault="00EF7D55" w:rsidP="00EF7D55">
            <w:pPr>
              <w:jc w:val="center"/>
              <w:rPr>
                <w:color w:val="000000"/>
                <w:sz w:val="18"/>
                <w:szCs w:val="18"/>
              </w:rPr>
            </w:pPr>
            <w:r w:rsidRPr="00C44BAE">
              <w:rPr>
                <w:color w:val="000000"/>
                <w:sz w:val="18"/>
                <w:szCs w:val="18"/>
              </w:rPr>
              <w:t>84</w:t>
            </w:r>
          </w:p>
        </w:tc>
        <w:tc>
          <w:tcPr>
            <w:tcW w:w="909" w:type="dxa"/>
            <w:tcBorders>
              <w:top w:val="nil"/>
              <w:left w:val="nil"/>
              <w:bottom w:val="single" w:sz="8" w:space="0" w:color="595959"/>
              <w:right w:val="single" w:sz="8" w:space="0" w:color="595959"/>
            </w:tcBorders>
            <w:shd w:val="clear" w:color="auto" w:fill="auto"/>
            <w:noWrap/>
            <w:vAlign w:val="center"/>
            <w:hideMark/>
          </w:tcPr>
          <w:p w14:paraId="2D260633" w14:textId="77777777" w:rsidR="00EF7D55" w:rsidRPr="00C44BAE" w:rsidRDefault="00EF7D55" w:rsidP="00EF7D55">
            <w:pPr>
              <w:jc w:val="center"/>
              <w:rPr>
                <w:color w:val="000000"/>
                <w:sz w:val="18"/>
                <w:szCs w:val="18"/>
              </w:rPr>
            </w:pPr>
            <w:r w:rsidRPr="00C44BAE">
              <w:rPr>
                <w:color w:val="000000"/>
                <w:sz w:val="18"/>
                <w:szCs w:val="18"/>
              </w:rPr>
              <w:t>87</w:t>
            </w:r>
          </w:p>
        </w:tc>
        <w:tc>
          <w:tcPr>
            <w:tcW w:w="1080" w:type="dxa"/>
            <w:tcBorders>
              <w:top w:val="nil"/>
              <w:left w:val="nil"/>
              <w:bottom w:val="single" w:sz="8" w:space="0" w:color="595959"/>
              <w:right w:val="single" w:sz="8" w:space="0" w:color="595959"/>
            </w:tcBorders>
            <w:shd w:val="clear" w:color="000000" w:fill="FFFF00"/>
            <w:noWrap/>
            <w:vAlign w:val="center"/>
            <w:hideMark/>
          </w:tcPr>
          <w:p w14:paraId="26C8A493" w14:textId="77777777" w:rsidR="00EF7D55" w:rsidRPr="00C44BAE" w:rsidRDefault="00EF7D55" w:rsidP="00EF7D55">
            <w:pPr>
              <w:jc w:val="center"/>
              <w:rPr>
                <w:color w:val="000000"/>
                <w:sz w:val="18"/>
                <w:szCs w:val="18"/>
              </w:rPr>
            </w:pPr>
            <w:r w:rsidRPr="00C44BAE">
              <w:rPr>
                <w:color w:val="000000"/>
                <w:sz w:val="18"/>
                <w:szCs w:val="18"/>
              </w:rPr>
              <w:t>90</w:t>
            </w:r>
          </w:p>
        </w:tc>
        <w:tc>
          <w:tcPr>
            <w:tcW w:w="810" w:type="dxa"/>
            <w:tcBorders>
              <w:top w:val="nil"/>
              <w:left w:val="nil"/>
              <w:bottom w:val="single" w:sz="8" w:space="0" w:color="595959"/>
              <w:right w:val="single" w:sz="8" w:space="0" w:color="595959"/>
            </w:tcBorders>
            <w:shd w:val="clear" w:color="auto" w:fill="auto"/>
            <w:noWrap/>
            <w:vAlign w:val="center"/>
            <w:hideMark/>
          </w:tcPr>
          <w:p w14:paraId="7A5E7144" w14:textId="77777777" w:rsidR="00EF7D55" w:rsidRPr="00C44BAE" w:rsidRDefault="00EF7D55" w:rsidP="00EF7D55">
            <w:pPr>
              <w:jc w:val="center"/>
              <w:rPr>
                <w:color w:val="000000"/>
                <w:sz w:val="18"/>
                <w:szCs w:val="18"/>
              </w:rPr>
            </w:pPr>
            <w:r w:rsidRPr="00C44BAE">
              <w:rPr>
                <w:color w:val="000000"/>
                <w:sz w:val="18"/>
                <w:szCs w:val="18"/>
              </w:rPr>
              <w:t>99</w:t>
            </w:r>
          </w:p>
        </w:tc>
        <w:tc>
          <w:tcPr>
            <w:tcW w:w="1006" w:type="dxa"/>
            <w:tcBorders>
              <w:top w:val="nil"/>
              <w:left w:val="nil"/>
              <w:bottom w:val="single" w:sz="8" w:space="0" w:color="595959"/>
              <w:right w:val="single" w:sz="8" w:space="0" w:color="595959"/>
            </w:tcBorders>
            <w:shd w:val="clear" w:color="000000" w:fill="B5E6A2"/>
            <w:noWrap/>
            <w:vAlign w:val="center"/>
            <w:hideMark/>
          </w:tcPr>
          <w:p w14:paraId="142C440D" w14:textId="77777777" w:rsidR="00EF7D55" w:rsidRPr="00C44BAE" w:rsidRDefault="00EF7D55" w:rsidP="00EF7D55">
            <w:pPr>
              <w:jc w:val="center"/>
              <w:rPr>
                <w:color w:val="000000"/>
                <w:sz w:val="18"/>
                <w:szCs w:val="18"/>
              </w:rPr>
            </w:pPr>
            <w:r w:rsidRPr="00C44BAE">
              <w:rPr>
                <w:color w:val="000000"/>
                <w:sz w:val="18"/>
                <w:szCs w:val="18"/>
              </w:rPr>
              <w:t>99</w:t>
            </w:r>
          </w:p>
        </w:tc>
      </w:tr>
      <w:tr w:rsidR="00EF7D55" w:rsidRPr="00C44BAE" w14:paraId="725F756B"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60EE3AEF" w14:textId="39C728C3" w:rsidR="00EF7D55" w:rsidRPr="00C44BAE" w:rsidRDefault="00CE69C5" w:rsidP="00EF7D55">
            <w:pPr>
              <w:jc w:val="center"/>
              <w:rPr>
                <w:color w:val="000000"/>
                <w:sz w:val="18"/>
                <w:szCs w:val="18"/>
              </w:rPr>
            </w:pPr>
            <w:r w:rsidRPr="00C44BAE">
              <w:rPr>
                <w:color w:val="000000"/>
                <w:sz w:val="18"/>
                <w:szCs w:val="18"/>
              </w:rPr>
              <w:t>1,000</w:t>
            </w:r>
          </w:p>
        </w:tc>
        <w:tc>
          <w:tcPr>
            <w:tcW w:w="1136" w:type="dxa"/>
            <w:tcBorders>
              <w:top w:val="nil"/>
              <w:left w:val="nil"/>
              <w:bottom w:val="single" w:sz="8" w:space="0" w:color="595959"/>
              <w:right w:val="single" w:sz="8" w:space="0" w:color="595959"/>
            </w:tcBorders>
            <w:shd w:val="clear" w:color="auto" w:fill="auto"/>
            <w:noWrap/>
            <w:vAlign w:val="center"/>
            <w:hideMark/>
          </w:tcPr>
          <w:p w14:paraId="2E57CBA7" w14:textId="77777777" w:rsidR="00EF7D55" w:rsidRPr="00C44BAE" w:rsidRDefault="00EF7D55" w:rsidP="00EF7D55">
            <w:pPr>
              <w:jc w:val="center"/>
              <w:rPr>
                <w:color w:val="000000"/>
                <w:sz w:val="18"/>
                <w:szCs w:val="18"/>
              </w:rPr>
            </w:pPr>
            <w:r w:rsidRPr="00C44BAE">
              <w:rPr>
                <w:color w:val="000000"/>
                <w:sz w:val="18"/>
                <w:szCs w:val="18"/>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792C8906" w14:textId="77777777" w:rsidR="00EF7D55" w:rsidRPr="00C44BAE" w:rsidRDefault="00EF7D55" w:rsidP="00EF7D55">
            <w:pPr>
              <w:jc w:val="center"/>
              <w:rPr>
                <w:color w:val="000000"/>
                <w:sz w:val="18"/>
                <w:szCs w:val="18"/>
              </w:rPr>
            </w:pPr>
            <w:r w:rsidRPr="00C44BAE">
              <w:rPr>
                <w:color w:val="000000"/>
                <w:sz w:val="18"/>
                <w:szCs w:val="18"/>
              </w:rPr>
              <w:t>80</w:t>
            </w:r>
          </w:p>
        </w:tc>
        <w:tc>
          <w:tcPr>
            <w:tcW w:w="650" w:type="dxa"/>
            <w:tcBorders>
              <w:top w:val="nil"/>
              <w:left w:val="nil"/>
              <w:bottom w:val="single" w:sz="8" w:space="0" w:color="595959"/>
              <w:right w:val="single" w:sz="8" w:space="0" w:color="595959"/>
            </w:tcBorders>
            <w:shd w:val="clear" w:color="auto" w:fill="auto"/>
            <w:noWrap/>
            <w:vAlign w:val="center"/>
            <w:hideMark/>
          </w:tcPr>
          <w:p w14:paraId="3C91B6B2" w14:textId="77777777" w:rsidR="00EF7D55" w:rsidRPr="00C44BAE" w:rsidRDefault="00EF7D55" w:rsidP="00EF7D55">
            <w:pPr>
              <w:jc w:val="center"/>
              <w:rPr>
                <w:color w:val="000000"/>
                <w:sz w:val="18"/>
                <w:szCs w:val="18"/>
              </w:rPr>
            </w:pPr>
            <w:r w:rsidRPr="00C44BAE">
              <w:rPr>
                <w:color w:val="000000"/>
                <w:sz w:val="18"/>
                <w:szCs w:val="18"/>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3D1AACBF" w14:textId="77777777" w:rsidR="00EF7D55" w:rsidRPr="00C44BAE" w:rsidRDefault="00EF7D55" w:rsidP="00EF7D55">
            <w:pPr>
              <w:jc w:val="center"/>
              <w:rPr>
                <w:color w:val="000000"/>
                <w:sz w:val="18"/>
                <w:szCs w:val="18"/>
              </w:rPr>
            </w:pPr>
            <w:r w:rsidRPr="00C44BAE">
              <w:rPr>
                <w:color w:val="000000"/>
                <w:sz w:val="18"/>
                <w:szCs w:val="18"/>
              </w:rPr>
              <w:t>90</w:t>
            </w:r>
          </w:p>
        </w:tc>
        <w:tc>
          <w:tcPr>
            <w:tcW w:w="672" w:type="dxa"/>
            <w:tcBorders>
              <w:top w:val="nil"/>
              <w:left w:val="nil"/>
              <w:bottom w:val="single" w:sz="8" w:space="0" w:color="595959"/>
              <w:right w:val="single" w:sz="8" w:space="0" w:color="595959"/>
            </w:tcBorders>
            <w:shd w:val="clear" w:color="auto" w:fill="auto"/>
            <w:noWrap/>
            <w:vAlign w:val="center"/>
            <w:hideMark/>
          </w:tcPr>
          <w:p w14:paraId="4361EC4F" w14:textId="77777777" w:rsidR="00EF7D55" w:rsidRPr="00C44BAE" w:rsidRDefault="00EF7D55" w:rsidP="00EF7D55">
            <w:pPr>
              <w:jc w:val="center"/>
              <w:rPr>
                <w:color w:val="000000"/>
                <w:sz w:val="18"/>
                <w:szCs w:val="18"/>
              </w:rPr>
            </w:pPr>
            <w:r w:rsidRPr="00C44BAE">
              <w:rPr>
                <w:color w:val="000000"/>
                <w:sz w:val="18"/>
                <w:szCs w:val="18"/>
              </w:rPr>
              <w:t>88</w:t>
            </w:r>
          </w:p>
        </w:tc>
        <w:tc>
          <w:tcPr>
            <w:tcW w:w="639" w:type="dxa"/>
            <w:tcBorders>
              <w:top w:val="nil"/>
              <w:left w:val="nil"/>
              <w:bottom w:val="single" w:sz="8" w:space="0" w:color="595959"/>
              <w:right w:val="single" w:sz="8" w:space="0" w:color="595959"/>
            </w:tcBorders>
            <w:shd w:val="clear" w:color="auto" w:fill="auto"/>
            <w:noWrap/>
            <w:vAlign w:val="center"/>
            <w:hideMark/>
          </w:tcPr>
          <w:p w14:paraId="1EB37322" w14:textId="77777777" w:rsidR="00EF7D55" w:rsidRPr="00C44BAE" w:rsidRDefault="00EF7D55" w:rsidP="00EF7D55">
            <w:pPr>
              <w:jc w:val="center"/>
              <w:rPr>
                <w:color w:val="000000"/>
                <w:sz w:val="18"/>
                <w:szCs w:val="18"/>
              </w:rPr>
            </w:pPr>
            <w:r w:rsidRPr="00C44BAE">
              <w:rPr>
                <w:color w:val="000000"/>
                <w:sz w:val="18"/>
                <w:szCs w:val="18"/>
              </w:rPr>
              <w:t>88</w:t>
            </w:r>
          </w:p>
        </w:tc>
        <w:tc>
          <w:tcPr>
            <w:tcW w:w="802" w:type="dxa"/>
            <w:tcBorders>
              <w:top w:val="nil"/>
              <w:left w:val="nil"/>
              <w:bottom w:val="single" w:sz="8" w:space="0" w:color="595959"/>
              <w:right w:val="single" w:sz="8" w:space="0" w:color="595959"/>
            </w:tcBorders>
            <w:shd w:val="clear" w:color="auto" w:fill="auto"/>
            <w:noWrap/>
            <w:vAlign w:val="center"/>
            <w:hideMark/>
          </w:tcPr>
          <w:p w14:paraId="6554B06C" w14:textId="77777777" w:rsidR="00EF7D55" w:rsidRPr="00C44BAE" w:rsidRDefault="00EF7D55" w:rsidP="00EF7D55">
            <w:pPr>
              <w:jc w:val="center"/>
              <w:rPr>
                <w:color w:val="000000"/>
                <w:sz w:val="18"/>
                <w:szCs w:val="18"/>
              </w:rPr>
            </w:pPr>
            <w:r w:rsidRPr="00C44BAE">
              <w:rPr>
                <w:color w:val="000000"/>
                <w:sz w:val="18"/>
                <w:szCs w:val="18"/>
              </w:rPr>
              <w:t>86</w:t>
            </w:r>
          </w:p>
        </w:tc>
        <w:tc>
          <w:tcPr>
            <w:tcW w:w="639" w:type="dxa"/>
            <w:tcBorders>
              <w:top w:val="nil"/>
              <w:left w:val="nil"/>
              <w:bottom w:val="single" w:sz="8" w:space="0" w:color="595959"/>
              <w:right w:val="single" w:sz="8" w:space="0" w:color="595959"/>
            </w:tcBorders>
            <w:shd w:val="clear" w:color="auto" w:fill="auto"/>
            <w:noWrap/>
            <w:vAlign w:val="center"/>
            <w:hideMark/>
          </w:tcPr>
          <w:p w14:paraId="7D010D9A" w14:textId="77777777" w:rsidR="00EF7D55" w:rsidRPr="00C44BAE" w:rsidRDefault="00EF7D55" w:rsidP="00EF7D55">
            <w:pPr>
              <w:jc w:val="center"/>
              <w:rPr>
                <w:color w:val="000000"/>
                <w:sz w:val="18"/>
                <w:szCs w:val="18"/>
              </w:rPr>
            </w:pPr>
            <w:r w:rsidRPr="00C44BAE">
              <w:rPr>
                <w:color w:val="000000"/>
                <w:sz w:val="18"/>
                <w:szCs w:val="18"/>
              </w:rPr>
              <w:t>79</w:t>
            </w:r>
          </w:p>
        </w:tc>
        <w:tc>
          <w:tcPr>
            <w:tcW w:w="972" w:type="dxa"/>
            <w:tcBorders>
              <w:top w:val="nil"/>
              <w:left w:val="nil"/>
              <w:bottom w:val="single" w:sz="8" w:space="0" w:color="595959"/>
              <w:right w:val="single" w:sz="8" w:space="0" w:color="595959"/>
            </w:tcBorders>
            <w:shd w:val="clear" w:color="auto" w:fill="auto"/>
            <w:noWrap/>
            <w:vAlign w:val="center"/>
            <w:hideMark/>
          </w:tcPr>
          <w:p w14:paraId="2C73BC24" w14:textId="77777777" w:rsidR="00EF7D55" w:rsidRPr="00C44BAE" w:rsidRDefault="00EF7D55" w:rsidP="00EF7D55">
            <w:pPr>
              <w:jc w:val="center"/>
              <w:rPr>
                <w:color w:val="000000"/>
                <w:sz w:val="18"/>
                <w:szCs w:val="18"/>
              </w:rPr>
            </w:pPr>
            <w:r w:rsidRPr="00C44BAE">
              <w:rPr>
                <w:color w:val="000000"/>
                <w:sz w:val="18"/>
                <w:szCs w:val="18"/>
              </w:rPr>
              <w:t>77</w:t>
            </w:r>
          </w:p>
        </w:tc>
        <w:tc>
          <w:tcPr>
            <w:tcW w:w="909" w:type="dxa"/>
            <w:tcBorders>
              <w:top w:val="nil"/>
              <w:left w:val="nil"/>
              <w:bottom w:val="single" w:sz="8" w:space="0" w:color="595959"/>
              <w:right w:val="single" w:sz="8" w:space="0" w:color="595959"/>
            </w:tcBorders>
            <w:shd w:val="clear" w:color="auto" w:fill="auto"/>
            <w:noWrap/>
            <w:vAlign w:val="center"/>
            <w:hideMark/>
          </w:tcPr>
          <w:p w14:paraId="6F0579D5" w14:textId="77777777" w:rsidR="00EF7D55" w:rsidRPr="00C44BAE" w:rsidRDefault="00EF7D55" w:rsidP="00EF7D55">
            <w:pPr>
              <w:jc w:val="center"/>
              <w:rPr>
                <w:color w:val="000000"/>
                <w:sz w:val="18"/>
                <w:szCs w:val="18"/>
              </w:rPr>
            </w:pPr>
            <w:r w:rsidRPr="00C44BAE">
              <w:rPr>
                <w:color w:val="000000"/>
                <w:sz w:val="18"/>
                <w:szCs w:val="18"/>
              </w:rPr>
              <w:t>78</w:t>
            </w:r>
          </w:p>
        </w:tc>
        <w:tc>
          <w:tcPr>
            <w:tcW w:w="1080" w:type="dxa"/>
            <w:tcBorders>
              <w:top w:val="nil"/>
              <w:left w:val="nil"/>
              <w:bottom w:val="single" w:sz="8" w:space="0" w:color="595959"/>
              <w:right w:val="single" w:sz="8" w:space="0" w:color="595959"/>
            </w:tcBorders>
            <w:shd w:val="clear" w:color="000000" w:fill="FFFF00"/>
            <w:noWrap/>
            <w:vAlign w:val="center"/>
            <w:hideMark/>
          </w:tcPr>
          <w:p w14:paraId="401FC888" w14:textId="77777777" w:rsidR="00EF7D55" w:rsidRPr="00C44BAE" w:rsidRDefault="00EF7D55" w:rsidP="00EF7D55">
            <w:pPr>
              <w:jc w:val="center"/>
              <w:rPr>
                <w:color w:val="000000"/>
                <w:sz w:val="18"/>
                <w:szCs w:val="18"/>
              </w:rPr>
            </w:pPr>
            <w:r w:rsidRPr="00C44BAE">
              <w:rPr>
                <w:color w:val="000000"/>
                <w:sz w:val="18"/>
                <w:szCs w:val="18"/>
              </w:rPr>
              <w:t>94</w:t>
            </w:r>
          </w:p>
        </w:tc>
        <w:tc>
          <w:tcPr>
            <w:tcW w:w="810" w:type="dxa"/>
            <w:tcBorders>
              <w:top w:val="nil"/>
              <w:left w:val="nil"/>
              <w:bottom w:val="single" w:sz="8" w:space="0" w:color="595959"/>
              <w:right w:val="single" w:sz="8" w:space="0" w:color="595959"/>
            </w:tcBorders>
            <w:shd w:val="clear" w:color="auto" w:fill="auto"/>
            <w:noWrap/>
            <w:vAlign w:val="center"/>
            <w:hideMark/>
          </w:tcPr>
          <w:p w14:paraId="1E5CCF51" w14:textId="77777777" w:rsidR="00EF7D55" w:rsidRPr="00C44BAE" w:rsidRDefault="00EF7D55" w:rsidP="00EF7D55">
            <w:pPr>
              <w:jc w:val="center"/>
              <w:rPr>
                <w:color w:val="000000"/>
                <w:sz w:val="18"/>
                <w:szCs w:val="18"/>
              </w:rPr>
            </w:pPr>
            <w:r w:rsidRPr="00C44BAE">
              <w:rPr>
                <w:color w:val="000000"/>
                <w:sz w:val="18"/>
                <w:szCs w:val="18"/>
              </w:rPr>
              <w:t>98</w:t>
            </w:r>
          </w:p>
        </w:tc>
        <w:tc>
          <w:tcPr>
            <w:tcW w:w="1006" w:type="dxa"/>
            <w:tcBorders>
              <w:top w:val="nil"/>
              <w:left w:val="nil"/>
              <w:bottom w:val="single" w:sz="8" w:space="0" w:color="595959"/>
              <w:right w:val="single" w:sz="8" w:space="0" w:color="595959"/>
            </w:tcBorders>
            <w:shd w:val="clear" w:color="000000" w:fill="B5E6A2"/>
            <w:noWrap/>
            <w:vAlign w:val="center"/>
            <w:hideMark/>
          </w:tcPr>
          <w:p w14:paraId="698A1BF5" w14:textId="77777777" w:rsidR="00EF7D55" w:rsidRPr="00C44BAE" w:rsidRDefault="00EF7D55" w:rsidP="00EF7D55">
            <w:pPr>
              <w:jc w:val="center"/>
              <w:rPr>
                <w:color w:val="000000"/>
                <w:sz w:val="18"/>
                <w:szCs w:val="18"/>
              </w:rPr>
            </w:pPr>
            <w:r w:rsidRPr="00C44BAE">
              <w:rPr>
                <w:color w:val="000000"/>
                <w:sz w:val="18"/>
                <w:szCs w:val="18"/>
              </w:rPr>
              <w:t>98</w:t>
            </w:r>
          </w:p>
        </w:tc>
      </w:tr>
      <w:tr w:rsidR="00EF7D55" w:rsidRPr="00C44BAE" w14:paraId="702FC36D"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53288DE5"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55D865FA" w14:textId="77777777" w:rsidR="00EF7D55" w:rsidRPr="00C44BAE" w:rsidRDefault="00EF7D55" w:rsidP="00EF7D55">
            <w:pPr>
              <w:jc w:val="center"/>
              <w:rPr>
                <w:color w:val="000000"/>
                <w:sz w:val="18"/>
                <w:szCs w:val="18"/>
              </w:rPr>
            </w:pPr>
            <w:r w:rsidRPr="00C44BAE">
              <w:rPr>
                <w:color w:val="000000"/>
                <w:sz w:val="18"/>
                <w:szCs w:val="18"/>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69CD1537" w14:textId="77777777" w:rsidR="00EF7D55" w:rsidRPr="00C44BAE" w:rsidRDefault="00EF7D55" w:rsidP="00EF7D55">
            <w:pPr>
              <w:jc w:val="center"/>
              <w:rPr>
                <w:color w:val="000000"/>
                <w:sz w:val="18"/>
                <w:szCs w:val="18"/>
              </w:rPr>
            </w:pPr>
            <w:r w:rsidRPr="00C44BAE">
              <w:rPr>
                <w:color w:val="000000"/>
                <w:sz w:val="18"/>
                <w:szCs w:val="18"/>
              </w:rPr>
              <w:t>86</w:t>
            </w:r>
          </w:p>
        </w:tc>
        <w:tc>
          <w:tcPr>
            <w:tcW w:w="650" w:type="dxa"/>
            <w:tcBorders>
              <w:top w:val="nil"/>
              <w:left w:val="nil"/>
              <w:bottom w:val="single" w:sz="8" w:space="0" w:color="595959"/>
              <w:right w:val="single" w:sz="8" w:space="0" w:color="595959"/>
            </w:tcBorders>
            <w:shd w:val="clear" w:color="auto" w:fill="auto"/>
            <w:noWrap/>
            <w:vAlign w:val="center"/>
            <w:hideMark/>
          </w:tcPr>
          <w:p w14:paraId="7BB3C04F" w14:textId="77777777" w:rsidR="00EF7D55" w:rsidRPr="00C44BAE" w:rsidRDefault="00EF7D55" w:rsidP="00EF7D55">
            <w:pPr>
              <w:jc w:val="center"/>
              <w:rPr>
                <w:color w:val="000000"/>
                <w:sz w:val="18"/>
                <w:szCs w:val="18"/>
              </w:rPr>
            </w:pPr>
            <w:r w:rsidRPr="00C44BAE">
              <w:rPr>
                <w:color w:val="000000"/>
                <w:sz w:val="18"/>
                <w:szCs w:val="18"/>
              </w:rPr>
              <w:t>92</w:t>
            </w:r>
          </w:p>
        </w:tc>
        <w:tc>
          <w:tcPr>
            <w:tcW w:w="461" w:type="dxa"/>
            <w:tcBorders>
              <w:top w:val="nil"/>
              <w:left w:val="nil"/>
              <w:bottom w:val="single" w:sz="8" w:space="0" w:color="595959"/>
              <w:right w:val="single" w:sz="8" w:space="0" w:color="595959"/>
            </w:tcBorders>
            <w:shd w:val="clear" w:color="auto" w:fill="auto"/>
            <w:noWrap/>
            <w:vAlign w:val="center"/>
            <w:hideMark/>
          </w:tcPr>
          <w:p w14:paraId="39E59507" w14:textId="77777777" w:rsidR="00EF7D55" w:rsidRPr="00C44BAE" w:rsidRDefault="00EF7D55" w:rsidP="00EF7D55">
            <w:pPr>
              <w:jc w:val="center"/>
              <w:rPr>
                <w:color w:val="000000"/>
                <w:sz w:val="18"/>
                <w:szCs w:val="18"/>
              </w:rPr>
            </w:pPr>
            <w:r w:rsidRPr="00C44BAE">
              <w:rPr>
                <w:color w:val="000000"/>
                <w:sz w:val="18"/>
                <w:szCs w:val="18"/>
              </w:rPr>
              <w:t>94</w:t>
            </w:r>
          </w:p>
        </w:tc>
        <w:tc>
          <w:tcPr>
            <w:tcW w:w="672" w:type="dxa"/>
            <w:tcBorders>
              <w:top w:val="nil"/>
              <w:left w:val="nil"/>
              <w:bottom w:val="single" w:sz="8" w:space="0" w:color="595959"/>
              <w:right w:val="single" w:sz="8" w:space="0" w:color="595959"/>
            </w:tcBorders>
            <w:shd w:val="clear" w:color="auto" w:fill="auto"/>
            <w:noWrap/>
            <w:vAlign w:val="center"/>
            <w:hideMark/>
          </w:tcPr>
          <w:p w14:paraId="379310D3" w14:textId="77777777" w:rsidR="00EF7D55" w:rsidRPr="00C44BAE" w:rsidRDefault="00EF7D55" w:rsidP="00EF7D55">
            <w:pPr>
              <w:jc w:val="center"/>
              <w:rPr>
                <w:color w:val="000000"/>
                <w:sz w:val="18"/>
                <w:szCs w:val="18"/>
              </w:rPr>
            </w:pPr>
            <w:r w:rsidRPr="00C44BAE">
              <w:rPr>
                <w:color w:val="000000"/>
                <w:sz w:val="18"/>
                <w:szCs w:val="18"/>
              </w:rPr>
              <w:t>94</w:t>
            </w:r>
          </w:p>
        </w:tc>
        <w:tc>
          <w:tcPr>
            <w:tcW w:w="639" w:type="dxa"/>
            <w:tcBorders>
              <w:top w:val="nil"/>
              <w:left w:val="nil"/>
              <w:bottom w:val="single" w:sz="8" w:space="0" w:color="595959"/>
              <w:right w:val="single" w:sz="8" w:space="0" w:color="595959"/>
            </w:tcBorders>
            <w:shd w:val="clear" w:color="auto" w:fill="auto"/>
            <w:noWrap/>
            <w:vAlign w:val="center"/>
            <w:hideMark/>
          </w:tcPr>
          <w:p w14:paraId="1FF93BFB" w14:textId="77777777" w:rsidR="00EF7D55" w:rsidRPr="00C44BAE" w:rsidRDefault="00EF7D55" w:rsidP="00EF7D55">
            <w:pPr>
              <w:jc w:val="center"/>
              <w:rPr>
                <w:color w:val="000000"/>
                <w:sz w:val="18"/>
                <w:szCs w:val="18"/>
              </w:rPr>
            </w:pPr>
            <w:r w:rsidRPr="00C44BAE">
              <w:rPr>
                <w:color w:val="000000"/>
                <w:sz w:val="18"/>
                <w:szCs w:val="18"/>
              </w:rPr>
              <w:t>95</w:t>
            </w:r>
          </w:p>
        </w:tc>
        <w:tc>
          <w:tcPr>
            <w:tcW w:w="802" w:type="dxa"/>
            <w:tcBorders>
              <w:top w:val="nil"/>
              <w:left w:val="nil"/>
              <w:bottom w:val="single" w:sz="8" w:space="0" w:color="595959"/>
              <w:right w:val="single" w:sz="8" w:space="0" w:color="595959"/>
            </w:tcBorders>
            <w:shd w:val="clear" w:color="auto" w:fill="auto"/>
            <w:noWrap/>
            <w:vAlign w:val="center"/>
            <w:hideMark/>
          </w:tcPr>
          <w:p w14:paraId="377ED10B" w14:textId="77777777" w:rsidR="00EF7D55" w:rsidRPr="00C44BAE" w:rsidRDefault="00EF7D55" w:rsidP="00EF7D55">
            <w:pPr>
              <w:jc w:val="center"/>
              <w:rPr>
                <w:color w:val="000000"/>
                <w:sz w:val="18"/>
                <w:szCs w:val="18"/>
              </w:rPr>
            </w:pPr>
            <w:r w:rsidRPr="00C44BAE">
              <w:rPr>
                <w:color w:val="000000"/>
                <w:sz w:val="18"/>
                <w:szCs w:val="18"/>
              </w:rPr>
              <w:t>92</w:t>
            </w:r>
          </w:p>
        </w:tc>
        <w:tc>
          <w:tcPr>
            <w:tcW w:w="639" w:type="dxa"/>
            <w:tcBorders>
              <w:top w:val="nil"/>
              <w:left w:val="nil"/>
              <w:bottom w:val="single" w:sz="8" w:space="0" w:color="595959"/>
              <w:right w:val="single" w:sz="8" w:space="0" w:color="595959"/>
            </w:tcBorders>
            <w:shd w:val="clear" w:color="auto" w:fill="auto"/>
            <w:noWrap/>
            <w:vAlign w:val="center"/>
            <w:hideMark/>
          </w:tcPr>
          <w:p w14:paraId="17266A11" w14:textId="77777777" w:rsidR="00EF7D55" w:rsidRPr="00C44BAE" w:rsidRDefault="00EF7D55" w:rsidP="00EF7D55">
            <w:pPr>
              <w:jc w:val="center"/>
              <w:rPr>
                <w:color w:val="000000"/>
                <w:sz w:val="18"/>
                <w:szCs w:val="18"/>
              </w:rPr>
            </w:pPr>
            <w:r w:rsidRPr="00C44BAE">
              <w:rPr>
                <w:color w:val="000000"/>
                <w:sz w:val="18"/>
                <w:szCs w:val="18"/>
              </w:rPr>
              <w:t>85</w:t>
            </w:r>
          </w:p>
        </w:tc>
        <w:tc>
          <w:tcPr>
            <w:tcW w:w="972" w:type="dxa"/>
            <w:tcBorders>
              <w:top w:val="nil"/>
              <w:left w:val="nil"/>
              <w:bottom w:val="single" w:sz="8" w:space="0" w:color="595959"/>
              <w:right w:val="single" w:sz="8" w:space="0" w:color="595959"/>
            </w:tcBorders>
            <w:shd w:val="clear" w:color="auto" w:fill="auto"/>
            <w:noWrap/>
            <w:vAlign w:val="center"/>
            <w:hideMark/>
          </w:tcPr>
          <w:p w14:paraId="37BFC433" w14:textId="77777777" w:rsidR="00EF7D55" w:rsidRPr="00C44BAE" w:rsidRDefault="00EF7D55" w:rsidP="00EF7D55">
            <w:pPr>
              <w:jc w:val="center"/>
              <w:rPr>
                <w:color w:val="000000"/>
                <w:sz w:val="18"/>
                <w:szCs w:val="18"/>
              </w:rPr>
            </w:pPr>
            <w:r w:rsidRPr="00C44BAE">
              <w:rPr>
                <w:color w:val="000000"/>
                <w:sz w:val="18"/>
                <w:szCs w:val="18"/>
              </w:rPr>
              <w:t>84</w:t>
            </w:r>
          </w:p>
        </w:tc>
        <w:tc>
          <w:tcPr>
            <w:tcW w:w="909" w:type="dxa"/>
            <w:tcBorders>
              <w:top w:val="nil"/>
              <w:left w:val="nil"/>
              <w:bottom w:val="single" w:sz="8" w:space="0" w:color="595959"/>
              <w:right w:val="single" w:sz="8" w:space="0" w:color="595959"/>
            </w:tcBorders>
            <w:shd w:val="clear" w:color="auto" w:fill="auto"/>
            <w:noWrap/>
            <w:vAlign w:val="center"/>
            <w:hideMark/>
          </w:tcPr>
          <w:p w14:paraId="52D6B0F1" w14:textId="77777777" w:rsidR="00EF7D55" w:rsidRPr="00C44BAE" w:rsidRDefault="00EF7D55" w:rsidP="00EF7D55">
            <w:pPr>
              <w:jc w:val="center"/>
              <w:rPr>
                <w:color w:val="000000"/>
                <w:sz w:val="18"/>
                <w:szCs w:val="18"/>
              </w:rPr>
            </w:pPr>
            <w:r w:rsidRPr="00C44BAE">
              <w:rPr>
                <w:color w:val="000000"/>
                <w:sz w:val="18"/>
                <w:szCs w:val="18"/>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114EF448" w14:textId="77777777" w:rsidR="00EF7D55" w:rsidRPr="00C44BAE" w:rsidRDefault="00EF7D55" w:rsidP="00EF7D55">
            <w:pPr>
              <w:jc w:val="center"/>
              <w:rPr>
                <w:color w:val="000000"/>
                <w:sz w:val="18"/>
                <w:szCs w:val="18"/>
              </w:rPr>
            </w:pPr>
            <w:r w:rsidRPr="00C44BAE">
              <w:rPr>
                <w:color w:val="000000"/>
                <w:sz w:val="18"/>
                <w:szCs w:val="18"/>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1CFE22C2" w14:textId="77777777" w:rsidR="00EF7D55" w:rsidRPr="00C44BAE" w:rsidRDefault="00EF7D55" w:rsidP="00EF7D55">
            <w:pPr>
              <w:jc w:val="center"/>
              <w:rPr>
                <w:color w:val="000000"/>
                <w:sz w:val="18"/>
                <w:szCs w:val="18"/>
              </w:rPr>
            </w:pPr>
            <w:r w:rsidRPr="00C44BAE">
              <w:rPr>
                <w:color w:val="000000"/>
                <w:sz w:val="18"/>
                <w:szCs w:val="18"/>
              </w:rPr>
              <w:t>99</w:t>
            </w:r>
          </w:p>
        </w:tc>
        <w:tc>
          <w:tcPr>
            <w:tcW w:w="1006" w:type="dxa"/>
            <w:tcBorders>
              <w:top w:val="nil"/>
              <w:left w:val="nil"/>
              <w:bottom w:val="single" w:sz="8" w:space="0" w:color="595959"/>
              <w:right w:val="single" w:sz="8" w:space="0" w:color="595959"/>
            </w:tcBorders>
            <w:shd w:val="clear" w:color="000000" w:fill="B5E6A2"/>
            <w:noWrap/>
            <w:vAlign w:val="center"/>
            <w:hideMark/>
          </w:tcPr>
          <w:p w14:paraId="5C883395" w14:textId="77777777" w:rsidR="00EF7D55" w:rsidRPr="00C44BAE" w:rsidRDefault="00EF7D55" w:rsidP="00EF7D55">
            <w:pPr>
              <w:jc w:val="center"/>
              <w:rPr>
                <w:color w:val="000000"/>
                <w:sz w:val="18"/>
                <w:szCs w:val="18"/>
              </w:rPr>
            </w:pPr>
            <w:r w:rsidRPr="00C44BAE">
              <w:rPr>
                <w:color w:val="000000"/>
                <w:sz w:val="18"/>
                <w:szCs w:val="18"/>
              </w:rPr>
              <w:t>99.9</w:t>
            </w:r>
          </w:p>
        </w:tc>
      </w:tr>
      <w:tr w:rsidR="00EF7D55" w:rsidRPr="00C44BAE" w14:paraId="0795AFFE"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736926CE" w14:textId="7A350321" w:rsidR="00EF7D55" w:rsidRPr="00C44BAE" w:rsidRDefault="00CE69C5" w:rsidP="00EF7D55">
            <w:pPr>
              <w:jc w:val="center"/>
              <w:rPr>
                <w:color w:val="000000"/>
                <w:sz w:val="18"/>
                <w:szCs w:val="18"/>
              </w:rPr>
            </w:pPr>
            <w:r w:rsidRPr="00C44BAE">
              <w:rPr>
                <w:color w:val="000000"/>
                <w:sz w:val="18"/>
                <w:szCs w:val="18"/>
              </w:rPr>
              <w:t>1,025</w:t>
            </w:r>
          </w:p>
        </w:tc>
        <w:tc>
          <w:tcPr>
            <w:tcW w:w="1136" w:type="dxa"/>
            <w:tcBorders>
              <w:top w:val="nil"/>
              <w:left w:val="nil"/>
              <w:bottom w:val="single" w:sz="8" w:space="0" w:color="595959"/>
              <w:right w:val="single" w:sz="8" w:space="0" w:color="595959"/>
            </w:tcBorders>
            <w:shd w:val="clear" w:color="auto" w:fill="auto"/>
            <w:noWrap/>
            <w:vAlign w:val="center"/>
            <w:hideMark/>
          </w:tcPr>
          <w:p w14:paraId="24029091" w14:textId="77777777" w:rsidR="00EF7D55" w:rsidRPr="00C44BAE" w:rsidRDefault="00EF7D55" w:rsidP="00EF7D55">
            <w:pPr>
              <w:jc w:val="center"/>
              <w:rPr>
                <w:color w:val="000000"/>
                <w:sz w:val="18"/>
                <w:szCs w:val="18"/>
              </w:rPr>
            </w:pPr>
            <w:r w:rsidRPr="00C44BAE">
              <w:rPr>
                <w:color w:val="000000"/>
                <w:sz w:val="18"/>
                <w:szCs w:val="18"/>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1170DB87" w14:textId="77777777" w:rsidR="00EF7D55" w:rsidRPr="00C44BAE" w:rsidRDefault="00EF7D55" w:rsidP="00EF7D55">
            <w:pPr>
              <w:jc w:val="center"/>
              <w:rPr>
                <w:color w:val="000000"/>
                <w:sz w:val="18"/>
                <w:szCs w:val="18"/>
              </w:rPr>
            </w:pPr>
            <w:r w:rsidRPr="00C44BAE">
              <w:rPr>
                <w:color w:val="000000"/>
                <w:sz w:val="18"/>
                <w:szCs w:val="18"/>
              </w:rPr>
              <w:t>82</w:t>
            </w:r>
          </w:p>
        </w:tc>
        <w:tc>
          <w:tcPr>
            <w:tcW w:w="650" w:type="dxa"/>
            <w:tcBorders>
              <w:top w:val="nil"/>
              <w:left w:val="nil"/>
              <w:bottom w:val="single" w:sz="8" w:space="0" w:color="595959"/>
              <w:right w:val="single" w:sz="8" w:space="0" w:color="595959"/>
            </w:tcBorders>
            <w:shd w:val="clear" w:color="auto" w:fill="auto"/>
            <w:noWrap/>
            <w:vAlign w:val="center"/>
            <w:hideMark/>
          </w:tcPr>
          <w:p w14:paraId="31A27D25" w14:textId="77777777" w:rsidR="00EF7D55" w:rsidRPr="00C44BAE" w:rsidRDefault="00EF7D55" w:rsidP="00EF7D55">
            <w:pPr>
              <w:jc w:val="center"/>
              <w:rPr>
                <w:color w:val="000000"/>
                <w:sz w:val="18"/>
                <w:szCs w:val="18"/>
              </w:rPr>
            </w:pPr>
            <w:r w:rsidRPr="00C44BAE">
              <w:rPr>
                <w:color w:val="000000"/>
                <w:sz w:val="18"/>
                <w:szCs w:val="18"/>
              </w:rPr>
              <w:t>81</w:t>
            </w:r>
          </w:p>
        </w:tc>
        <w:tc>
          <w:tcPr>
            <w:tcW w:w="461" w:type="dxa"/>
            <w:tcBorders>
              <w:top w:val="nil"/>
              <w:left w:val="nil"/>
              <w:bottom w:val="single" w:sz="8" w:space="0" w:color="595959"/>
              <w:right w:val="single" w:sz="8" w:space="0" w:color="595959"/>
            </w:tcBorders>
            <w:shd w:val="clear" w:color="auto" w:fill="auto"/>
            <w:noWrap/>
            <w:vAlign w:val="center"/>
            <w:hideMark/>
          </w:tcPr>
          <w:p w14:paraId="41A7C9A3" w14:textId="77777777" w:rsidR="00EF7D55" w:rsidRPr="00C44BAE" w:rsidRDefault="00EF7D55" w:rsidP="00EF7D55">
            <w:pPr>
              <w:jc w:val="center"/>
              <w:rPr>
                <w:color w:val="000000"/>
                <w:sz w:val="18"/>
                <w:szCs w:val="18"/>
              </w:rPr>
            </w:pPr>
            <w:r w:rsidRPr="00C44BAE">
              <w:rPr>
                <w:color w:val="000000"/>
                <w:sz w:val="18"/>
                <w:szCs w:val="18"/>
              </w:rPr>
              <w:t>91</w:t>
            </w:r>
          </w:p>
        </w:tc>
        <w:tc>
          <w:tcPr>
            <w:tcW w:w="672" w:type="dxa"/>
            <w:tcBorders>
              <w:top w:val="nil"/>
              <w:left w:val="nil"/>
              <w:bottom w:val="single" w:sz="8" w:space="0" w:color="595959"/>
              <w:right w:val="single" w:sz="8" w:space="0" w:color="595959"/>
            </w:tcBorders>
            <w:shd w:val="clear" w:color="auto" w:fill="auto"/>
            <w:noWrap/>
            <w:vAlign w:val="center"/>
            <w:hideMark/>
          </w:tcPr>
          <w:p w14:paraId="5CEF39D8" w14:textId="77777777" w:rsidR="00EF7D55" w:rsidRPr="00C44BAE" w:rsidRDefault="00EF7D55" w:rsidP="00EF7D55">
            <w:pPr>
              <w:jc w:val="center"/>
              <w:rPr>
                <w:color w:val="000000"/>
                <w:sz w:val="18"/>
                <w:szCs w:val="18"/>
              </w:rPr>
            </w:pPr>
            <w:r w:rsidRPr="00C44BAE">
              <w:rPr>
                <w:color w:val="000000"/>
                <w:sz w:val="18"/>
                <w:szCs w:val="18"/>
              </w:rPr>
              <w:t>91</w:t>
            </w:r>
          </w:p>
        </w:tc>
        <w:tc>
          <w:tcPr>
            <w:tcW w:w="639" w:type="dxa"/>
            <w:tcBorders>
              <w:top w:val="nil"/>
              <w:left w:val="nil"/>
              <w:bottom w:val="single" w:sz="8" w:space="0" w:color="595959"/>
              <w:right w:val="single" w:sz="8" w:space="0" w:color="595959"/>
            </w:tcBorders>
            <w:shd w:val="clear" w:color="auto" w:fill="auto"/>
            <w:noWrap/>
            <w:vAlign w:val="center"/>
            <w:hideMark/>
          </w:tcPr>
          <w:p w14:paraId="608B062F" w14:textId="77777777" w:rsidR="00EF7D55" w:rsidRPr="00C44BAE" w:rsidRDefault="00EF7D55" w:rsidP="00EF7D55">
            <w:pPr>
              <w:jc w:val="center"/>
              <w:rPr>
                <w:color w:val="000000"/>
                <w:sz w:val="18"/>
                <w:szCs w:val="18"/>
              </w:rPr>
            </w:pPr>
            <w:r w:rsidRPr="00C44BAE">
              <w:rPr>
                <w:color w:val="000000"/>
                <w:sz w:val="18"/>
                <w:szCs w:val="18"/>
              </w:rPr>
              <w:t>93</w:t>
            </w:r>
          </w:p>
        </w:tc>
        <w:tc>
          <w:tcPr>
            <w:tcW w:w="802" w:type="dxa"/>
            <w:tcBorders>
              <w:top w:val="nil"/>
              <w:left w:val="nil"/>
              <w:bottom w:val="single" w:sz="8" w:space="0" w:color="595959"/>
              <w:right w:val="single" w:sz="8" w:space="0" w:color="595959"/>
            </w:tcBorders>
            <w:shd w:val="clear" w:color="auto" w:fill="auto"/>
            <w:noWrap/>
            <w:vAlign w:val="center"/>
            <w:hideMark/>
          </w:tcPr>
          <w:p w14:paraId="5079166F" w14:textId="77777777" w:rsidR="00EF7D55" w:rsidRPr="00C44BAE" w:rsidRDefault="00EF7D55" w:rsidP="00EF7D55">
            <w:pPr>
              <w:jc w:val="center"/>
              <w:rPr>
                <w:color w:val="000000"/>
                <w:sz w:val="18"/>
                <w:szCs w:val="18"/>
              </w:rPr>
            </w:pPr>
            <w:r w:rsidRPr="00C44BAE">
              <w:rPr>
                <w:color w:val="000000"/>
                <w:sz w:val="18"/>
                <w:szCs w:val="18"/>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505E869A" w14:textId="77777777" w:rsidR="00EF7D55" w:rsidRPr="00C44BAE" w:rsidRDefault="00EF7D55" w:rsidP="00EF7D55">
            <w:pPr>
              <w:jc w:val="center"/>
              <w:rPr>
                <w:color w:val="000000"/>
                <w:sz w:val="18"/>
                <w:szCs w:val="18"/>
              </w:rPr>
            </w:pPr>
            <w:r w:rsidRPr="00C44BAE">
              <w:rPr>
                <w:color w:val="000000"/>
                <w:sz w:val="18"/>
                <w:szCs w:val="18"/>
              </w:rPr>
              <w:t>82</w:t>
            </w:r>
          </w:p>
        </w:tc>
        <w:tc>
          <w:tcPr>
            <w:tcW w:w="972" w:type="dxa"/>
            <w:tcBorders>
              <w:top w:val="nil"/>
              <w:left w:val="nil"/>
              <w:bottom w:val="single" w:sz="8" w:space="0" w:color="595959"/>
              <w:right w:val="single" w:sz="8" w:space="0" w:color="595959"/>
            </w:tcBorders>
            <w:shd w:val="clear" w:color="auto" w:fill="auto"/>
            <w:noWrap/>
            <w:vAlign w:val="center"/>
            <w:hideMark/>
          </w:tcPr>
          <w:p w14:paraId="555E9976" w14:textId="77777777" w:rsidR="00EF7D55" w:rsidRPr="00C44BAE" w:rsidRDefault="00EF7D55" w:rsidP="00EF7D55">
            <w:pPr>
              <w:jc w:val="center"/>
              <w:rPr>
                <w:color w:val="000000"/>
                <w:sz w:val="18"/>
                <w:szCs w:val="18"/>
              </w:rPr>
            </w:pPr>
            <w:r w:rsidRPr="00C44BAE">
              <w:rPr>
                <w:color w:val="000000"/>
                <w:sz w:val="18"/>
                <w:szCs w:val="18"/>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293223B4" w14:textId="77777777" w:rsidR="00EF7D55" w:rsidRPr="00C44BAE" w:rsidRDefault="00EF7D55" w:rsidP="00EF7D55">
            <w:pPr>
              <w:jc w:val="center"/>
              <w:rPr>
                <w:color w:val="000000"/>
                <w:sz w:val="18"/>
                <w:szCs w:val="18"/>
              </w:rPr>
            </w:pPr>
            <w:r w:rsidRPr="00C44BAE">
              <w:rPr>
                <w:color w:val="000000"/>
                <w:sz w:val="18"/>
                <w:szCs w:val="18"/>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03907015" w14:textId="77777777" w:rsidR="00EF7D55" w:rsidRPr="00C44BAE" w:rsidRDefault="00EF7D55" w:rsidP="00EF7D55">
            <w:pPr>
              <w:jc w:val="center"/>
              <w:rPr>
                <w:color w:val="000000"/>
                <w:sz w:val="18"/>
                <w:szCs w:val="18"/>
              </w:rPr>
            </w:pPr>
            <w:r w:rsidRPr="00C44BAE">
              <w:rPr>
                <w:color w:val="000000"/>
                <w:sz w:val="18"/>
                <w:szCs w:val="18"/>
              </w:rPr>
              <w:t>92</w:t>
            </w:r>
          </w:p>
        </w:tc>
        <w:tc>
          <w:tcPr>
            <w:tcW w:w="810" w:type="dxa"/>
            <w:tcBorders>
              <w:top w:val="nil"/>
              <w:left w:val="nil"/>
              <w:bottom w:val="single" w:sz="8" w:space="0" w:color="595959"/>
              <w:right w:val="single" w:sz="8" w:space="0" w:color="595959"/>
            </w:tcBorders>
            <w:shd w:val="clear" w:color="auto" w:fill="auto"/>
            <w:noWrap/>
            <w:vAlign w:val="center"/>
            <w:hideMark/>
          </w:tcPr>
          <w:p w14:paraId="5728983D" w14:textId="77777777" w:rsidR="00EF7D55" w:rsidRPr="00C44BAE" w:rsidRDefault="00EF7D55" w:rsidP="00EF7D55">
            <w:pPr>
              <w:jc w:val="center"/>
              <w:rPr>
                <w:color w:val="000000"/>
                <w:sz w:val="18"/>
                <w:szCs w:val="18"/>
              </w:rPr>
            </w:pPr>
            <w:r w:rsidRPr="00C44BAE">
              <w:rPr>
                <w:color w:val="000000"/>
                <w:sz w:val="18"/>
                <w:szCs w:val="18"/>
              </w:rPr>
              <w:t>95</w:t>
            </w:r>
          </w:p>
        </w:tc>
        <w:tc>
          <w:tcPr>
            <w:tcW w:w="1006" w:type="dxa"/>
            <w:tcBorders>
              <w:top w:val="nil"/>
              <w:left w:val="nil"/>
              <w:bottom w:val="single" w:sz="8" w:space="0" w:color="595959"/>
              <w:right w:val="single" w:sz="8" w:space="0" w:color="595959"/>
            </w:tcBorders>
            <w:shd w:val="clear" w:color="000000" w:fill="B5E6A2"/>
            <w:noWrap/>
            <w:vAlign w:val="center"/>
            <w:hideMark/>
          </w:tcPr>
          <w:p w14:paraId="4B65485B" w14:textId="77777777" w:rsidR="00EF7D55" w:rsidRPr="00C44BAE" w:rsidRDefault="00EF7D55" w:rsidP="00EF7D55">
            <w:pPr>
              <w:jc w:val="center"/>
              <w:rPr>
                <w:color w:val="000000"/>
                <w:sz w:val="18"/>
                <w:szCs w:val="18"/>
              </w:rPr>
            </w:pPr>
            <w:r w:rsidRPr="00C44BAE">
              <w:rPr>
                <w:color w:val="000000"/>
                <w:sz w:val="18"/>
                <w:szCs w:val="18"/>
              </w:rPr>
              <w:t>98</w:t>
            </w:r>
          </w:p>
        </w:tc>
      </w:tr>
      <w:tr w:rsidR="00EF7D55" w:rsidRPr="00C44BAE" w14:paraId="0C26525F"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148D4A17"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0B600B48" w14:textId="77777777" w:rsidR="00EF7D55" w:rsidRPr="00C44BAE" w:rsidRDefault="00EF7D55" w:rsidP="00EF7D55">
            <w:pPr>
              <w:jc w:val="center"/>
              <w:rPr>
                <w:color w:val="000000"/>
                <w:sz w:val="18"/>
                <w:szCs w:val="18"/>
              </w:rPr>
            </w:pPr>
            <w:r w:rsidRPr="00C44BAE">
              <w:rPr>
                <w:color w:val="000000"/>
                <w:sz w:val="18"/>
                <w:szCs w:val="18"/>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7E9D8219" w14:textId="77777777" w:rsidR="00EF7D55" w:rsidRPr="00C44BAE" w:rsidRDefault="00EF7D55" w:rsidP="00EF7D55">
            <w:pPr>
              <w:jc w:val="center"/>
              <w:rPr>
                <w:color w:val="000000"/>
                <w:sz w:val="18"/>
                <w:szCs w:val="18"/>
              </w:rPr>
            </w:pPr>
            <w:r w:rsidRPr="00C44BAE">
              <w:rPr>
                <w:color w:val="000000"/>
                <w:sz w:val="18"/>
                <w:szCs w:val="18"/>
              </w:rPr>
              <w:t>91</w:t>
            </w:r>
          </w:p>
        </w:tc>
        <w:tc>
          <w:tcPr>
            <w:tcW w:w="650" w:type="dxa"/>
            <w:tcBorders>
              <w:top w:val="nil"/>
              <w:left w:val="nil"/>
              <w:bottom w:val="single" w:sz="8" w:space="0" w:color="595959"/>
              <w:right w:val="single" w:sz="8" w:space="0" w:color="595959"/>
            </w:tcBorders>
            <w:shd w:val="clear" w:color="auto" w:fill="auto"/>
            <w:noWrap/>
            <w:vAlign w:val="center"/>
            <w:hideMark/>
          </w:tcPr>
          <w:p w14:paraId="7B94FB14" w14:textId="77777777" w:rsidR="00EF7D55" w:rsidRPr="00C44BAE" w:rsidRDefault="00EF7D55" w:rsidP="00EF7D55">
            <w:pPr>
              <w:jc w:val="center"/>
              <w:rPr>
                <w:color w:val="000000"/>
                <w:sz w:val="18"/>
                <w:szCs w:val="18"/>
              </w:rPr>
            </w:pPr>
            <w:r w:rsidRPr="00C44BAE">
              <w:rPr>
                <w:color w:val="000000"/>
                <w:sz w:val="18"/>
                <w:szCs w:val="18"/>
              </w:rPr>
              <w:t>91</w:t>
            </w:r>
          </w:p>
        </w:tc>
        <w:tc>
          <w:tcPr>
            <w:tcW w:w="461" w:type="dxa"/>
            <w:tcBorders>
              <w:top w:val="nil"/>
              <w:left w:val="nil"/>
              <w:bottom w:val="single" w:sz="8" w:space="0" w:color="595959"/>
              <w:right w:val="single" w:sz="8" w:space="0" w:color="595959"/>
            </w:tcBorders>
            <w:shd w:val="clear" w:color="auto" w:fill="auto"/>
            <w:noWrap/>
            <w:vAlign w:val="center"/>
            <w:hideMark/>
          </w:tcPr>
          <w:p w14:paraId="1D71342A" w14:textId="77777777" w:rsidR="00EF7D55" w:rsidRPr="00C44BAE" w:rsidRDefault="00EF7D55" w:rsidP="00EF7D55">
            <w:pPr>
              <w:jc w:val="center"/>
              <w:rPr>
                <w:color w:val="000000"/>
                <w:sz w:val="18"/>
                <w:szCs w:val="18"/>
              </w:rPr>
            </w:pPr>
            <w:r w:rsidRPr="00C44BAE">
              <w:rPr>
                <w:color w:val="000000"/>
                <w:sz w:val="18"/>
                <w:szCs w:val="18"/>
              </w:rPr>
              <w:t>95</w:t>
            </w:r>
          </w:p>
        </w:tc>
        <w:tc>
          <w:tcPr>
            <w:tcW w:w="672" w:type="dxa"/>
            <w:tcBorders>
              <w:top w:val="nil"/>
              <w:left w:val="nil"/>
              <w:bottom w:val="single" w:sz="8" w:space="0" w:color="595959"/>
              <w:right w:val="single" w:sz="8" w:space="0" w:color="595959"/>
            </w:tcBorders>
            <w:shd w:val="clear" w:color="auto" w:fill="auto"/>
            <w:noWrap/>
            <w:vAlign w:val="center"/>
            <w:hideMark/>
          </w:tcPr>
          <w:p w14:paraId="1AEAF984" w14:textId="77777777" w:rsidR="00EF7D55" w:rsidRPr="00C44BAE" w:rsidRDefault="00EF7D55" w:rsidP="00EF7D55">
            <w:pPr>
              <w:jc w:val="center"/>
              <w:rPr>
                <w:color w:val="000000"/>
                <w:sz w:val="18"/>
                <w:szCs w:val="18"/>
              </w:rPr>
            </w:pPr>
            <w:r w:rsidRPr="00C44BAE">
              <w:rPr>
                <w:color w:val="000000"/>
                <w:sz w:val="18"/>
                <w:szCs w:val="18"/>
              </w:rPr>
              <w:t>97</w:t>
            </w:r>
          </w:p>
        </w:tc>
        <w:tc>
          <w:tcPr>
            <w:tcW w:w="639" w:type="dxa"/>
            <w:tcBorders>
              <w:top w:val="nil"/>
              <w:left w:val="nil"/>
              <w:bottom w:val="single" w:sz="8" w:space="0" w:color="595959"/>
              <w:right w:val="single" w:sz="8" w:space="0" w:color="595959"/>
            </w:tcBorders>
            <w:shd w:val="clear" w:color="auto" w:fill="auto"/>
            <w:noWrap/>
            <w:vAlign w:val="center"/>
            <w:hideMark/>
          </w:tcPr>
          <w:p w14:paraId="4372F0A7" w14:textId="77777777" w:rsidR="00EF7D55" w:rsidRPr="00C44BAE" w:rsidRDefault="00EF7D55" w:rsidP="00EF7D55">
            <w:pPr>
              <w:jc w:val="center"/>
              <w:rPr>
                <w:color w:val="000000"/>
                <w:sz w:val="18"/>
                <w:szCs w:val="18"/>
              </w:rPr>
            </w:pPr>
            <w:r w:rsidRPr="00C44BAE">
              <w:rPr>
                <w:color w:val="000000"/>
                <w:sz w:val="18"/>
                <w:szCs w:val="18"/>
              </w:rPr>
              <w:t>98</w:t>
            </w:r>
          </w:p>
        </w:tc>
        <w:tc>
          <w:tcPr>
            <w:tcW w:w="802" w:type="dxa"/>
            <w:tcBorders>
              <w:top w:val="nil"/>
              <w:left w:val="nil"/>
              <w:bottom w:val="single" w:sz="8" w:space="0" w:color="595959"/>
              <w:right w:val="single" w:sz="8" w:space="0" w:color="595959"/>
            </w:tcBorders>
            <w:shd w:val="clear" w:color="auto" w:fill="auto"/>
            <w:noWrap/>
            <w:vAlign w:val="center"/>
            <w:hideMark/>
          </w:tcPr>
          <w:p w14:paraId="2B871D3F" w14:textId="77777777" w:rsidR="00EF7D55" w:rsidRPr="00C44BAE" w:rsidRDefault="00EF7D55" w:rsidP="00EF7D55">
            <w:pPr>
              <w:jc w:val="center"/>
              <w:rPr>
                <w:color w:val="000000"/>
                <w:sz w:val="18"/>
                <w:szCs w:val="18"/>
              </w:rPr>
            </w:pPr>
            <w:r w:rsidRPr="00C44BAE">
              <w:rPr>
                <w:color w:val="000000"/>
                <w:sz w:val="18"/>
                <w:szCs w:val="18"/>
              </w:rPr>
              <w:t>94</w:t>
            </w:r>
          </w:p>
        </w:tc>
        <w:tc>
          <w:tcPr>
            <w:tcW w:w="639" w:type="dxa"/>
            <w:tcBorders>
              <w:top w:val="nil"/>
              <w:left w:val="nil"/>
              <w:bottom w:val="single" w:sz="8" w:space="0" w:color="595959"/>
              <w:right w:val="single" w:sz="8" w:space="0" w:color="595959"/>
            </w:tcBorders>
            <w:shd w:val="clear" w:color="auto" w:fill="auto"/>
            <w:noWrap/>
            <w:vAlign w:val="center"/>
            <w:hideMark/>
          </w:tcPr>
          <w:p w14:paraId="7979C6E9" w14:textId="77777777" w:rsidR="00EF7D55" w:rsidRPr="00C44BAE" w:rsidRDefault="00EF7D55" w:rsidP="00EF7D55">
            <w:pPr>
              <w:jc w:val="center"/>
              <w:rPr>
                <w:color w:val="000000"/>
                <w:sz w:val="18"/>
                <w:szCs w:val="18"/>
              </w:rPr>
            </w:pPr>
            <w:r w:rsidRPr="00C44BAE">
              <w:rPr>
                <w:color w:val="000000"/>
                <w:sz w:val="18"/>
                <w:szCs w:val="18"/>
              </w:rPr>
              <w:t>93</w:t>
            </w:r>
          </w:p>
        </w:tc>
        <w:tc>
          <w:tcPr>
            <w:tcW w:w="972" w:type="dxa"/>
            <w:tcBorders>
              <w:top w:val="nil"/>
              <w:left w:val="nil"/>
              <w:bottom w:val="single" w:sz="8" w:space="0" w:color="595959"/>
              <w:right w:val="single" w:sz="8" w:space="0" w:color="595959"/>
            </w:tcBorders>
            <w:shd w:val="clear" w:color="auto" w:fill="auto"/>
            <w:noWrap/>
            <w:vAlign w:val="center"/>
            <w:hideMark/>
          </w:tcPr>
          <w:p w14:paraId="4FD0CE5B" w14:textId="77777777" w:rsidR="00EF7D55" w:rsidRPr="00C44BAE" w:rsidRDefault="00EF7D55" w:rsidP="00EF7D55">
            <w:pPr>
              <w:jc w:val="center"/>
              <w:rPr>
                <w:color w:val="000000"/>
                <w:sz w:val="18"/>
                <w:szCs w:val="18"/>
              </w:rPr>
            </w:pPr>
            <w:r w:rsidRPr="00C44BAE">
              <w:rPr>
                <w:color w:val="000000"/>
                <w:sz w:val="18"/>
                <w:szCs w:val="18"/>
              </w:rPr>
              <w:t>86</w:t>
            </w:r>
          </w:p>
        </w:tc>
        <w:tc>
          <w:tcPr>
            <w:tcW w:w="909" w:type="dxa"/>
            <w:tcBorders>
              <w:top w:val="nil"/>
              <w:left w:val="nil"/>
              <w:bottom w:val="single" w:sz="8" w:space="0" w:color="595959"/>
              <w:right w:val="single" w:sz="8" w:space="0" w:color="595959"/>
            </w:tcBorders>
            <w:shd w:val="clear" w:color="auto" w:fill="auto"/>
            <w:noWrap/>
            <w:vAlign w:val="center"/>
            <w:hideMark/>
          </w:tcPr>
          <w:p w14:paraId="188960B0" w14:textId="77777777" w:rsidR="00EF7D55" w:rsidRPr="00C44BAE" w:rsidRDefault="00EF7D55" w:rsidP="00EF7D55">
            <w:pPr>
              <w:jc w:val="center"/>
              <w:rPr>
                <w:color w:val="000000"/>
                <w:sz w:val="18"/>
                <w:szCs w:val="18"/>
              </w:rPr>
            </w:pPr>
            <w:r w:rsidRPr="00C44BAE">
              <w:rPr>
                <w:color w:val="000000"/>
                <w:sz w:val="18"/>
                <w:szCs w:val="18"/>
              </w:rPr>
              <w:t>92</w:t>
            </w:r>
          </w:p>
        </w:tc>
        <w:tc>
          <w:tcPr>
            <w:tcW w:w="1080" w:type="dxa"/>
            <w:tcBorders>
              <w:top w:val="nil"/>
              <w:left w:val="nil"/>
              <w:bottom w:val="single" w:sz="8" w:space="0" w:color="595959"/>
              <w:right w:val="single" w:sz="8" w:space="0" w:color="595959"/>
            </w:tcBorders>
            <w:shd w:val="clear" w:color="000000" w:fill="FFFF00"/>
            <w:noWrap/>
            <w:vAlign w:val="center"/>
            <w:hideMark/>
          </w:tcPr>
          <w:p w14:paraId="694EFB6E" w14:textId="77777777" w:rsidR="00EF7D55" w:rsidRPr="00C44BAE" w:rsidRDefault="00EF7D55" w:rsidP="00EF7D55">
            <w:pPr>
              <w:jc w:val="center"/>
              <w:rPr>
                <w:color w:val="000000"/>
                <w:sz w:val="18"/>
                <w:szCs w:val="18"/>
              </w:rPr>
            </w:pPr>
            <w:r w:rsidRPr="00C44BAE">
              <w:rPr>
                <w:color w:val="000000"/>
                <w:sz w:val="18"/>
                <w:szCs w:val="18"/>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16108D58" w14:textId="77777777" w:rsidR="00EF7D55" w:rsidRPr="00C44BAE" w:rsidRDefault="00EF7D55" w:rsidP="00EF7D55">
            <w:pPr>
              <w:jc w:val="center"/>
              <w:rPr>
                <w:color w:val="000000"/>
                <w:sz w:val="18"/>
                <w:szCs w:val="18"/>
              </w:rPr>
            </w:pPr>
            <w:r w:rsidRPr="00C44BAE">
              <w:rPr>
                <w:color w:val="000000"/>
                <w:sz w:val="18"/>
                <w:szCs w:val="18"/>
              </w:rPr>
              <w:t>99</w:t>
            </w:r>
          </w:p>
        </w:tc>
        <w:tc>
          <w:tcPr>
            <w:tcW w:w="1006" w:type="dxa"/>
            <w:tcBorders>
              <w:top w:val="nil"/>
              <w:left w:val="nil"/>
              <w:bottom w:val="single" w:sz="8" w:space="0" w:color="595959"/>
              <w:right w:val="single" w:sz="8" w:space="0" w:color="595959"/>
            </w:tcBorders>
            <w:shd w:val="clear" w:color="000000" w:fill="B5E6A2"/>
            <w:noWrap/>
            <w:vAlign w:val="center"/>
            <w:hideMark/>
          </w:tcPr>
          <w:p w14:paraId="140B2F68" w14:textId="77777777" w:rsidR="00EF7D55" w:rsidRPr="00C44BAE" w:rsidRDefault="00EF7D55" w:rsidP="00EF7D55">
            <w:pPr>
              <w:jc w:val="center"/>
              <w:rPr>
                <w:color w:val="000000"/>
                <w:sz w:val="18"/>
                <w:szCs w:val="18"/>
              </w:rPr>
            </w:pPr>
            <w:r w:rsidRPr="00C44BAE">
              <w:rPr>
                <w:color w:val="000000"/>
                <w:sz w:val="18"/>
                <w:szCs w:val="18"/>
              </w:rPr>
              <w:t>99.9</w:t>
            </w:r>
          </w:p>
        </w:tc>
      </w:tr>
      <w:tr w:rsidR="00EF7D55" w:rsidRPr="00C44BAE" w14:paraId="129B73DB"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3532B2B8" w14:textId="5E8182EB" w:rsidR="00EF7D55" w:rsidRPr="00C44BAE" w:rsidRDefault="00CE69C5" w:rsidP="00EF7D55">
            <w:pPr>
              <w:jc w:val="center"/>
              <w:rPr>
                <w:color w:val="000000"/>
                <w:sz w:val="18"/>
                <w:szCs w:val="18"/>
              </w:rPr>
            </w:pPr>
            <w:r w:rsidRPr="00C44BAE">
              <w:rPr>
                <w:color w:val="000000"/>
                <w:sz w:val="18"/>
                <w:szCs w:val="18"/>
              </w:rPr>
              <w:t>4,240</w:t>
            </w:r>
          </w:p>
        </w:tc>
        <w:tc>
          <w:tcPr>
            <w:tcW w:w="1136" w:type="dxa"/>
            <w:tcBorders>
              <w:top w:val="nil"/>
              <w:left w:val="nil"/>
              <w:bottom w:val="single" w:sz="8" w:space="0" w:color="595959"/>
              <w:right w:val="single" w:sz="8" w:space="0" w:color="595959"/>
            </w:tcBorders>
            <w:shd w:val="clear" w:color="auto" w:fill="auto"/>
            <w:noWrap/>
            <w:vAlign w:val="center"/>
            <w:hideMark/>
          </w:tcPr>
          <w:p w14:paraId="74FF1D20" w14:textId="77777777" w:rsidR="00EF7D55" w:rsidRPr="00C44BAE" w:rsidRDefault="00EF7D55" w:rsidP="00EF7D55">
            <w:pPr>
              <w:jc w:val="center"/>
              <w:rPr>
                <w:color w:val="000000"/>
                <w:sz w:val="18"/>
                <w:szCs w:val="18"/>
              </w:rPr>
            </w:pPr>
            <w:r w:rsidRPr="00C44BAE">
              <w:rPr>
                <w:color w:val="000000"/>
                <w:sz w:val="18"/>
                <w:szCs w:val="18"/>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7A0D3E1F" w14:textId="77777777" w:rsidR="00EF7D55" w:rsidRPr="00C44BAE" w:rsidRDefault="00EF7D55" w:rsidP="00EF7D55">
            <w:pPr>
              <w:jc w:val="center"/>
              <w:rPr>
                <w:color w:val="000000"/>
                <w:sz w:val="18"/>
                <w:szCs w:val="18"/>
              </w:rPr>
            </w:pPr>
            <w:r w:rsidRPr="00C44BAE">
              <w:rPr>
                <w:color w:val="000000"/>
                <w:sz w:val="18"/>
                <w:szCs w:val="18"/>
              </w:rPr>
              <w:t>65</w:t>
            </w:r>
          </w:p>
        </w:tc>
        <w:tc>
          <w:tcPr>
            <w:tcW w:w="650" w:type="dxa"/>
            <w:tcBorders>
              <w:top w:val="nil"/>
              <w:left w:val="nil"/>
              <w:bottom w:val="single" w:sz="8" w:space="0" w:color="595959"/>
              <w:right w:val="single" w:sz="8" w:space="0" w:color="595959"/>
            </w:tcBorders>
            <w:shd w:val="clear" w:color="auto" w:fill="auto"/>
            <w:noWrap/>
            <w:vAlign w:val="center"/>
            <w:hideMark/>
          </w:tcPr>
          <w:p w14:paraId="691521DF" w14:textId="77777777" w:rsidR="00EF7D55" w:rsidRPr="00C44BAE" w:rsidRDefault="00EF7D55" w:rsidP="00EF7D55">
            <w:pPr>
              <w:jc w:val="center"/>
              <w:rPr>
                <w:color w:val="000000"/>
                <w:sz w:val="18"/>
                <w:szCs w:val="18"/>
              </w:rPr>
            </w:pPr>
            <w:r w:rsidRPr="00C44BAE">
              <w:rPr>
                <w:color w:val="000000"/>
                <w:sz w:val="18"/>
                <w:szCs w:val="18"/>
              </w:rPr>
              <w:t>67</w:t>
            </w:r>
          </w:p>
        </w:tc>
        <w:tc>
          <w:tcPr>
            <w:tcW w:w="461" w:type="dxa"/>
            <w:tcBorders>
              <w:top w:val="nil"/>
              <w:left w:val="nil"/>
              <w:bottom w:val="single" w:sz="8" w:space="0" w:color="595959"/>
              <w:right w:val="single" w:sz="8" w:space="0" w:color="595959"/>
            </w:tcBorders>
            <w:shd w:val="clear" w:color="auto" w:fill="auto"/>
            <w:noWrap/>
            <w:vAlign w:val="center"/>
            <w:hideMark/>
          </w:tcPr>
          <w:p w14:paraId="6AC15687" w14:textId="77777777" w:rsidR="00EF7D55" w:rsidRPr="00C44BAE" w:rsidRDefault="00EF7D55" w:rsidP="00EF7D55">
            <w:pPr>
              <w:jc w:val="center"/>
              <w:rPr>
                <w:color w:val="000000"/>
                <w:sz w:val="18"/>
                <w:szCs w:val="18"/>
              </w:rPr>
            </w:pPr>
            <w:r w:rsidRPr="00C44BAE">
              <w:rPr>
                <w:color w:val="000000"/>
                <w:sz w:val="18"/>
                <w:szCs w:val="18"/>
              </w:rPr>
              <w:t>88</w:t>
            </w:r>
          </w:p>
        </w:tc>
        <w:tc>
          <w:tcPr>
            <w:tcW w:w="672" w:type="dxa"/>
            <w:tcBorders>
              <w:top w:val="nil"/>
              <w:left w:val="nil"/>
              <w:bottom w:val="single" w:sz="8" w:space="0" w:color="595959"/>
              <w:right w:val="single" w:sz="8" w:space="0" w:color="595959"/>
            </w:tcBorders>
            <w:shd w:val="clear" w:color="auto" w:fill="auto"/>
            <w:noWrap/>
            <w:vAlign w:val="center"/>
            <w:hideMark/>
          </w:tcPr>
          <w:p w14:paraId="1621762D" w14:textId="77777777" w:rsidR="00EF7D55" w:rsidRPr="00C44BAE" w:rsidRDefault="00EF7D55" w:rsidP="00EF7D55">
            <w:pPr>
              <w:jc w:val="center"/>
              <w:rPr>
                <w:color w:val="000000"/>
                <w:sz w:val="18"/>
                <w:szCs w:val="18"/>
              </w:rPr>
            </w:pPr>
            <w:r w:rsidRPr="00C44BAE">
              <w:rPr>
                <w:color w:val="000000"/>
                <w:sz w:val="18"/>
                <w:szCs w:val="18"/>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1CBF5CDD" w14:textId="77777777" w:rsidR="00EF7D55" w:rsidRPr="00C44BAE" w:rsidRDefault="00EF7D55" w:rsidP="00EF7D55">
            <w:pPr>
              <w:jc w:val="center"/>
              <w:rPr>
                <w:color w:val="000000"/>
                <w:sz w:val="18"/>
                <w:szCs w:val="18"/>
              </w:rPr>
            </w:pPr>
            <w:r w:rsidRPr="00C44BAE">
              <w:rPr>
                <w:color w:val="000000"/>
                <w:sz w:val="18"/>
                <w:szCs w:val="18"/>
              </w:rPr>
              <w:t>86</w:t>
            </w:r>
          </w:p>
        </w:tc>
        <w:tc>
          <w:tcPr>
            <w:tcW w:w="802" w:type="dxa"/>
            <w:tcBorders>
              <w:top w:val="nil"/>
              <w:left w:val="nil"/>
              <w:bottom w:val="single" w:sz="8" w:space="0" w:color="595959"/>
              <w:right w:val="single" w:sz="8" w:space="0" w:color="595959"/>
            </w:tcBorders>
            <w:shd w:val="clear" w:color="auto" w:fill="auto"/>
            <w:noWrap/>
            <w:vAlign w:val="center"/>
            <w:hideMark/>
          </w:tcPr>
          <w:p w14:paraId="745A4CD2" w14:textId="77777777" w:rsidR="00EF7D55" w:rsidRPr="00C44BAE" w:rsidRDefault="00EF7D55" w:rsidP="00EF7D55">
            <w:pPr>
              <w:jc w:val="center"/>
              <w:rPr>
                <w:color w:val="000000"/>
                <w:sz w:val="18"/>
                <w:szCs w:val="18"/>
              </w:rPr>
            </w:pPr>
            <w:r w:rsidRPr="00C44BAE">
              <w:rPr>
                <w:color w:val="000000"/>
                <w:sz w:val="18"/>
                <w:szCs w:val="18"/>
              </w:rPr>
              <w:t>72</w:t>
            </w:r>
          </w:p>
        </w:tc>
        <w:tc>
          <w:tcPr>
            <w:tcW w:w="639" w:type="dxa"/>
            <w:tcBorders>
              <w:top w:val="nil"/>
              <w:left w:val="nil"/>
              <w:bottom w:val="single" w:sz="8" w:space="0" w:color="595959"/>
              <w:right w:val="single" w:sz="8" w:space="0" w:color="595959"/>
            </w:tcBorders>
            <w:shd w:val="clear" w:color="auto" w:fill="auto"/>
            <w:noWrap/>
            <w:vAlign w:val="center"/>
            <w:hideMark/>
          </w:tcPr>
          <w:p w14:paraId="4741F984" w14:textId="77777777" w:rsidR="00EF7D55" w:rsidRPr="00C44BAE" w:rsidRDefault="00EF7D55" w:rsidP="00EF7D55">
            <w:pPr>
              <w:jc w:val="center"/>
              <w:rPr>
                <w:color w:val="000000"/>
                <w:sz w:val="18"/>
                <w:szCs w:val="18"/>
              </w:rPr>
            </w:pPr>
            <w:r w:rsidRPr="00C44BAE">
              <w:rPr>
                <w:color w:val="000000"/>
                <w:sz w:val="18"/>
                <w:szCs w:val="18"/>
              </w:rPr>
              <w:t>70</w:t>
            </w:r>
          </w:p>
        </w:tc>
        <w:tc>
          <w:tcPr>
            <w:tcW w:w="972" w:type="dxa"/>
            <w:tcBorders>
              <w:top w:val="nil"/>
              <w:left w:val="nil"/>
              <w:bottom w:val="single" w:sz="8" w:space="0" w:color="595959"/>
              <w:right w:val="single" w:sz="8" w:space="0" w:color="595959"/>
            </w:tcBorders>
            <w:shd w:val="clear" w:color="auto" w:fill="auto"/>
            <w:noWrap/>
            <w:vAlign w:val="center"/>
            <w:hideMark/>
          </w:tcPr>
          <w:p w14:paraId="490E2614" w14:textId="77777777" w:rsidR="00EF7D55" w:rsidRPr="00C44BAE" w:rsidRDefault="00EF7D55" w:rsidP="00EF7D55">
            <w:pPr>
              <w:jc w:val="center"/>
              <w:rPr>
                <w:color w:val="000000"/>
                <w:sz w:val="18"/>
                <w:szCs w:val="18"/>
              </w:rPr>
            </w:pPr>
            <w:r w:rsidRPr="00C44BAE">
              <w:rPr>
                <w:color w:val="000000"/>
                <w:sz w:val="18"/>
                <w:szCs w:val="18"/>
              </w:rPr>
              <w:t>63</w:t>
            </w:r>
          </w:p>
        </w:tc>
        <w:tc>
          <w:tcPr>
            <w:tcW w:w="909" w:type="dxa"/>
            <w:tcBorders>
              <w:top w:val="nil"/>
              <w:left w:val="nil"/>
              <w:bottom w:val="single" w:sz="8" w:space="0" w:color="595959"/>
              <w:right w:val="single" w:sz="8" w:space="0" w:color="595959"/>
            </w:tcBorders>
            <w:shd w:val="clear" w:color="auto" w:fill="auto"/>
            <w:noWrap/>
            <w:vAlign w:val="center"/>
            <w:hideMark/>
          </w:tcPr>
          <w:p w14:paraId="3ED7A109" w14:textId="77777777" w:rsidR="00EF7D55" w:rsidRPr="00C44BAE" w:rsidRDefault="00EF7D55" w:rsidP="00EF7D55">
            <w:pPr>
              <w:jc w:val="center"/>
              <w:rPr>
                <w:color w:val="000000"/>
                <w:sz w:val="18"/>
                <w:szCs w:val="18"/>
              </w:rPr>
            </w:pPr>
            <w:r w:rsidRPr="00C44BAE">
              <w:rPr>
                <w:color w:val="000000"/>
                <w:sz w:val="18"/>
                <w:szCs w:val="18"/>
              </w:rPr>
              <w:t>67</w:t>
            </w:r>
          </w:p>
        </w:tc>
        <w:tc>
          <w:tcPr>
            <w:tcW w:w="1080" w:type="dxa"/>
            <w:tcBorders>
              <w:top w:val="nil"/>
              <w:left w:val="nil"/>
              <w:bottom w:val="single" w:sz="8" w:space="0" w:color="595959"/>
              <w:right w:val="single" w:sz="8" w:space="0" w:color="595959"/>
            </w:tcBorders>
            <w:shd w:val="clear" w:color="000000" w:fill="FFFF00"/>
            <w:noWrap/>
            <w:vAlign w:val="center"/>
            <w:hideMark/>
          </w:tcPr>
          <w:p w14:paraId="7149B2F4" w14:textId="77777777" w:rsidR="00EF7D55" w:rsidRPr="00C44BAE" w:rsidRDefault="00EF7D55" w:rsidP="00EF7D55">
            <w:pPr>
              <w:jc w:val="center"/>
              <w:rPr>
                <w:color w:val="000000"/>
                <w:sz w:val="18"/>
                <w:szCs w:val="18"/>
              </w:rPr>
            </w:pPr>
            <w:r w:rsidRPr="00C44BAE">
              <w:rPr>
                <w:color w:val="000000"/>
                <w:sz w:val="18"/>
                <w:szCs w:val="18"/>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3632EEE" w14:textId="77777777" w:rsidR="00EF7D55" w:rsidRPr="00C44BAE" w:rsidRDefault="00EF7D55" w:rsidP="00EF7D55">
            <w:pPr>
              <w:jc w:val="center"/>
              <w:rPr>
                <w:color w:val="000000"/>
                <w:sz w:val="18"/>
                <w:szCs w:val="18"/>
              </w:rPr>
            </w:pPr>
            <w:r w:rsidRPr="00C44BAE">
              <w:rPr>
                <w:color w:val="000000"/>
                <w:sz w:val="18"/>
                <w:szCs w:val="18"/>
              </w:rPr>
              <w:t>93</w:t>
            </w:r>
          </w:p>
        </w:tc>
        <w:tc>
          <w:tcPr>
            <w:tcW w:w="1006" w:type="dxa"/>
            <w:tcBorders>
              <w:top w:val="nil"/>
              <w:left w:val="nil"/>
              <w:bottom w:val="single" w:sz="8" w:space="0" w:color="595959"/>
              <w:right w:val="single" w:sz="8" w:space="0" w:color="595959"/>
            </w:tcBorders>
            <w:shd w:val="clear" w:color="000000" w:fill="B5E6A2"/>
            <w:noWrap/>
            <w:vAlign w:val="center"/>
            <w:hideMark/>
          </w:tcPr>
          <w:p w14:paraId="7F0C36B3" w14:textId="77777777" w:rsidR="00EF7D55" w:rsidRPr="00C44BAE" w:rsidRDefault="00EF7D55" w:rsidP="00EF7D55">
            <w:pPr>
              <w:jc w:val="center"/>
              <w:rPr>
                <w:color w:val="000000"/>
                <w:sz w:val="18"/>
                <w:szCs w:val="18"/>
              </w:rPr>
            </w:pPr>
            <w:r w:rsidRPr="00C44BAE">
              <w:rPr>
                <w:color w:val="000000"/>
                <w:sz w:val="18"/>
                <w:szCs w:val="18"/>
              </w:rPr>
              <w:t>92</w:t>
            </w:r>
          </w:p>
        </w:tc>
      </w:tr>
      <w:tr w:rsidR="00EF7D55" w:rsidRPr="00C44BAE" w14:paraId="725D283C"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70B85194"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6A1E7D5E" w14:textId="77777777" w:rsidR="00EF7D55" w:rsidRPr="00C44BAE" w:rsidRDefault="00EF7D55" w:rsidP="00EF7D55">
            <w:pPr>
              <w:jc w:val="center"/>
              <w:rPr>
                <w:color w:val="000000"/>
                <w:sz w:val="18"/>
                <w:szCs w:val="18"/>
              </w:rPr>
            </w:pPr>
            <w:r w:rsidRPr="00C44BAE">
              <w:rPr>
                <w:color w:val="000000"/>
                <w:sz w:val="18"/>
                <w:szCs w:val="18"/>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EBC80DA" w14:textId="77777777" w:rsidR="00EF7D55" w:rsidRPr="00C44BAE" w:rsidRDefault="00EF7D55" w:rsidP="00EF7D55">
            <w:pPr>
              <w:jc w:val="center"/>
              <w:rPr>
                <w:color w:val="000000"/>
                <w:sz w:val="18"/>
                <w:szCs w:val="18"/>
              </w:rPr>
            </w:pPr>
            <w:r w:rsidRPr="00C44BAE">
              <w:rPr>
                <w:color w:val="000000"/>
                <w:sz w:val="18"/>
                <w:szCs w:val="18"/>
              </w:rPr>
              <w:t>74</w:t>
            </w:r>
          </w:p>
        </w:tc>
        <w:tc>
          <w:tcPr>
            <w:tcW w:w="650" w:type="dxa"/>
            <w:tcBorders>
              <w:top w:val="nil"/>
              <w:left w:val="nil"/>
              <w:bottom w:val="single" w:sz="8" w:space="0" w:color="595959"/>
              <w:right w:val="single" w:sz="8" w:space="0" w:color="595959"/>
            </w:tcBorders>
            <w:shd w:val="clear" w:color="auto" w:fill="auto"/>
            <w:noWrap/>
            <w:vAlign w:val="center"/>
            <w:hideMark/>
          </w:tcPr>
          <w:p w14:paraId="10A7EEC9" w14:textId="77777777" w:rsidR="00EF7D55" w:rsidRPr="00C44BAE" w:rsidRDefault="00EF7D55" w:rsidP="00EF7D55">
            <w:pPr>
              <w:jc w:val="center"/>
              <w:rPr>
                <w:color w:val="000000"/>
                <w:sz w:val="18"/>
                <w:szCs w:val="18"/>
              </w:rPr>
            </w:pPr>
            <w:r w:rsidRPr="00C44BAE">
              <w:rPr>
                <w:color w:val="000000"/>
                <w:sz w:val="18"/>
                <w:szCs w:val="18"/>
              </w:rPr>
              <w:t>74</w:t>
            </w:r>
          </w:p>
        </w:tc>
        <w:tc>
          <w:tcPr>
            <w:tcW w:w="461" w:type="dxa"/>
            <w:tcBorders>
              <w:top w:val="nil"/>
              <w:left w:val="nil"/>
              <w:bottom w:val="single" w:sz="8" w:space="0" w:color="595959"/>
              <w:right w:val="single" w:sz="8" w:space="0" w:color="595959"/>
            </w:tcBorders>
            <w:shd w:val="clear" w:color="auto" w:fill="auto"/>
            <w:noWrap/>
            <w:vAlign w:val="center"/>
            <w:hideMark/>
          </w:tcPr>
          <w:p w14:paraId="1580425B" w14:textId="77777777" w:rsidR="00EF7D55" w:rsidRPr="00C44BAE" w:rsidRDefault="00EF7D55" w:rsidP="00EF7D55">
            <w:pPr>
              <w:jc w:val="center"/>
              <w:rPr>
                <w:color w:val="000000"/>
                <w:sz w:val="18"/>
                <w:szCs w:val="18"/>
              </w:rPr>
            </w:pPr>
            <w:r w:rsidRPr="00C44BAE">
              <w:rPr>
                <w:color w:val="000000"/>
                <w:sz w:val="18"/>
                <w:szCs w:val="18"/>
              </w:rPr>
              <w:t>96</w:t>
            </w:r>
          </w:p>
        </w:tc>
        <w:tc>
          <w:tcPr>
            <w:tcW w:w="672" w:type="dxa"/>
            <w:tcBorders>
              <w:top w:val="nil"/>
              <w:left w:val="nil"/>
              <w:bottom w:val="single" w:sz="8" w:space="0" w:color="595959"/>
              <w:right w:val="single" w:sz="8" w:space="0" w:color="595959"/>
            </w:tcBorders>
            <w:shd w:val="clear" w:color="auto" w:fill="auto"/>
            <w:noWrap/>
            <w:vAlign w:val="center"/>
            <w:hideMark/>
          </w:tcPr>
          <w:p w14:paraId="747E4C69" w14:textId="77777777" w:rsidR="00EF7D55" w:rsidRPr="00C44BAE" w:rsidRDefault="00EF7D55" w:rsidP="00EF7D55">
            <w:pPr>
              <w:jc w:val="center"/>
              <w:rPr>
                <w:color w:val="000000"/>
                <w:sz w:val="18"/>
                <w:szCs w:val="18"/>
              </w:rPr>
            </w:pPr>
            <w:r w:rsidRPr="00C44BAE">
              <w:rPr>
                <w:color w:val="000000"/>
                <w:sz w:val="18"/>
                <w:szCs w:val="18"/>
              </w:rPr>
              <w:t>90</w:t>
            </w:r>
          </w:p>
        </w:tc>
        <w:tc>
          <w:tcPr>
            <w:tcW w:w="639" w:type="dxa"/>
            <w:tcBorders>
              <w:top w:val="nil"/>
              <w:left w:val="nil"/>
              <w:bottom w:val="single" w:sz="8" w:space="0" w:color="595959"/>
              <w:right w:val="single" w:sz="8" w:space="0" w:color="595959"/>
            </w:tcBorders>
            <w:shd w:val="clear" w:color="auto" w:fill="auto"/>
            <w:noWrap/>
            <w:vAlign w:val="center"/>
            <w:hideMark/>
          </w:tcPr>
          <w:p w14:paraId="2C46508E" w14:textId="77777777" w:rsidR="00EF7D55" w:rsidRPr="00C44BAE" w:rsidRDefault="00EF7D55" w:rsidP="00EF7D55">
            <w:pPr>
              <w:jc w:val="center"/>
              <w:rPr>
                <w:color w:val="000000"/>
                <w:sz w:val="18"/>
                <w:szCs w:val="18"/>
              </w:rPr>
            </w:pPr>
            <w:r w:rsidRPr="00C44BAE">
              <w:rPr>
                <w:color w:val="000000"/>
                <w:sz w:val="18"/>
                <w:szCs w:val="18"/>
              </w:rPr>
              <w:t>94</w:t>
            </w:r>
          </w:p>
        </w:tc>
        <w:tc>
          <w:tcPr>
            <w:tcW w:w="802" w:type="dxa"/>
            <w:tcBorders>
              <w:top w:val="nil"/>
              <w:left w:val="nil"/>
              <w:bottom w:val="single" w:sz="8" w:space="0" w:color="595959"/>
              <w:right w:val="single" w:sz="8" w:space="0" w:color="595959"/>
            </w:tcBorders>
            <w:shd w:val="clear" w:color="auto" w:fill="auto"/>
            <w:noWrap/>
            <w:vAlign w:val="center"/>
            <w:hideMark/>
          </w:tcPr>
          <w:p w14:paraId="208D2D88" w14:textId="77777777" w:rsidR="00EF7D55" w:rsidRPr="00C44BAE" w:rsidRDefault="00EF7D55" w:rsidP="00EF7D55">
            <w:pPr>
              <w:jc w:val="center"/>
              <w:rPr>
                <w:color w:val="000000"/>
                <w:sz w:val="18"/>
                <w:szCs w:val="18"/>
              </w:rPr>
            </w:pPr>
            <w:r w:rsidRPr="00C44BAE">
              <w:rPr>
                <w:color w:val="000000"/>
                <w:sz w:val="18"/>
                <w:szCs w:val="18"/>
              </w:rPr>
              <w:t>78</w:t>
            </w:r>
          </w:p>
        </w:tc>
        <w:tc>
          <w:tcPr>
            <w:tcW w:w="639" w:type="dxa"/>
            <w:tcBorders>
              <w:top w:val="nil"/>
              <w:left w:val="nil"/>
              <w:bottom w:val="single" w:sz="8" w:space="0" w:color="595959"/>
              <w:right w:val="single" w:sz="8" w:space="0" w:color="595959"/>
            </w:tcBorders>
            <w:shd w:val="clear" w:color="auto" w:fill="auto"/>
            <w:noWrap/>
            <w:vAlign w:val="center"/>
            <w:hideMark/>
          </w:tcPr>
          <w:p w14:paraId="63187AFE" w14:textId="77777777" w:rsidR="00EF7D55" w:rsidRPr="00C44BAE" w:rsidRDefault="00EF7D55" w:rsidP="00EF7D55">
            <w:pPr>
              <w:jc w:val="center"/>
              <w:rPr>
                <w:color w:val="000000"/>
                <w:sz w:val="18"/>
                <w:szCs w:val="18"/>
              </w:rPr>
            </w:pPr>
            <w:r w:rsidRPr="00C44BAE">
              <w:rPr>
                <w:color w:val="000000"/>
                <w:sz w:val="18"/>
                <w:szCs w:val="18"/>
              </w:rPr>
              <w:t>77</w:t>
            </w:r>
          </w:p>
        </w:tc>
        <w:tc>
          <w:tcPr>
            <w:tcW w:w="972" w:type="dxa"/>
            <w:tcBorders>
              <w:top w:val="nil"/>
              <w:left w:val="nil"/>
              <w:bottom w:val="single" w:sz="8" w:space="0" w:color="595959"/>
              <w:right w:val="single" w:sz="8" w:space="0" w:color="595959"/>
            </w:tcBorders>
            <w:shd w:val="clear" w:color="auto" w:fill="auto"/>
            <w:noWrap/>
            <w:vAlign w:val="center"/>
            <w:hideMark/>
          </w:tcPr>
          <w:p w14:paraId="3D335224" w14:textId="77777777" w:rsidR="00EF7D55" w:rsidRPr="00C44BAE" w:rsidRDefault="00EF7D55" w:rsidP="00EF7D55">
            <w:pPr>
              <w:jc w:val="center"/>
              <w:rPr>
                <w:color w:val="000000"/>
                <w:sz w:val="18"/>
                <w:szCs w:val="18"/>
              </w:rPr>
            </w:pPr>
            <w:r w:rsidRPr="00C44BAE">
              <w:rPr>
                <w:color w:val="000000"/>
                <w:sz w:val="18"/>
                <w:szCs w:val="18"/>
              </w:rPr>
              <w:t>70</w:t>
            </w:r>
          </w:p>
        </w:tc>
        <w:tc>
          <w:tcPr>
            <w:tcW w:w="909" w:type="dxa"/>
            <w:tcBorders>
              <w:top w:val="nil"/>
              <w:left w:val="nil"/>
              <w:bottom w:val="single" w:sz="8" w:space="0" w:color="595959"/>
              <w:right w:val="single" w:sz="8" w:space="0" w:color="595959"/>
            </w:tcBorders>
            <w:shd w:val="clear" w:color="auto" w:fill="auto"/>
            <w:noWrap/>
            <w:vAlign w:val="center"/>
            <w:hideMark/>
          </w:tcPr>
          <w:p w14:paraId="74E3102F" w14:textId="77777777" w:rsidR="00EF7D55" w:rsidRPr="00C44BAE" w:rsidRDefault="00EF7D55" w:rsidP="00EF7D55">
            <w:pPr>
              <w:jc w:val="center"/>
              <w:rPr>
                <w:color w:val="000000"/>
                <w:sz w:val="18"/>
                <w:szCs w:val="18"/>
              </w:rPr>
            </w:pPr>
            <w:r w:rsidRPr="00C44BAE">
              <w:rPr>
                <w:color w:val="000000"/>
                <w:sz w:val="18"/>
                <w:szCs w:val="18"/>
              </w:rPr>
              <w:t>72</w:t>
            </w:r>
          </w:p>
        </w:tc>
        <w:tc>
          <w:tcPr>
            <w:tcW w:w="1080" w:type="dxa"/>
            <w:tcBorders>
              <w:top w:val="nil"/>
              <w:left w:val="nil"/>
              <w:bottom w:val="single" w:sz="8" w:space="0" w:color="595959"/>
              <w:right w:val="single" w:sz="8" w:space="0" w:color="595959"/>
            </w:tcBorders>
            <w:shd w:val="clear" w:color="000000" w:fill="FFFF00"/>
            <w:noWrap/>
            <w:vAlign w:val="center"/>
            <w:hideMark/>
          </w:tcPr>
          <w:p w14:paraId="45F0C480" w14:textId="77777777" w:rsidR="00EF7D55" w:rsidRPr="00C44BAE" w:rsidRDefault="00EF7D55" w:rsidP="00EF7D55">
            <w:pPr>
              <w:jc w:val="center"/>
              <w:rPr>
                <w:color w:val="000000"/>
                <w:sz w:val="18"/>
                <w:szCs w:val="18"/>
              </w:rPr>
            </w:pPr>
            <w:r w:rsidRPr="00C44BAE">
              <w:rPr>
                <w:color w:val="000000"/>
                <w:sz w:val="18"/>
                <w:szCs w:val="18"/>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0AF2BDB" w14:textId="77777777" w:rsidR="00EF7D55" w:rsidRPr="00C44BAE" w:rsidRDefault="00EF7D55" w:rsidP="00EF7D55">
            <w:pPr>
              <w:jc w:val="center"/>
              <w:rPr>
                <w:color w:val="000000"/>
                <w:sz w:val="18"/>
                <w:szCs w:val="18"/>
              </w:rPr>
            </w:pPr>
            <w:r w:rsidRPr="00C44BAE">
              <w:rPr>
                <w:color w:val="000000"/>
                <w:sz w:val="18"/>
                <w:szCs w:val="18"/>
              </w:rPr>
              <w:t>96</w:t>
            </w:r>
          </w:p>
        </w:tc>
        <w:tc>
          <w:tcPr>
            <w:tcW w:w="1006" w:type="dxa"/>
            <w:tcBorders>
              <w:top w:val="nil"/>
              <w:left w:val="nil"/>
              <w:bottom w:val="single" w:sz="8" w:space="0" w:color="595959"/>
              <w:right w:val="single" w:sz="8" w:space="0" w:color="595959"/>
            </w:tcBorders>
            <w:shd w:val="clear" w:color="000000" w:fill="B5E6A2"/>
            <w:noWrap/>
            <w:vAlign w:val="center"/>
            <w:hideMark/>
          </w:tcPr>
          <w:p w14:paraId="1B3243BB" w14:textId="77777777" w:rsidR="00EF7D55" w:rsidRPr="00C44BAE" w:rsidRDefault="00EF7D55" w:rsidP="00EF7D55">
            <w:pPr>
              <w:jc w:val="center"/>
              <w:rPr>
                <w:color w:val="000000"/>
                <w:sz w:val="18"/>
                <w:szCs w:val="18"/>
              </w:rPr>
            </w:pPr>
            <w:r w:rsidRPr="00C44BAE">
              <w:rPr>
                <w:color w:val="000000"/>
                <w:sz w:val="18"/>
                <w:szCs w:val="18"/>
              </w:rPr>
              <w:t>96</w:t>
            </w:r>
          </w:p>
        </w:tc>
      </w:tr>
      <w:tr w:rsidR="00EF7D55" w:rsidRPr="00C44BAE" w14:paraId="2AFDBD97"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7ADD74B0" w14:textId="40C9CD52" w:rsidR="00EF7D55" w:rsidRPr="00C44BAE" w:rsidRDefault="00CE69C5" w:rsidP="00EF7D55">
            <w:pPr>
              <w:jc w:val="center"/>
              <w:rPr>
                <w:color w:val="000000"/>
                <w:sz w:val="18"/>
                <w:szCs w:val="18"/>
              </w:rPr>
            </w:pPr>
            <w:r w:rsidRPr="00C44BAE">
              <w:rPr>
                <w:color w:val="000000"/>
                <w:sz w:val="18"/>
                <w:szCs w:val="18"/>
              </w:rPr>
              <w:t>11,627</w:t>
            </w:r>
          </w:p>
        </w:tc>
        <w:tc>
          <w:tcPr>
            <w:tcW w:w="1136" w:type="dxa"/>
            <w:tcBorders>
              <w:top w:val="nil"/>
              <w:left w:val="nil"/>
              <w:bottom w:val="single" w:sz="8" w:space="0" w:color="595959"/>
              <w:right w:val="single" w:sz="8" w:space="0" w:color="595959"/>
            </w:tcBorders>
            <w:shd w:val="clear" w:color="auto" w:fill="auto"/>
            <w:noWrap/>
            <w:vAlign w:val="center"/>
            <w:hideMark/>
          </w:tcPr>
          <w:p w14:paraId="1CD27D8C" w14:textId="77777777" w:rsidR="00EF7D55" w:rsidRPr="00C44BAE" w:rsidRDefault="00EF7D55" w:rsidP="00EF7D55">
            <w:pPr>
              <w:jc w:val="center"/>
              <w:rPr>
                <w:color w:val="000000"/>
                <w:sz w:val="18"/>
                <w:szCs w:val="18"/>
              </w:rPr>
            </w:pPr>
            <w:r w:rsidRPr="00C44BAE">
              <w:rPr>
                <w:color w:val="000000"/>
                <w:sz w:val="18"/>
                <w:szCs w:val="18"/>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52273634" w14:textId="0D683DE3" w:rsidR="00EF7D55" w:rsidRPr="00C44BAE" w:rsidRDefault="00EF7D55" w:rsidP="00EF7D55">
            <w:pPr>
              <w:jc w:val="center"/>
              <w:rPr>
                <w:color w:val="000000"/>
                <w:sz w:val="18"/>
                <w:szCs w:val="18"/>
              </w:rPr>
            </w:pPr>
            <w:r w:rsidRPr="00C44BAE">
              <w:rPr>
                <w:color w:val="000000"/>
                <w:sz w:val="18"/>
                <w:szCs w:val="18"/>
              </w:rPr>
              <w:t>7</w:t>
            </w:r>
            <w:r w:rsidR="00AE2A16" w:rsidRPr="00C44BAE">
              <w:rPr>
                <w:color w:val="000000"/>
                <w:sz w:val="18"/>
                <w:szCs w:val="18"/>
              </w:rPr>
              <w:t>6</w:t>
            </w:r>
          </w:p>
        </w:tc>
        <w:tc>
          <w:tcPr>
            <w:tcW w:w="650" w:type="dxa"/>
            <w:tcBorders>
              <w:top w:val="nil"/>
              <w:left w:val="nil"/>
              <w:bottom w:val="single" w:sz="8" w:space="0" w:color="595959"/>
              <w:right w:val="single" w:sz="8" w:space="0" w:color="595959"/>
            </w:tcBorders>
            <w:shd w:val="clear" w:color="auto" w:fill="auto"/>
            <w:noWrap/>
            <w:vAlign w:val="center"/>
            <w:hideMark/>
          </w:tcPr>
          <w:p w14:paraId="45575AA2" w14:textId="5FE5425B" w:rsidR="00EF7D55" w:rsidRPr="00C44BAE" w:rsidRDefault="00EF7D55" w:rsidP="00EF7D55">
            <w:pPr>
              <w:jc w:val="center"/>
              <w:rPr>
                <w:color w:val="000000"/>
                <w:sz w:val="18"/>
                <w:szCs w:val="18"/>
              </w:rPr>
            </w:pPr>
            <w:r w:rsidRPr="00C44BAE">
              <w:rPr>
                <w:color w:val="000000"/>
                <w:sz w:val="18"/>
                <w:szCs w:val="18"/>
              </w:rPr>
              <w:t>7</w:t>
            </w:r>
            <w:r w:rsidR="00C44BAE" w:rsidRPr="00C44BAE">
              <w:rPr>
                <w:color w:val="000000"/>
                <w:sz w:val="18"/>
                <w:szCs w:val="18"/>
              </w:rPr>
              <w:t>5</w:t>
            </w:r>
          </w:p>
        </w:tc>
        <w:tc>
          <w:tcPr>
            <w:tcW w:w="461" w:type="dxa"/>
            <w:tcBorders>
              <w:top w:val="nil"/>
              <w:left w:val="nil"/>
              <w:bottom w:val="single" w:sz="8" w:space="0" w:color="595959"/>
              <w:right w:val="single" w:sz="8" w:space="0" w:color="595959"/>
            </w:tcBorders>
            <w:shd w:val="clear" w:color="auto" w:fill="auto"/>
            <w:noWrap/>
            <w:vAlign w:val="center"/>
            <w:hideMark/>
          </w:tcPr>
          <w:p w14:paraId="433CC85A" w14:textId="39CDB46C" w:rsidR="00EF7D55" w:rsidRPr="00C44BAE" w:rsidRDefault="00C44BAE" w:rsidP="00EF7D55">
            <w:pPr>
              <w:jc w:val="center"/>
              <w:rPr>
                <w:color w:val="000000"/>
                <w:sz w:val="18"/>
                <w:szCs w:val="18"/>
              </w:rPr>
            </w:pPr>
            <w:r w:rsidRPr="00C44BAE">
              <w:rPr>
                <w:color w:val="000000"/>
                <w:sz w:val="18"/>
                <w:szCs w:val="18"/>
              </w:rPr>
              <w:t>77</w:t>
            </w:r>
          </w:p>
        </w:tc>
        <w:tc>
          <w:tcPr>
            <w:tcW w:w="672" w:type="dxa"/>
            <w:tcBorders>
              <w:top w:val="nil"/>
              <w:left w:val="nil"/>
              <w:bottom w:val="single" w:sz="8" w:space="0" w:color="595959"/>
              <w:right w:val="single" w:sz="8" w:space="0" w:color="595959"/>
            </w:tcBorders>
            <w:shd w:val="clear" w:color="auto" w:fill="auto"/>
            <w:noWrap/>
            <w:vAlign w:val="center"/>
            <w:hideMark/>
          </w:tcPr>
          <w:p w14:paraId="0DDEF3D3" w14:textId="77777777" w:rsidR="00EF7D55" w:rsidRPr="00C44BAE" w:rsidRDefault="00EF7D55" w:rsidP="00EF7D55">
            <w:pPr>
              <w:jc w:val="center"/>
              <w:rPr>
                <w:color w:val="000000"/>
                <w:sz w:val="18"/>
                <w:szCs w:val="18"/>
              </w:rPr>
            </w:pPr>
            <w:r w:rsidRPr="00C44BAE">
              <w:rPr>
                <w:color w:val="000000"/>
                <w:sz w:val="18"/>
                <w:szCs w:val="18"/>
              </w:rPr>
              <w:t>79</w:t>
            </w:r>
          </w:p>
        </w:tc>
        <w:tc>
          <w:tcPr>
            <w:tcW w:w="639" w:type="dxa"/>
            <w:tcBorders>
              <w:top w:val="nil"/>
              <w:left w:val="nil"/>
              <w:bottom w:val="single" w:sz="8" w:space="0" w:color="595959"/>
              <w:right w:val="single" w:sz="8" w:space="0" w:color="595959"/>
            </w:tcBorders>
            <w:shd w:val="clear" w:color="auto" w:fill="auto"/>
            <w:noWrap/>
            <w:vAlign w:val="center"/>
            <w:hideMark/>
          </w:tcPr>
          <w:p w14:paraId="3D3C91EF" w14:textId="4FF5CC58" w:rsidR="00EF7D55" w:rsidRPr="00C44BAE" w:rsidRDefault="00EF7D55" w:rsidP="00EF7D55">
            <w:pPr>
              <w:jc w:val="center"/>
              <w:rPr>
                <w:color w:val="000000"/>
                <w:sz w:val="18"/>
                <w:szCs w:val="18"/>
              </w:rPr>
            </w:pPr>
            <w:r w:rsidRPr="00C44BAE">
              <w:rPr>
                <w:color w:val="000000"/>
                <w:sz w:val="18"/>
                <w:szCs w:val="18"/>
              </w:rPr>
              <w:t>8</w:t>
            </w:r>
            <w:r w:rsidR="00C44BAE" w:rsidRPr="00C44BAE">
              <w:rPr>
                <w:color w:val="000000"/>
                <w:sz w:val="18"/>
                <w:szCs w:val="18"/>
              </w:rPr>
              <w:t>6</w:t>
            </w:r>
          </w:p>
        </w:tc>
        <w:tc>
          <w:tcPr>
            <w:tcW w:w="802" w:type="dxa"/>
            <w:tcBorders>
              <w:top w:val="nil"/>
              <w:left w:val="nil"/>
              <w:bottom w:val="single" w:sz="8" w:space="0" w:color="595959"/>
              <w:right w:val="single" w:sz="8" w:space="0" w:color="595959"/>
            </w:tcBorders>
            <w:shd w:val="clear" w:color="auto" w:fill="auto"/>
            <w:noWrap/>
            <w:vAlign w:val="center"/>
            <w:hideMark/>
          </w:tcPr>
          <w:p w14:paraId="57B76513" w14:textId="73B75707" w:rsidR="00EF7D55" w:rsidRPr="00C44BAE" w:rsidRDefault="00C44BAE" w:rsidP="00EF7D55">
            <w:pPr>
              <w:jc w:val="center"/>
              <w:rPr>
                <w:color w:val="000000"/>
                <w:sz w:val="18"/>
                <w:szCs w:val="18"/>
              </w:rPr>
            </w:pPr>
            <w:r>
              <w:rPr>
                <w:color w:val="000000"/>
                <w:sz w:val="18"/>
                <w:szCs w:val="18"/>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31AD6F48" w14:textId="56B5ED11" w:rsidR="00EF7D55" w:rsidRPr="00C44BAE" w:rsidRDefault="00EF7D55" w:rsidP="00EF7D55">
            <w:pPr>
              <w:jc w:val="center"/>
              <w:rPr>
                <w:color w:val="000000"/>
                <w:sz w:val="18"/>
                <w:szCs w:val="18"/>
              </w:rPr>
            </w:pPr>
            <w:r w:rsidRPr="00C44BAE">
              <w:rPr>
                <w:color w:val="000000"/>
                <w:sz w:val="18"/>
                <w:szCs w:val="18"/>
              </w:rPr>
              <w:t>7</w:t>
            </w:r>
            <w:r w:rsidR="00C44BAE">
              <w:rPr>
                <w:color w:val="000000"/>
                <w:sz w:val="18"/>
                <w:szCs w:val="18"/>
              </w:rPr>
              <w:t>9</w:t>
            </w:r>
          </w:p>
        </w:tc>
        <w:tc>
          <w:tcPr>
            <w:tcW w:w="972" w:type="dxa"/>
            <w:tcBorders>
              <w:top w:val="nil"/>
              <w:left w:val="nil"/>
              <w:bottom w:val="single" w:sz="8" w:space="0" w:color="595959"/>
              <w:right w:val="single" w:sz="8" w:space="0" w:color="595959"/>
            </w:tcBorders>
            <w:shd w:val="clear" w:color="auto" w:fill="auto"/>
            <w:noWrap/>
            <w:vAlign w:val="center"/>
            <w:hideMark/>
          </w:tcPr>
          <w:p w14:paraId="6592EDC7" w14:textId="4FA8E625" w:rsidR="00EF7D55" w:rsidRPr="00C44BAE" w:rsidRDefault="00EF7D55" w:rsidP="00EF7D55">
            <w:pPr>
              <w:jc w:val="center"/>
              <w:rPr>
                <w:color w:val="000000"/>
                <w:sz w:val="18"/>
                <w:szCs w:val="18"/>
              </w:rPr>
            </w:pPr>
            <w:r w:rsidRPr="00C44BAE">
              <w:rPr>
                <w:color w:val="000000"/>
                <w:sz w:val="18"/>
                <w:szCs w:val="18"/>
              </w:rPr>
              <w:t>7</w:t>
            </w:r>
            <w:r w:rsidR="00C44BAE">
              <w:rPr>
                <w:color w:val="000000"/>
                <w:sz w:val="18"/>
                <w:szCs w:val="18"/>
              </w:rPr>
              <w:t>8</w:t>
            </w:r>
          </w:p>
        </w:tc>
        <w:tc>
          <w:tcPr>
            <w:tcW w:w="909" w:type="dxa"/>
            <w:tcBorders>
              <w:top w:val="nil"/>
              <w:left w:val="nil"/>
              <w:bottom w:val="single" w:sz="8" w:space="0" w:color="595959"/>
              <w:right w:val="single" w:sz="8" w:space="0" w:color="595959"/>
            </w:tcBorders>
            <w:shd w:val="clear" w:color="auto" w:fill="auto"/>
            <w:noWrap/>
            <w:vAlign w:val="center"/>
            <w:hideMark/>
          </w:tcPr>
          <w:p w14:paraId="50B8D637" w14:textId="77777777" w:rsidR="00EF7D55" w:rsidRPr="00C44BAE" w:rsidRDefault="00EF7D55" w:rsidP="00EF7D55">
            <w:pPr>
              <w:jc w:val="center"/>
              <w:rPr>
                <w:color w:val="000000"/>
                <w:sz w:val="18"/>
                <w:szCs w:val="18"/>
              </w:rPr>
            </w:pPr>
            <w:r w:rsidRPr="00C44BAE">
              <w:rPr>
                <w:color w:val="000000"/>
                <w:sz w:val="18"/>
                <w:szCs w:val="18"/>
              </w:rPr>
              <w:t>73</w:t>
            </w:r>
          </w:p>
        </w:tc>
        <w:tc>
          <w:tcPr>
            <w:tcW w:w="1080" w:type="dxa"/>
            <w:tcBorders>
              <w:top w:val="nil"/>
              <w:left w:val="nil"/>
              <w:bottom w:val="single" w:sz="8" w:space="0" w:color="595959"/>
              <w:right w:val="single" w:sz="8" w:space="0" w:color="595959"/>
            </w:tcBorders>
            <w:shd w:val="clear" w:color="000000" w:fill="FFFF00"/>
            <w:noWrap/>
            <w:vAlign w:val="center"/>
            <w:hideMark/>
          </w:tcPr>
          <w:p w14:paraId="5DFEDD89" w14:textId="47AEE49A" w:rsidR="00EF7D55" w:rsidRPr="00C44BAE" w:rsidRDefault="00AE2A16" w:rsidP="00EF7D55">
            <w:pPr>
              <w:jc w:val="center"/>
              <w:rPr>
                <w:color w:val="000000"/>
                <w:sz w:val="18"/>
                <w:szCs w:val="18"/>
              </w:rPr>
            </w:pPr>
            <w:r w:rsidRPr="00C44BAE">
              <w:rPr>
                <w:color w:val="000000"/>
                <w:sz w:val="18"/>
                <w:szCs w:val="18"/>
              </w:rPr>
              <w:t>97</w:t>
            </w:r>
          </w:p>
        </w:tc>
        <w:tc>
          <w:tcPr>
            <w:tcW w:w="810" w:type="dxa"/>
            <w:tcBorders>
              <w:top w:val="nil"/>
              <w:left w:val="nil"/>
              <w:bottom w:val="single" w:sz="8" w:space="0" w:color="595959"/>
              <w:right w:val="single" w:sz="8" w:space="0" w:color="595959"/>
            </w:tcBorders>
            <w:shd w:val="clear" w:color="auto" w:fill="auto"/>
            <w:noWrap/>
            <w:vAlign w:val="center"/>
            <w:hideMark/>
          </w:tcPr>
          <w:p w14:paraId="1585BDA5" w14:textId="77777777" w:rsidR="00EF7D55" w:rsidRPr="00C44BAE" w:rsidRDefault="00EF7D55" w:rsidP="00EF7D55">
            <w:pPr>
              <w:jc w:val="center"/>
              <w:rPr>
                <w:color w:val="000000"/>
                <w:sz w:val="18"/>
                <w:szCs w:val="18"/>
              </w:rPr>
            </w:pPr>
            <w:r w:rsidRPr="00C44BAE">
              <w:rPr>
                <w:color w:val="000000"/>
                <w:sz w:val="18"/>
                <w:szCs w:val="18"/>
              </w:rPr>
              <w:t>88</w:t>
            </w:r>
          </w:p>
        </w:tc>
        <w:tc>
          <w:tcPr>
            <w:tcW w:w="1006" w:type="dxa"/>
            <w:tcBorders>
              <w:top w:val="nil"/>
              <w:left w:val="nil"/>
              <w:bottom w:val="single" w:sz="8" w:space="0" w:color="595959"/>
              <w:right w:val="single" w:sz="8" w:space="0" w:color="595959"/>
            </w:tcBorders>
            <w:shd w:val="clear" w:color="000000" w:fill="B5E6A2"/>
            <w:noWrap/>
            <w:vAlign w:val="center"/>
            <w:hideMark/>
          </w:tcPr>
          <w:p w14:paraId="46C9137F" w14:textId="77777777" w:rsidR="00EF7D55" w:rsidRPr="00C44BAE" w:rsidRDefault="00EF7D55" w:rsidP="00EF7D55">
            <w:pPr>
              <w:jc w:val="center"/>
              <w:rPr>
                <w:color w:val="000000"/>
                <w:sz w:val="18"/>
                <w:szCs w:val="18"/>
              </w:rPr>
            </w:pPr>
            <w:r w:rsidRPr="00C44BAE">
              <w:rPr>
                <w:color w:val="000000"/>
                <w:sz w:val="18"/>
                <w:szCs w:val="18"/>
              </w:rPr>
              <w:t>89</w:t>
            </w:r>
          </w:p>
        </w:tc>
      </w:tr>
      <w:tr w:rsidR="00EF7D55" w:rsidRPr="00C44BAE" w14:paraId="2DCA2534"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635F0426"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4F2F0BC8" w14:textId="77777777" w:rsidR="00EF7D55" w:rsidRPr="00C44BAE" w:rsidRDefault="00EF7D55" w:rsidP="00EF7D55">
            <w:pPr>
              <w:jc w:val="center"/>
              <w:rPr>
                <w:color w:val="000000"/>
                <w:sz w:val="18"/>
                <w:szCs w:val="18"/>
              </w:rPr>
            </w:pPr>
            <w:r w:rsidRPr="00C44BAE">
              <w:rPr>
                <w:color w:val="000000"/>
                <w:sz w:val="18"/>
                <w:szCs w:val="18"/>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5AE3D9A9" w14:textId="449E3F63" w:rsidR="00EF7D55" w:rsidRPr="00C44BAE" w:rsidRDefault="00AE2A16" w:rsidP="00EF7D55">
            <w:pPr>
              <w:jc w:val="center"/>
              <w:rPr>
                <w:color w:val="000000"/>
                <w:sz w:val="18"/>
                <w:szCs w:val="18"/>
              </w:rPr>
            </w:pPr>
            <w:r w:rsidRPr="00C44BAE">
              <w:rPr>
                <w:color w:val="000000"/>
                <w:sz w:val="18"/>
                <w:szCs w:val="18"/>
              </w:rPr>
              <w:t>84</w:t>
            </w:r>
          </w:p>
        </w:tc>
        <w:tc>
          <w:tcPr>
            <w:tcW w:w="650" w:type="dxa"/>
            <w:tcBorders>
              <w:top w:val="nil"/>
              <w:left w:val="nil"/>
              <w:bottom w:val="single" w:sz="8" w:space="0" w:color="595959"/>
              <w:right w:val="single" w:sz="8" w:space="0" w:color="595959"/>
            </w:tcBorders>
            <w:shd w:val="clear" w:color="auto" w:fill="auto"/>
            <w:noWrap/>
            <w:vAlign w:val="center"/>
            <w:hideMark/>
          </w:tcPr>
          <w:p w14:paraId="722218B6" w14:textId="3870A6FA" w:rsidR="00EF7D55" w:rsidRPr="00C44BAE" w:rsidRDefault="00EF7D55" w:rsidP="00EF7D55">
            <w:pPr>
              <w:jc w:val="center"/>
              <w:rPr>
                <w:color w:val="000000"/>
                <w:sz w:val="18"/>
                <w:szCs w:val="18"/>
              </w:rPr>
            </w:pPr>
            <w:r w:rsidRPr="00C44BAE">
              <w:rPr>
                <w:color w:val="000000"/>
                <w:sz w:val="18"/>
                <w:szCs w:val="18"/>
              </w:rPr>
              <w:t>8</w:t>
            </w:r>
            <w:r w:rsidR="00C44BAE" w:rsidRPr="00C44BAE">
              <w:rPr>
                <w:color w:val="000000"/>
                <w:sz w:val="18"/>
                <w:szCs w:val="18"/>
              </w:rPr>
              <w:t>4</w:t>
            </w:r>
          </w:p>
        </w:tc>
        <w:tc>
          <w:tcPr>
            <w:tcW w:w="461" w:type="dxa"/>
            <w:tcBorders>
              <w:top w:val="nil"/>
              <w:left w:val="nil"/>
              <w:bottom w:val="single" w:sz="8" w:space="0" w:color="595959"/>
              <w:right w:val="single" w:sz="8" w:space="0" w:color="595959"/>
            </w:tcBorders>
            <w:shd w:val="clear" w:color="auto" w:fill="auto"/>
            <w:noWrap/>
            <w:vAlign w:val="center"/>
            <w:hideMark/>
          </w:tcPr>
          <w:p w14:paraId="211AE2AC" w14:textId="4577B359" w:rsidR="00EF7D55" w:rsidRPr="00C44BAE" w:rsidRDefault="00C44BAE" w:rsidP="00EF7D55">
            <w:pPr>
              <w:jc w:val="center"/>
              <w:rPr>
                <w:color w:val="000000"/>
                <w:sz w:val="18"/>
                <w:szCs w:val="18"/>
              </w:rPr>
            </w:pPr>
            <w:r w:rsidRPr="00C44BAE">
              <w:rPr>
                <w:color w:val="000000"/>
                <w:sz w:val="18"/>
                <w:szCs w:val="18"/>
              </w:rPr>
              <w:t>85</w:t>
            </w:r>
          </w:p>
        </w:tc>
        <w:tc>
          <w:tcPr>
            <w:tcW w:w="672" w:type="dxa"/>
            <w:tcBorders>
              <w:top w:val="nil"/>
              <w:left w:val="nil"/>
              <w:bottom w:val="single" w:sz="8" w:space="0" w:color="595959"/>
              <w:right w:val="single" w:sz="8" w:space="0" w:color="595959"/>
            </w:tcBorders>
            <w:shd w:val="clear" w:color="auto" w:fill="auto"/>
            <w:noWrap/>
            <w:vAlign w:val="center"/>
            <w:hideMark/>
          </w:tcPr>
          <w:p w14:paraId="1F76B12F" w14:textId="77777777" w:rsidR="00EF7D55" w:rsidRPr="00C44BAE" w:rsidRDefault="00EF7D55" w:rsidP="00EF7D55">
            <w:pPr>
              <w:jc w:val="center"/>
              <w:rPr>
                <w:color w:val="000000"/>
                <w:sz w:val="18"/>
                <w:szCs w:val="18"/>
              </w:rPr>
            </w:pPr>
            <w:r w:rsidRPr="00C44BAE">
              <w:rPr>
                <w:color w:val="000000"/>
                <w:sz w:val="18"/>
                <w:szCs w:val="18"/>
              </w:rPr>
              <w:t>88</w:t>
            </w:r>
          </w:p>
        </w:tc>
        <w:tc>
          <w:tcPr>
            <w:tcW w:w="639" w:type="dxa"/>
            <w:tcBorders>
              <w:top w:val="nil"/>
              <w:left w:val="nil"/>
              <w:bottom w:val="single" w:sz="8" w:space="0" w:color="595959"/>
              <w:right w:val="single" w:sz="8" w:space="0" w:color="595959"/>
            </w:tcBorders>
            <w:shd w:val="clear" w:color="auto" w:fill="auto"/>
            <w:noWrap/>
            <w:vAlign w:val="center"/>
            <w:hideMark/>
          </w:tcPr>
          <w:p w14:paraId="2778239B" w14:textId="435F9594" w:rsidR="00EF7D55" w:rsidRPr="00C44BAE" w:rsidRDefault="00EF7D55" w:rsidP="00EF7D55">
            <w:pPr>
              <w:jc w:val="center"/>
              <w:rPr>
                <w:color w:val="000000"/>
                <w:sz w:val="18"/>
                <w:szCs w:val="18"/>
              </w:rPr>
            </w:pPr>
            <w:r w:rsidRPr="00C44BAE">
              <w:rPr>
                <w:color w:val="000000"/>
                <w:sz w:val="18"/>
                <w:szCs w:val="18"/>
              </w:rPr>
              <w:t>9</w:t>
            </w:r>
            <w:r w:rsidR="00C44BAE" w:rsidRPr="00C44BAE">
              <w:rPr>
                <w:color w:val="000000"/>
                <w:sz w:val="18"/>
                <w:szCs w:val="18"/>
              </w:rPr>
              <w:t>3</w:t>
            </w:r>
          </w:p>
        </w:tc>
        <w:tc>
          <w:tcPr>
            <w:tcW w:w="802" w:type="dxa"/>
            <w:tcBorders>
              <w:top w:val="nil"/>
              <w:left w:val="nil"/>
              <w:bottom w:val="single" w:sz="8" w:space="0" w:color="595959"/>
              <w:right w:val="single" w:sz="8" w:space="0" w:color="595959"/>
            </w:tcBorders>
            <w:shd w:val="clear" w:color="auto" w:fill="auto"/>
            <w:noWrap/>
            <w:vAlign w:val="center"/>
            <w:hideMark/>
          </w:tcPr>
          <w:p w14:paraId="46FAA861" w14:textId="212C3F50" w:rsidR="00EF7D55" w:rsidRPr="00C44BAE" w:rsidRDefault="00EF7D55" w:rsidP="00EF7D55">
            <w:pPr>
              <w:jc w:val="center"/>
              <w:rPr>
                <w:color w:val="000000"/>
                <w:sz w:val="18"/>
                <w:szCs w:val="18"/>
              </w:rPr>
            </w:pPr>
            <w:r w:rsidRPr="00C44BAE">
              <w:rPr>
                <w:color w:val="000000"/>
                <w:sz w:val="18"/>
                <w:szCs w:val="18"/>
              </w:rPr>
              <w:t>8</w:t>
            </w:r>
            <w:r w:rsidR="00C44BAE">
              <w:rPr>
                <w:color w:val="000000"/>
                <w:sz w:val="18"/>
                <w:szCs w:val="18"/>
              </w:rPr>
              <w:t>9</w:t>
            </w:r>
          </w:p>
        </w:tc>
        <w:tc>
          <w:tcPr>
            <w:tcW w:w="639" w:type="dxa"/>
            <w:tcBorders>
              <w:top w:val="nil"/>
              <w:left w:val="nil"/>
              <w:bottom w:val="single" w:sz="8" w:space="0" w:color="595959"/>
              <w:right w:val="single" w:sz="8" w:space="0" w:color="595959"/>
            </w:tcBorders>
            <w:shd w:val="clear" w:color="auto" w:fill="auto"/>
            <w:noWrap/>
            <w:vAlign w:val="center"/>
            <w:hideMark/>
          </w:tcPr>
          <w:p w14:paraId="191A7E7D" w14:textId="741D45A5" w:rsidR="00EF7D55" w:rsidRPr="00C44BAE" w:rsidRDefault="00EF7D55" w:rsidP="00EF7D55">
            <w:pPr>
              <w:jc w:val="center"/>
              <w:rPr>
                <w:color w:val="000000"/>
                <w:sz w:val="18"/>
                <w:szCs w:val="18"/>
              </w:rPr>
            </w:pPr>
            <w:r w:rsidRPr="00C44BAE">
              <w:rPr>
                <w:color w:val="000000"/>
                <w:sz w:val="18"/>
                <w:szCs w:val="18"/>
              </w:rPr>
              <w:t>8</w:t>
            </w:r>
            <w:r w:rsidR="00C44BAE">
              <w:rPr>
                <w:color w:val="000000"/>
                <w:sz w:val="18"/>
                <w:szCs w:val="18"/>
              </w:rPr>
              <w:t>8</w:t>
            </w:r>
          </w:p>
        </w:tc>
        <w:tc>
          <w:tcPr>
            <w:tcW w:w="972" w:type="dxa"/>
            <w:tcBorders>
              <w:top w:val="nil"/>
              <w:left w:val="nil"/>
              <w:bottom w:val="single" w:sz="8" w:space="0" w:color="595959"/>
              <w:right w:val="single" w:sz="8" w:space="0" w:color="595959"/>
            </w:tcBorders>
            <w:shd w:val="clear" w:color="auto" w:fill="auto"/>
            <w:noWrap/>
            <w:vAlign w:val="center"/>
            <w:hideMark/>
          </w:tcPr>
          <w:p w14:paraId="28732E72" w14:textId="029C496E" w:rsidR="00EF7D55" w:rsidRPr="00C44BAE" w:rsidRDefault="00EF7D55" w:rsidP="00EF7D55">
            <w:pPr>
              <w:jc w:val="center"/>
              <w:rPr>
                <w:color w:val="000000"/>
                <w:sz w:val="18"/>
                <w:szCs w:val="18"/>
              </w:rPr>
            </w:pPr>
            <w:r w:rsidRPr="00C44BAE">
              <w:rPr>
                <w:color w:val="000000"/>
                <w:sz w:val="18"/>
                <w:szCs w:val="18"/>
              </w:rPr>
              <w:t>8</w:t>
            </w:r>
            <w:r w:rsidR="00C44BAE">
              <w:rPr>
                <w:color w:val="000000"/>
                <w:sz w:val="18"/>
                <w:szCs w:val="18"/>
              </w:rPr>
              <w:t>7</w:t>
            </w:r>
          </w:p>
        </w:tc>
        <w:tc>
          <w:tcPr>
            <w:tcW w:w="909" w:type="dxa"/>
            <w:tcBorders>
              <w:top w:val="nil"/>
              <w:left w:val="nil"/>
              <w:bottom w:val="single" w:sz="8" w:space="0" w:color="595959"/>
              <w:right w:val="single" w:sz="8" w:space="0" w:color="595959"/>
            </w:tcBorders>
            <w:shd w:val="clear" w:color="auto" w:fill="auto"/>
            <w:noWrap/>
            <w:vAlign w:val="center"/>
            <w:hideMark/>
          </w:tcPr>
          <w:p w14:paraId="65C98542" w14:textId="77777777" w:rsidR="00EF7D55" w:rsidRPr="00C44BAE" w:rsidRDefault="00EF7D55" w:rsidP="00EF7D55">
            <w:pPr>
              <w:jc w:val="center"/>
              <w:rPr>
                <w:color w:val="000000"/>
                <w:sz w:val="18"/>
                <w:szCs w:val="18"/>
              </w:rPr>
            </w:pPr>
            <w:r w:rsidRPr="00C44BAE">
              <w:rPr>
                <w:color w:val="000000"/>
                <w:sz w:val="18"/>
                <w:szCs w:val="18"/>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7F0A1781" w14:textId="1B84CEAD" w:rsidR="00EF7D55" w:rsidRPr="00C44BAE" w:rsidRDefault="00EF7D55" w:rsidP="00EF7D55">
            <w:pPr>
              <w:jc w:val="center"/>
              <w:rPr>
                <w:color w:val="000000"/>
                <w:sz w:val="18"/>
                <w:szCs w:val="18"/>
              </w:rPr>
            </w:pPr>
          </w:p>
        </w:tc>
        <w:tc>
          <w:tcPr>
            <w:tcW w:w="810" w:type="dxa"/>
            <w:tcBorders>
              <w:top w:val="nil"/>
              <w:left w:val="nil"/>
              <w:bottom w:val="single" w:sz="8" w:space="0" w:color="595959"/>
              <w:right w:val="single" w:sz="8" w:space="0" w:color="595959"/>
            </w:tcBorders>
            <w:shd w:val="clear" w:color="auto" w:fill="auto"/>
            <w:noWrap/>
            <w:vAlign w:val="center"/>
            <w:hideMark/>
          </w:tcPr>
          <w:p w14:paraId="4134AA99" w14:textId="77777777" w:rsidR="00EF7D55" w:rsidRPr="00C44BAE" w:rsidRDefault="00EF7D55" w:rsidP="00EF7D55">
            <w:pPr>
              <w:jc w:val="center"/>
              <w:rPr>
                <w:color w:val="000000"/>
                <w:sz w:val="18"/>
                <w:szCs w:val="18"/>
              </w:rPr>
            </w:pPr>
            <w:r w:rsidRPr="00C44BAE">
              <w:rPr>
                <w:color w:val="000000"/>
                <w:sz w:val="18"/>
                <w:szCs w:val="18"/>
              </w:rPr>
              <w:t>92</w:t>
            </w:r>
          </w:p>
        </w:tc>
        <w:tc>
          <w:tcPr>
            <w:tcW w:w="1006" w:type="dxa"/>
            <w:tcBorders>
              <w:top w:val="nil"/>
              <w:left w:val="nil"/>
              <w:bottom w:val="single" w:sz="8" w:space="0" w:color="595959"/>
              <w:right w:val="single" w:sz="8" w:space="0" w:color="595959"/>
            </w:tcBorders>
            <w:shd w:val="clear" w:color="000000" w:fill="B5E6A2"/>
            <w:noWrap/>
            <w:vAlign w:val="center"/>
            <w:hideMark/>
          </w:tcPr>
          <w:p w14:paraId="1C81774A" w14:textId="77777777" w:rsidR="00EF7D55" w:rsidRPr="00C44BAE" w:rsidRDefault="00EF7D55" w:rsidP="00EF7D55">
            <w:pPr>
              <w:jc w:val="center"/>
              <w:rPr>
                <w:color w:val="000000"/>
                <w:sz w:val="18"/>
                <w:szCs w:val="18"/>
              </w:rPr>
            </w:pPr>
            <w:r w:rsidRPr="00C44BAE">
              <w:rPr>
                <w:color w:val="000000"/>
                <w:sz w:val="18"/>
                <w:szCs w:val="18"/>
              </w:rPr>
              <w:t>93</w:t>
            </w:r>
          </w:p>
        </w:tc>
      </w:tr>
      <w:tr w:rsidR="00EF7D55" w:rsidRPr="00C44BAE" w14:paraId="76C056A5"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3F021521" w14:textId="77777777" w:rsidR="00EF7D55" w:rsidRPr="00C44BAE" w:rsidRDefault="00EF7D55" w:rsidP="00EF7D55">
            <w:pPr>
              <w:jc w:val="center"/>
              <w:rPr>
                <w:color w:val="000000"/>
                <w:sz w:val="18"/>
                <w:szCs w:val="18"/>
              </w:rPr>
            </w:pPr>
            <w:r w:rsidRPr="00C44BAE">
              <w:rPr>
                <w:color w:val="000000"/>
                <w:sz w:val="18"/>
                <w:szCs w:val="18"/>
              </w:rPr>
              <w:t>70000</w:t>
            </w:r>
          </w:p>
        </w:tc>
        <w:tc>
          <w:tcPr>
            <w:tcW w:w="1136" w:type="dxa"/>
            <w:tcBorders>
              <w:top w:val="nil"/>
              <w:left w:val="nil"/>
              <w:bottom w:val="single" w:sz="8" w:space="0" w:color="595959"/>
              <w:right w:val="single" w:sz="8" w:space="0" w:color="595959"/>
            </w:tcBorders>
            <w:shd w:val="clear" w:color="auto" w:fill="auto"/>
            <w:noWrap/>
            <w:vAlign w:val="center"/>
            <w:hideMark/>
          </w:tcPr>
          <w:p w14:paraId="4DF179A4" w14:textId="77777777" w:rsidR="00EF7D55" w:rsidRPr="00C44BAE" w:rsidRDefault="00EF7D55" w:rsidP="00EF7D55">
            <w:pPr>
              <w:jc w:val="center"/>
              <w:rPr>
                <w:color w:val="000000"/>
                <w:sz w:val="18"/>
                <w:szCs w:val="18"/>
              </w:rPr>
            </w:pPr>
            <w:r w:rsidRPr="00C44BAE">
              <w:rPr>
                <w:color w:val="000000"/>
                <w:sz w:val="18"/>
                <w:szCs w:val="18"/>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43D45C93" w14:textId="77777777" w:rsidR="00EF7D55" w:rsidRPr="00C44BAE" w:rsidRDefault="00EF7D55" w:rsidP="00EF7D55">
            <w:pPr>
              <w:jc w:val="center"/>
              <w:rPr>
                <w:color w:val="000000"/>
                <w:sz w:val="18"/>
                <w:szCs w:val="18"/>
              </w:rPr>
            </w:pPr>
            <w:r w:rsidRPr="00C44BAE">
              <w:rPr>
                <w:color w:val="000000"/>
                <w:sz w:val="18"/>
                <w:szCs w:val="18"/>
              </w:rPr>
              <w:t>72</w:t>
            </w:r>
          </w:p>
        </w:tc>
        <w:tc>
          <w:tcPr>
            <w:tcW w:w="650" w:type="dxa"/>
            <w:tcBorders>
              <w:top w:val="nil"/>
              <w:left w:val="nil"/>
              <w:bottom w:val="single" w:sz="8" w:space="0" w:color="595959"/>
              <w:right w:val="single" w:sz="8" w:space="0" w:color="595959"/>
            </w:tcBorders>
            <w:shd w:val="clear" w:color="auto" w:fill="auto"/>
            <w:noWrap/>
            <w:vAlign w:val="center"/>
            <w:hideMark/>
          </w:tcPr>
          <w:p w14:paraId="44F03EA1" w14:textId="77777777" w:rsidR="00EF7D55" w:rsidRPr="00C44BAE" w:rsidRDefault="00EF7D55" w:rsidP="00EF7D55">
            <w:pPr>
              <w:jc w:val="center"/>
              <w:rPr>
                <w:color w:val="000000"/>
                <w:sz w:val="18"/>
                <w:szCs w:val="18"/>
              </w:rPr>
            </w:pPr>
            <w:r w:rsidRPr="00C44BAE">
              <w:rPr>
                <w:color w:val="000000"/>
                <w:sz w:val="18"/>
                <w:szCs w:val="18"/>
              </w:rPr>
              <w:t>74</w:t>
            </w:r>
          </w:p>
        </w:tc>
        <w:tc>
          <w:tcPr>
            <w:tcW w:w="461" w:type="dxa"/>
            <w:tcBorders>
              <w:top w:val="nil"/>
              <w:left w:val="nil"/>
              <w:bottom w:val="single" w:sz="8" w:space="0" w:color="595959"/>
              <w:right w:val="single" w:sz="8" w:space="0" w:color="595959"/>
            </w:tcBorders>
            <w:shd w:val="clear" w:color="auto" w:fill="auto"/>
            <w:noWrap/>
            <w:vAlign w:val="center"/>
            <w:hideMark/>
          </w:tcPr>
          <w:p w14:paraId="4F9F8E6A" w14:textId="77777777" w:rsidR="00EF7D55" w:rsidRPr="00C44BAE" w:rsidRDefault="00EF7D55" w:rsidP="00EF7D55">
            <w:pPr>
              <w:jc w:val="center"/>
              <w:rPr>
                <w:color w:val="000000"/>
                <w:sz w:val="18"/>
                <w:szCs w:val="18"/>
              </w:rPr>
            </w:pPr>
            <w:r w:rsidRPr="00C44BAE">
              <w:rPr>
                <w:color w:val="000000"/>
                <w:sz w:val="18"/>
                <w:szCs w:val="18"/>
              </w:rPr>
              <w:t>73</w:t>
            </w:r>
          </w:p>
        </w:tc>
        <w:tc>
          <w:tcPr>
            <w:tcW w:w="672" w:type="dxa"/>
            <w:tcBorders>
              <w:top w:val="nil"/>
              <w:left w:val="nil"/>
              <w:bottom w:val="single" w:sz="8" w:space="0" w:color="595959"/>
              <w:right w:val="single" w:sz="8" w:space="0" w:color="595959"/>
            </w:tcBorders>
            <w:shd w:val="clear" w:color="auto" w:fill="auto"/>
            <w:noWrap/>
            <w:vAlign w:val="center"/>
            <w:hideMark/>
          </w:tcPr>
          <w:p w14:paraId="37274FE0" w14:textId="77777777" w:rsidR="00EF7D55" w:rsidRPr="00C44BAE" w:rsidRDefault="00EF7D55" w:rsidP="00EF7D55">
            <w:pPr>
              <w:jc w:val="center"/>
              <w:rPr>
                <w:color w:val="000000"/>
                <w:sz w:val="18"/>
                <w:szCs w:val="18"/>
              </w:rPr>
            </w:pPr>
            <w:r w:rsidRPr="00C44BAE">
              <w:rPr>
                <w:color w:val="000000"/>
                <w:sz w:val="18"/>
                <w:szCs w:val="18"/>
              </w:rPr>
              <w:t>74</w:t>
            </w:r>
          </w:p>
        </w:tc>
        <w:tc>
          <w:tcPr>
            <w:tcW w:w="639" w:type="dxa"/>
            <w:tcBorders>
              <w:top w:val="nil"/>
              <w:left w:val="nil"/>
              <w:bottom w:val="single" w:sz="8" w:space="0" w:color="595959"/>
              <w:right w:val="single" w:sz="8" w:space="0" w:color="595959"/>
            </w:tcBorders>
            <w:shd w:val="clear" w:color="auto" w:fill="auto"/>
            <w:noWrap/>
            <w:vAlign w:val="center"/>
            <w:hideMark/>
          </w:tcPr>
          <w:p w14:paraId="7A301645" w14:textId="77777777" w:rsidR="00EF7D55" w:rsidRPr="00C44BAE" w:rsidRDefault="00EF7D55" w:rsidP="00EF7D55">
            <w:pPr>
              <w:jc w:val="center"/>
              <w:rPr>
                <w:color w:val="000000"/>
                <w:sz w:val="18"/>
                <w:szCs w:val="18"/>
              </w:rPr>
            </w:pPr>
            <w:r w:rsidRPr="00C44BAE">
              <w:rPr>
                <w:color w:val="000000"/>
                <w:sz w:val="18"/>
                <w:szCs w:val="18"/>
              </w:rPr>
              <w:t>74</w:t>
            </w:r>
          </w:p>
        </w:tc>
        <w:tc>
          <w:tcPr>
            <w:tcW w:w="802" w:type="dxa"/>
            <w:tcBorders>
              <w:top w:val="nil"/>
              <w:left w:val="nil"/>
              <w:bottom w:val="single" w:sz="8" w:space="0" w:color="595959"/>
              <w:right w:val="single" w:sz="8" w:space="0" w:color="595959"/>
            </w:tcBorders>
            <w:shd w:val="clear" w:color="auto" w:fill="auto"/>
            <w:noWrap/>
            <w:vAlign w:val="center"/>
            <w:hideMark/>
          </w:tcPr>
          <w:p w14:paraId="21D3435D" w14:textId="77777777" w:rsidR="00EF7D55" w:rsidRPr="00C44BAE" w:rsidRDefault="00EF7D55" w:rsidP="00EF7D55">
            <w:pPr>
              <w:jc w:val="center"/>
              <w:rPr>
                <w:color w:val="000000"/>
                <w:sz w:val="18"/>
                <w:szCs w:val="18"/>
              </w:rPr>
            </w:pPr>
            <w:r w:rsidRPr="00C44BAE">
              <w:rPr>
                <w:color w:val="000000"/>
                <w:sz w:val="18"/>
                <w:szCs w:val="18"/>
              </w:rPr>
              <w:t>73</w:t>
            </w:r>
          </w:p>
        </w:tc>
        <w:tc>
          <w:tcPr>
            <w:tcW w:w="639" w:type="dxa"/>
            <w:tcBorders>
              <w:top w:val="nil"/>
              <w:left w:val="nil"/>
              <w:bottom w:val="single" w:sz="8" w:space="0" w:color="595959"/>
              <w:right w:val="single" w:sz="8" w:space="0" w:color="595959"/>
            </w:tcBorders>
            <w:shd w:val="clear" w:color="auto" w:fill="auto"/>
            <w:noWrap/>
            <w:vAlign w:val="center"/>
            <w:hideMark/>
          </w:tcPr>
          <w:p w14:paraId="40CC08A6" w14:textId="77777777" w:rsidR="00EF7D55" w:rsidRPr="00C44BAE" w:rsidRDefault="00EF7D55" w:rsidP="00EF7D55">
            <w:pPr>
              <w:jc w:val="center"/>
              <w:rPr>
                <w:color w:val="000000"/>
                <w:sz w:val="18"/>
                <w:szCs w:val="18"/>
              </w:rPr>
            </w:pPr>
            <w:r w:rsidRPr="00C44BAE">
              <w:rPr>
                <w:color w:val="000000"/>
                <w:sz w:val="18"/>
                <w:szCs w:val="18"/>
              </w:rPr>
              <w:t>74</w:t>
            </w:r>
          </w:p>
        </w:tc>
        <w:tc>
          <w:tcPr>
            <w:tcW w:w="972" w:type="dxa"/>
            <w:tcBorders>
              <w:top w:val="nil"/>
              <w:left w:val="nil"/>
              <w:bottom w:val="single" w:sz="8" w:space="0" w:color="595959"/>
              <w:right w:val="single" w:sz="8" w:space="0" w:color="595959"/>
            </w:tcBorders>
            <w:shd w:val="clear" w:color="auto" w:fill="auto"/>
            <w:noWrap/>
            <w:vAlign w:val="center"/>
            <w:hideMark/>
          </w:tcPr>
          <w:p w14:paraId="6E74952E" w14:textId="77777777" w:rsidR="00EF7D55" w:rsidRPr="00C44BAE" w:rsidRDefault="00EF7D55" w:rsidP="00EF7D55">
            <w:pPr>
              <w:jc w:val="center"/>
              <w:rPr>
                <w:color w:val="000000"/>
                <w:sz w:val="18"/>
                <w:szCs w:val="18"/>
              </w:rPr>
            </w:pPr>
            <w:r w:rsidRPr="00C44BAE">
              <w:rPr>
                <w:color w:val="000000"/>
                <w:sz w:val="18"/>
                <w:szCs w:val="18"/>
              </w:rPr>
              <w:t>74</w:t>
            </w:r>
          </w:p>
        </w:tc>
        <w:tc>
          <w:tcPr>
            <w:tcW w:w="909" w:type="dxa"/>
            <w:tcBorders>
              <w:top w:val="nil"/>
              <w:left w:val="nil"/>
              <w:bottom w:val="single" w:sz="8" w:space="0" w:color="595959"/>
              <w:right w:val="single" w:sz="8" w:space="0" w:color="595959"/>
            </w:tcBorders>
            <w:shd w:val="clear" w:color="auto" w:fill="auto"/>
            <w:noWrap/>
            <w:vAlign w:val="center"/>
            <w:hideMark/>
          </w:tcPr>
          <w:p w14:paraId="098BED7E" w14:textId="77777777" w:rsidR="00EF7D55" w:rsidRPr="00C44BAE" w:rsidRDefault="00EF7D55" w:rsidP="00EF7D55">
            <w:pPr>
              <w:jc w:val="center"/>
              <w:rPr>
                <w:color w:val="000000"/>
                <w:sz w:val="18"/>
                <w:szCs w:val="18"/>
              </w:rPr>
            </w:pPr>
            <w:r w:rsidRPr="00C44BAE">
              <w:rPr>
                <w:color w:val="000000"/>
                <w:sz w:val="18"/>
                <w:szCs w:val="18"/>
              </w:rPr>
              <w:t>74</w:t>
            </w:r>
          </w:p>
        </w:tc>
        <w:tc>
          <w:tcPr>
            <w:tcW w:w="1080" w:type="dxa"/>
            <w:tcBorders>
              <w:top w:val="nil"/>
              <w:left w:val="nil"/>
              <w:bottom w:val="single" w:sz="8" w:space="0" w:color="595959"/>
              <w:right w:val="single" w:sz="8" w:space="0" w:color="595959"/>
            </w:tcBorders>
            <w:shd w:val="clear" w:color="000000" w:fill="FFFF00"/>
            <w:noWrap/>
            <w:vAlign w:val="center"/>
            <w:hideMark/>
          </w:tcPr>
          <w:p w14:paraId="58229DEA" w14:textId="77777777" w:rsidR="00EF7D55" w:rsidRPr="00C44BAE" w:rsidRDefault="00EF7D55" w:rsidP="00EF7D55">
            <w:pPr>
              <w:jc w:val="center"/>
              <w:rPr>
                <w:color w:val="000000"/>
                <w:sz w:val="18"/>
                <w:szCs w:val="18"/>
              </w:rPr>
            </w:pPr>
            <w:r w:rsidRPr="00C44BAE">
              <w:rPr>
                <w:color w:val="000000"/>
                <w:sz w:val="18"/>
                <w:szCs w:val="18"/>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310FB1D" w14:textId="77777777" w:rsidR="00EF7D55" w:rsidRPr="00C44BAE" w:rsidRDefault="00EF7D55" w:rsidP="00EF7D55">
            <w:pPr>
              <w:jc w:val="center"/>
              <w:rPr>
                <w:color w:val="000000"/>
                <w:sz w:val="18"/>
                <w:szCs w:val="18"/>
              </w:rPr>
            </w:pPr>
            <w:r w:rsidRPr="00C44BAE">
              <w:rPr>
                <w:color w:val="000000"/>
                <w:sz w:val="18"/>
                <w:szCs w:val="18"/>
              </w:rPr>
              <w:t>73</w:t>
            </w:r>
          </w:p>
        </w:tc>
        <w:tc>
          <w:tcPr>
            <w:tcW w:w="1006" w:type="dxa"/>
            <w:tcBorders>
              <w:top w:val="nil"/>
              <w:left w:val="nil"/>
              <w:bottom w:val="single" w:sz="8" w:space="0" w:color="595959"/>
              <w:right w:val="single" w:sz="8" w:space="0" w:color="595959"/>
            </w:tcBorders>
            <w:shd w:val="clear" w:color="000000" w:fill="B5E6A2"/>
            <w:noWrap/>
            <w:vAlign w:val="center"/>
            <w:hideMark/>
          </w:tcPr>
          <w:p w14:paraId="7D7E70F5" w14:textId="77777777" w:rsidR="00EF7D55" w:rsidRPr="00C44BAE" w:rsidRDefault="00EF7D55" w:rsidP="00EF7D55">
            <w:pPr>
              <w:jc w:val="center"/>
              <w:rPr>
                <w:color w:val="000000"/>
                <w:sz w:val="18"/>
                <w:szCs w:val="18"/>
              </w:rPr>
            </w:pPr>
            <w:r w:rsidRPr="00C44BAE">
              <w:rPr>
                <w:color w:val="000000"/>
                <w:sz w:val="18"/>
                <w:szCs w:val="18"/>
              </w:rPr>
              <w:t>73</w:t>
            </w:r>
          </w:p>
        </w:tc>
      </w:tr>
      <w:tr w:rsidR="00EF7D55" w:rsidRPr="00C44BAE" w14:paraId="7725F289"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4BC8EA82"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5D94CB9" w14:textId="77777777" w:rsidR="00EF7D55" w:rsidRPr="00C44BAE" w:rsidRDefault="00EF7D55" w:rsidP="00EF7D55">
            <w:pPr>
              <w:jc w:val="center"/>
              <w:rPr>
                <w:color w:val="000000"/>
                <w:sz w:val="18"/>
                <w:szCs w:val="18"/>
              </w:rPr>
            </w:pPr>
            <w:r w:rsidRPr="00C44BAE">
              <w:rPr>
                <w:color w:val="000000"/>
                <w:sz w:val="18"/>
                <w:szCs w:val="18"/>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C614AB2" w14:textId="77777777" w:rsidR="00EF7D55" w:rsidRPr="00C44BAE" w:rsidRDefault="00EF7D55" w:rsidP="00EF7D55">
            <w:pPr>
              <w:jc w:val="center"/>
              <w:rPr>
                <w:color w:val="000000"/>
                <w:sz w:val="18"/>
                <w:szCs w:val="18"/>
              </w:rPr>
            </w:pPr>
            <w:r w:rsidRPr="00C44BAE">
              <w:rPr>
                <w:color w:val="000000"/>
                <w:sz w:val="18"/>
                <w:szCs w:val="18"/>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2B7B6150" w14:textId="77777777" w:rsidR="00EF7D55" w:rsidRPr="00C44BAE" w:rsidRDefault="00EF7D55" w:rsidP="00EF7D55">
            <w:pPr>
              <w:jc w:val="center"/>
              <w:rPr>
                <w:color w:val="000000"/>
                <w:sz w:val="18"/>
                <w:szCs w:val="18"/>
              </w:rPr>
            </w:pPr>
            <w:r w:rsidRPr="00C44BAE">
              <w:rPr>
                <w:color w:val="000000"/>
                <w:sz w:val="18"/>
                <w:szCs w:val="18"/>
              </w:rPr>
              <w:t>79</w:t>
            </w:r>
          </w:p>
        </w:tc>
        <w:tc>
          <w:tcPr>
            <w:tcW w:w="461" w:type="dxa"/>
            <w:tcBorders>
              <w:top w:val="nil"/>
              <w:left w:val="nil"/>
              <w:bottom w:val="single" w:sz="8" w:space="0" w:color="595959"/>
              <w:right w:val="single" w:sz="8" w:space="0" w:color="595959"/>
            </w:tcBorders>
            <w:shd w:val="clear" w:color="auto" w:fill="auto"/>
            <w:noWrap/>
            <w:vAlign w:val="center"/>
            <w:hideMark/>
          </w:tcPr>
          <w:p w14:paraId="3750FAF4" w14:textId="77777777" w:rsidR="00EF7D55" w:rsidRPr="00C44BAE" w:rsidRDefault="00EF7D55" w:rsidP="00EF7D55">
            <w:pPr>
              <w:jc w:val="center"/>
              <w:rPr>
                <w:color w:val="000000"/>
                <w:sz w:val="18"/>
                <w:szCs w:val="18"/>
              </w:rPr>
            </w:pPr>
            <w:r w:rsidRPr="00C44BAE">
              <w:rPr>
                <w:color w:val="000000"/>
                <w:sz w:val="18"/>
                <w:szCs w:val="18"/>
              </w:rPr>
              <w:t>79</w:t>
            </w:r>
          </w:p>
        </w:tc>
        <w:tc>
          <w:tcPr>
            <w:tcW w:w="672" w:type="dxa"/>
            <w:tcBorders>
              <w:top w:val="nil"/>
              <w:left w:val="nil"/>
              <w:bottom w:val="single" w:sz="8" w:space="0" w:color="595959"/>
              <w:right w:val="single" w:sz="8" w:space="0" w:color="595959"/>
            </w:tcBorders>
            <w:shd w:val="clear" w:color="auto" w:fill="auto"/>
            <w:noWrap/>
            <w:vAlign w:val="center"/>
            <w:hideMark/>
          </w:tcPr>
          <w:p w14:paraId="38B821A8" w14:textId="77777777" w:rsidR="00EF7D55" w:rsidRPr="00C44BAE" w:rsidRDefault="00EF7D55" w:rsidP="00EF7D55">
            <w:pPr>
              <w:jc w:val="center"/>
              <w:rPr>
                <w:color w:val="000000"/>
                <w:sz w:val="18"/>
                <w:szCs w:val="18"/>
              </w:rPr>
            </w:pPr>
            <w:r w:rsidRPr="00C44BAE">
              <w:rPr>
                <w:color w:val="000000"/>
                <w:sz w:val="18"/>
                <w:szCs w:val="18"/>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0AEFFAA8" w14:textId="77777777" w:rsidR="00EF7D55" w:rsidRPr="00C44BAE" w:rsidRDefault="00EF7D55" w:rsidP="00EF7D55">
            <w:pPr>
              <w:jc w:val="center"/>
              <w:rPr>
                <w:color w:val="000000"/>
                <w:sz w:val="18"/>
                <w:szCs w:val="18"/>
              </w:rPr>
            </w:pPr>
            <w:r w:rsidRPr="00C44BAE">
              <w:rPr>
                <w:color w:val="000000"/>
                <w:sz w:val="18"/>
                <w:szCs w:val="18"/>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336FC397" w14:textId="77777777" w:rsidR="00EF7D55" w:rsidRPr="00C44BAE" w:rsidRDefault="00EF7D55" w:rsidP="00EF7D55">
            <w:pPr>
              <w:jc w:val="center"/>
              <w:rPr>
                <w:color w:val="000000"/>
                <w:sz w:val="18"/>
                <w:szCs w:val="18"/>
              </w:rPr>
            </w:pPr>
            <w:r w:rsidRPr="00C44BAE">
              <w:rPr>
                <w:color w:val="000000"/>
                <w:sz w:val="18"/>
                <w:szCs w:val="18"/>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61AF5969" w14:textId="77777777" w:rsidR="00EF7D55" w:rsidRPr="00C44BAE" w:rsidRDefault="00EF7D55" w:rsidP="00EF7D55">
            <w:pPr>
              <w:jc w:val="center"/>
              <w:rPr>
                <w:color w:val="000000"/>
                <w:sz w:val="18"/>
                <w:szCs w:val="18"/>
              </w:rPr>
            </w:pPr>
            <w:r w:rsidRPr="00C44BAE">
              <w:rPr>
                <w:color w:val="000000"/>
                <w:sz w:val="18"/>
                <w:szCs w:val="18"/>
              </w:rPr>
              <w:t>80</w:t>
            </w:r>
          </w:p>
        </w:tc>
        <w:tc>
          <w:tcPr>
            <w:tcW w:w="972" w:type="dxa"/>
            <w:tcBorders>
              <w:top w:val="nil"/>
              <w:left w:val="nil"/>
              <w:bottom w:val="single" w:sz="8" w:space="0" w:color="595959"/>
              <w:right w:val="single" w:sz="8" w:space="0" w:color="595959"/>
            </w:tcBorders>
            <w:shd w:val="clear" w:color="auto" w:fill="auto"/>
            <w:noWrap/>
            <w:vAlign w:val="center"/>
            <w:hideMark/>
          </w:tcPr>
          <w:p w14:paraId="1F05FE05" w14:textId="77777777" w:rsidR="00EF7D55" w:rsidRPr="00C44BAE" w:rsidRDefault="00EF7D55" w:rsidP="00EF7D55">
            <w:pPr>
              <w:jc w:val="center"/>
              <w:rPr>
                <w:color w:val="000000"/>
                <w:sz w:val="18"/>
                <w:szCs w:val="18"/>
              </w:rPr>
            </w:pPr>
            <w:r w:rsidRPr="00C44BAE">
              <w:rPr>
                <w:color w:val="000000"/>
                <w:sz w:val="18"/>
                <w:szCs w:val="18"/>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43EEB65F" w14:textId="77777777" w:rsidR="00EF7D55" w:rsidRPr="00C44BAE" w:rsidRDefault="00EF7D55" w:rsidP="00EF7D55">
            <w:pPr>
              <w:jc w:val="center"/>
              <w:rPr>
                <w:color w:val="000000"/>
                <w:sz w:val="18"/>
                <w:szCs w:val="18"/>
              </w:rPr>
            </w:pPr>
            <w:r w:rsidRPr="00C44BAE">
              <w:rPr>
                <w:color w:val="000000"/>
                <w:sz w:val="18"/>
                <w:szCs w:val="18"/>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37D728F6" w14:textId="77777777" w:rsidR="00EF7D55" w:rsidRPr="00C44BAE" w:rsidRDefault="00EF7D55" w:rsidP="00EF7D55">
            <w:pPr>
              <w:jc w:val="center"/>
              <w:rPr>
                <w:color w:val="000000"/>
                <w:sz w:val="18"/>
                <w:szCs w:val="18"/>
              </w:rPr>
            </w:pPr>
            <w:r w:rsidRPr="00C44BAE">
              <w:rPr>
                <w:color w:val="000000"/>
                <w:sz w:val="18"/>
                <w:szCs w:val="18"/>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544B4606" w14:textId="77777777" w:rsidR="00EF7D55" w:rsidRPr="00C44BAE" w:rsidRDefault="00EF7D55" w:rsidP="00EF7D55">
            <w:pPr>
              <w:jc w:val="center"/>
              <w:rPr>
                <w:color w:val="000000"/>
                <w:sz w:val="18"/>
                <w:szCs w:val="18"/>
              </w:rPr>
            </w:pPr>
            <w:r w:rsidRPr="00C44BAE">
              <w:rPr>
                <w:color w:val="000000"/>
                <w:sz w:val="18"/>
                <w:szCs w:val="18"/>
              </w:rPr>
              <w:t>79</w:t>
            </w:r>
          </w:p>
        </w:tc>
        <w:tc>
          <w:tcPr>
            <w:tcW w:w="1006" w:type="dxa"/>
            <w:tcBorders>
              <w:top w:val="nil"/>
              <w:left w:val="nil"/>
              <w:bottom w:val="single" w:sz="8" w:space="0" w:color="595959"/>
              <w:right w:val="single" w:sz="8" w:space="0" w:color="595959"/>
            </w:tcBorders>
            <w:shd w:val="clear" w:color="000000" w:fill="B5E6A2"/>
            <w:noWrap/>
            <w:vAlign w:val="center"/>
            <w:hideMark/>
          </w:tcPr>
          <w:p w14:paraId="66CA3A28" w14:textId="77777777" w:rsidR="00EF7D55" w:rsidRPr="00C44BAE" w:rsidRDefault="00EF7D55" w:rsidP="00EF7D55">
            <w:pPr>
              <w:jc w:val="center"/>
              <w:rPr>
                <w:color w:val="000000"/>
                <w:sz w:val="18"/>
                <w:szCs w:val="18"/>
              </w:rPr>
            </w:pPr>
            <w:r w:rsidRPr="00C44BAE">
              <w:rPr>
                <w:color w:val="000000"/>
                <w:sz w:val="18"/>
                <w:szCs w:val="18"/>
              </w:rPr>
              <w:t>79</w:t>
            </w:r>
          </w:p>
        </w:tc>
      </w:tr>
      <w:tr w:rsidR="00EF7D55" w:rsidRPr="00C44BAE" w14:paraId="6B9F2959"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05D66217" w14:textId="77777777" w:rsidR="00EF7D55" w:rsidRPr="00C44BAE" w:rsidRDefault="00EF7D55" w:rsidP="00EF7D55">
            <w:pPr>
              <w:jc w:val="center"/>
              <w:rPr>
                <w:color w:val="000000"/>
                <w:sz w:val="18"/>
                <w:szCs w:val="18"/>
              </w:rPr>
            </w:pPr>
            <w:r w:rsidRPr="00C44BAE">
              <w:rPr>
                <w:color w:val="000000"/>
                <w:sz w:val="18"/>
                <w:szCs w:val="18"/>
              </w:rPr>
              <w:t>400000</w:t>
            </w:r>
          </w:p>
        </w:tc>
        <w:tc>
          <w:tcPr>
            <w:tcW w:w="1136" w:type="dxa"/>
            <w:tcBorders>
              <w:top w:val="nil"/>
              <w:left w:val="nil"/>
              <w:bottom w:val="single" w:sz="8" w:space="0" w:color="595959"/>
              <w:right w:val="single" w:sz="8" w:space="0" w:color="595959"/>
            </w:tcBorders>
            <w:shd w:val="clear" w:color="auto" w:fill="auto"/>
            <w:noWrap/>
            <w:vAlign w:val="center"/>
            <w:hideMark/>
          </w:tcPr>
          <w:p w14:paraId="0C7DCAA0" w14:textId="77777777" w:rsidR="00EF7D55" w:rsidRPr="00C44BAE" w:rsidRDefault="00EF7D55" w:rsidP="00EF7D55">
            <w:pPr>
              <w:jc w:val="center"/>
              <w:rPr>
                <w:color w:val="000000"/>
                <w:sz w:val="18"/>
                <w:szCs w:val="18"/>
              </w:rPr>
            </w:pPr>
            <w:r w:rsidRPr="00C44BAE">
              <w:rPr>
                <w:color w:val="000000"/>
                <w:sz w:val="18"/>
                <w:szCs w:val="18"/>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50D30D6D" w14:textId="77777777" w:rsidR="00EF7D55" w:rsidRPr="00C44BAE" w:rsidRDefault="00EF7D55" w:rsidP="00EF7D55">
            <w:pPr>
              <w:jc w:val="center"/>
              <w:rPr>
                <w:color w:val="000000"/>
                <w:sz w:val="18"/>
                <w:szCs w:val="18"/>
              </w:rPr>
            </w:pPr>
            <w:r w:rsidRPr="00C44BAE">
              <w:rPr>
                <w:color w:val="000000"/>
                <w:sz w:val="18"/>
                <w:szCs w:val="18"/>
              </w:rPr>
              <w:t>77</w:t>
            </w:r>
          </w:p>
        </w:tc>
        <w:tc>
          <w:tcPr>
            <w:tcW w:w="650" w:type="dxa"/>
            <w:tcBorders>
              <w:top w:val="nil"/>
              <w:left w:val="nil"/>
              <w:bottom w:val="single" w:sz="8" w:space="0" w:color="595959"/>
              <w:right w:val="single" w:sz="8" w:space="0" w:color="595959"/>
            </w:tcBorders>
            <w:shd w:val="clear" w:color="auto" w:fill="auto"/>
            <w:noWrap/>
            <w:vAlign w:val="center"/>
            <w:hideMark/>
          </w:tcPr>
          <w:p w14:paraId="4BB6FC5E" w14:textId="77777777" w:rsidR="00EF7D55" w:rsidRPr="00C44BAE" w:rsidRDefault="00EF7D55" w:rsidP="00EF7D55">
            <w:pPr>
              <w:jc w:val="center"/>
              <w:rPr>
                <w:color w:val="000000"/>
                <w:sz w:val="18"/>
                <w:szCs w:val="18"/>
              </w:rPr>
            </w:pPr>
            <w:r w:rsidRPr="00C44BAE">
              <w:rPr>
                <w:color w:val="000000"/>
                <w:sz w:val="18"/>
                <w:szCs w:val="18"/>
              </w:rPr>
              <w:t>-</w:t>
            </w:r>
          </w:p>
        </w:tc>
        <w:tc>
          <w:tcPr>
            <w:tcW w:w="461" w:type="dxa"/>
            <w:tcBorders>
              <w:top w:val="nil"/>
              <w:left w:val="nil"/>
              <w:bottom w:val="single" w:sz="8" w:space="0" w:color="595959"/>
              <w:right w:val="single" w:sz="8" w:space="0" w:color="595959"/>
            </w:tcBorders>
            <w:shd w:val="clear" w:color="auto" w:fill="auto"/>
            <w:noWrap/>
            <w:vAlign w:val="center"/>
            <w:hideMark/>
          </w:tcPr>
          <w:p w14:paraId="45FC7FF5" w14:textId="77777777" w:rsidR="00EF7D55" w:rsidRPr="00C44BAE" w:rsidRDefault="00EF7D55" w:rsidP="00EF7D55">
            <w:pPr>
              <w:jc w:val="center"/>
              <w:rPr>
                <w:color w:val="000000"/>
                <w:sz w:val="18"/>
                <w:szCs w:val="18"/>
              </w:rPr>
            </w:pPr>
            <w:r w:rsidRPr="00C44BAE">
              <w:rPr>
                <w:color w:val="000000"/>
                <w:sz w:val="18"/>
                <w:szCs w:val="18"/>
              </w:rPr>
              <w:t>90</w:t>
            </w:r>
          </w:p>
        </w:tc>
        <w:tc>
          <w:tcPr>
            <w:tcW w:w="672" w:type="dxa"/>
            <w:tcBorders>
              <w:top w:val="nil"/>
              <w:left w:val="nil"/>
              <w:bottom w:val="single" w:sz="8" w:space="0" w:color="595959"/>
              <w:right w:val="single" w:sz="8" w:space="0" w:color="595959"/>
            </w:tcBorders>
            <w:shd w:val="clear" w:color="auto" w:fill="auto"/>
            <w:noWrap/>
            <w:vAlign w:val="center"/>
            <w:hideMark/>
          </w:tcPr>
          <w:p w14:paraId="02C5C3BB" w14:textId="77777777" w:rsidR="00EF7D55" w:rsidRPr="00C44BAE" w:rsidRDefault="00EF7D55" w:rsidP="00EF7D55">
            <w:pPr>
              <w:jc w:val="center"/>
              <w:rPr>
                <w:color w:val="000000"/>
                <w:sz w:val="18"/>
                <w:szCs w:val="18"/>
              </w:rPr>
            </w:pPr>
            <w:r w:rsidRPr="00C44BAE">
              <w:rPr>
                <w:color w:val="000000"/>
                <w:sz w:val="18"/>
                <w:szCs w:val="18"/>
              </w:rPr>
              <w:t>77</w:t>
            </w:r>
          </w:p>
        </w:tc>
        <w:tc>
          <w:tcPr>
            <w:tcW w:w="639" w:type="dxa"/>
            <w:tcBorders>
              <w:top w:val="nil"/>
              <w:left w:val="nil"/>
              <w:bottom w:val="single" w:sz="8" w:space="0" w:color="595959"/>
              <w:right w:val="single" w:sz="8" w:space="0" w:color="595959"/>
            </w:tcBorders>
            <w:shd w:val="clear" w:color="auto" w:fill="auto"/>
            <w:noWrap/>
            <w:vAlign w:val="center"/>
            <w:hideMark/>
          </w:tcPr>
          <w:p w14:paraId="77F29BB8" w14:textId="77777777" w:rsidR="00EF7D55" w:rsidRPr="00C44BAE" w:rsidRDefault="00EF7D55" w:rsidP="00EF7D55">
            <w:pPr>
              <w:jc w:val="center"/>
              <w:rPr>
                <w:color w:val="000000"/>
                <w:sz w:val="18"/>
                <w:szCs w:val="18"/>
              </w:rPr>
            </w:pPr>
            <w:r w:rsidRPr="00C44BAE">
              <w:rPr>
                <w:color w:val="000000"/>
                <w:sz w:val="18"/>
                <w:szCs w:val="18"/>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314CEA4B" w14:textId="77777777" w:rsidR="00EF7D55" w:rsidRPr="00C44BAE" w:rsidRDefault="00EF7D55" w:rsidP="00EF7D55">
            <w:pPr>
              <w:jc w:val="center"/>
              <w:rPr>
                <w:color w:val="000000"/>
                <w:sz w:val="18"/>
                <w:szCs w:val="18"/>
              </w:rPr>
            </w:pPr>
            <w:r w:rsidRPr="00C44BAE">
              <w:rPr>
                <w:color w:val="000000"/>
                <w:sz w:val="18"/>
                <w:szCs w:val="18"/>
              </w:rPr>
              <w:t>77</w:t>
            </w:r>
          </w:p>
        </w:tc>
        <w:tc>
          <w:tcPr>
            <w:tcW w:w="639" w:type="dxa"/>
            <w:tcBorders>
              <w:top w:val="nil"/>
              <w:left w:val="nil"/>
              <w:bottom w:val="single" w:sz="8" w:space="0" w:color="595959"/>
              <w:right w:val="single" w:sz="8" w:space="0" w:color="595959"/>
            </w:tcBorders>
            <w:shd w:val="clear" w:color="auto" w:fill="auto"/>
            <w:noWrap/>
            <w:vAlign w:val="center"/>
            <w:hideMark/>
          </w:tcPr>
          <w:p w14:paraId="6EC500CE" w14:textId="77777777" w:rsidR="00EF7D55" w:rsidRPr="00C44BAE" w:rsidRDefault="00EF7D55" w:rsidP="00EF7D55">
            <w:pPr>
              <w:jc w:val="center"/>
              <w:rPr>
                <w:color w:val="000000"/>
                <w:sz w:val="18"/>
                <w:szCs w:val="18"/>
              </w:rPr>
            </w:pPr>
            <w:r w:rsidRPr="00C44BAE">
              <w:rPr>
                <w:color w:val="000000"/>
                <w:sz w:val="18"/>
                <w:szCs w:val="18"/>
              </w:rPr>
              <w:t>78</w:t>
            </w:r>
          </w:p>
        </w:tc>
        <w:tc>
          <w:tcPr>
            <w:tcW w:w="972" w:type="dxa"/>
            <w:tcBorders>
              <w:top w:val="nil"/>
              <w:left w:val="nil"/>
              <w:bottom w:val="single" w:sz="8" w:space="0" w:color="595959"/>
              <w:right w:val="single" w:sz="8" w:space="0" w:color="595959"/>
            </w:tcBorders>
            <w:shd w:val="clear" w:color="auto" w:fill="auto"/>
            <w:noWrap/>
            <w:vAlign w:val="center"/>
            <w:hideMark/>
          </w:tcPr>
          <w:p w14:paraId="16BCDC92" w14:textId="77777777" w:rsidR="00EF7D55" w:rsidRPr="00C44BAE" w:rsidRDefault="00EF7D55" w:rsidP="00EF7D55">
            <w:pPr>
              <w:jc w:val="center"/>
              <w:rPr>
                <w:color w:val="000000"/>
                <w:sz w:val="18"/>
                <w:szCs w:val="18"/>
              </w:rPr>
            </w:pPr>
            <w:r w:rsidRPr="00C44BAE">
              <w:rPr>
                <w:color w:val="000000"/>
                <w:sz w:val="18"/>
                <w:szCs w:val="18"/>
              </w:rPr>
              <w:t>79</w:t>
            </w:r>
          </w:p>
        </w:tc>
        <w:tc>
          <w:tcPr>
            <w:tcW w:w="909" w:type="dxa"/>
            <w:tcBorders>
              <w:top w:val="nil"/>
              <w:left w:val="nil"/>
              <w:bottom w:val="single" w:sz="8" w:space="0" w:color="595959"/>
              <w:right w:val="single" w:sz="8" w:space="0" w:color="595959"/>
            </w:tcBorders>
            <w:shd w:val="clear" w:color="auto" w:fill="auto"/>
            <w:noWrap/>
            <w:vAlign w:val="center"/>
            <w:hideMark/>
          </w:tcPr>
          <w:p w14:paraId="66667892" w14:textId="77777777" w:rsidR="00EF7D55" w:rsidRPr="00C44BAE" w:rsidRDefault="00EF7D55" w:rsidP="00EF7D55">
            <w:pPr>
              <w:jc w:val="center"/>
              <w:rPr>
                <w:color w:val="000000"/>
                <w:sz w:val="18"/>
                <w:szCs w:val="18"/>
              </w:rPr>
            </w:pPr>
            <w:r w:rsidRPr="00C44BAE">
              <w:rPr>
                <w:color w:val="000000"/>
                <w:sz w:val="18"/>
                <w:szCs w:val="18"/>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042C6756" w14:textId="77777777" w:rsidR="00EF7D55" w:rsidRPr="00C44BAE" w:rsidRDefault="00EF7D55" w:rsidP="00EF7D55">
            <w:pPr>
              <w:jc w:val="center"/>
              <w:rPr>
                <w:color w:val="000000"/>
                <w:sz w:val="18"/>
                <w:szCs w:val="18"/>
              </w:rPr>
            </w:pPr>
            <w:r w:rsidRPr="00C44BAE">
              <w:rPr>
                <w:color w:val="000000"/>
                <w:sz w:val="18"/>
                <w:szCs w:val="18"/>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685101B" w14:textId="77777777" w:rsidR="00EF7D55" w:rsidRPr="00C44BAE" w:rsidRDefault="00EF7D55" w:rsidP="00EF7D55">
            <w:pPr>
              <w:jc w:val="center"/>
              <w:rPr>
                <w:color w:val="000000"/>
                <w:sz w:val="18"/>
                <w:szCs w:val="18"/>
              </w:rPr>
            </w:pPr>
            <w:r w:rsidRPr="00C44BAE">
              <w:rPr>
                <w:color w:val="000000"/>
                <w:sz w:val="18"/>
                <w:szCs w:val="18"/>
              </w:rPr>
              <w:t>95</w:t>
            </w:r>
          </w:p>
        </w:tc>
        <w:tc>
          <w:tcPr>
            <w:tcW w:w="1006" w:type="dxa"/>
            <w:tcBorders>
              <w:top w:val="nil"/>
              <w:left w:val="nil"/>
              <w:bottom w:val="single" w:sz="8" w:space="0" w:color="595959"/>
              <w:right w:val="single" w:sz="8" w:space="0" w:color="595959"/>
            </w:tcBorders>
            <w:shd w:val="clear" w:color="000000" w:fill="B5E6A2"/>
            <w:noWrap/>
            <w:vAlign w:val="center"/>
            <w:hideMark/>
          </w:tcPr>
          <w:p w14:paraId="29C7A8B0" w14:textId="77777777" w:rsidR="00EF7D55" w:rsidRPr="00C44BAE" w:rsidRDefault="00EF7D55" w:rsidP="00EF7D55">
            <w:pPr>
              <w:jc w:val="center"/>
              <w:rPr>
                <w:color w:val="000000"/>
                <w:sz w:val="18"/>
                <w:szCs w:val="18"/>
              </w:rPr>
            </w:pPr>
            <w:r w:rsidRPr="00C44BAE">
              <w:rPr>
                <w:color w:val="000000"/>
                <w:sz w:val="18"/>
                <w:szCs w:val="18"/>
              </w:rPr>
              <w:t>96</w:t>
            </w:r>
          </w:p>
        </w:tc>
      </w:tr>
      <w:tr w:rsidR="00EF7D55" w:rsidRPr="00C44BAE" w14:paraId="1516BF21" w14:textId="77777777" w:rsidTr="00C44BAE">
        <w:trPr>
          <w:trHeight w:val="340"/>
        </w:trPr>
        <w:tc>
          <w:tcPr>
            <w:tcW w:w="810" w:type="dxa"/>
            <w:tcBorders>
              <w:top w:val="nil"/>
              <w:left w:val="single" w:sz="8" w:space="0" w:color="595959"/>
              <w:bottom w:val="single" w:sz="8" w:space="0" w:color="595959"/>
              <w:right w:val="single" w:sz="8" w:space="0" w:color="595959"/>
            </w:tcBorders>
            <w:shd w:val="clear" w:color="auto" w:fill="auto"/>
            <w:noWrap/>
            <w:vAlign w:val="center"/>
            <w:hideMark/>
          </w:tcPr>
          <w:p w14:paraId="54022B20" w14:textId="77777777" w:rsidR="00EF7D55" w:rsidRPr="00C44BAE" w:rsidRDefault="00EF7D55" w:rsidP="00EF7D55">
            <w:pPr>
              <w:jc w:val="center"/>
              <w:rPr>
                <w:color w:val="000000"/>
                <w:sz w:val="18"/>
                <w:szCs w:val="18"/>
              </w:rPr>
            </w:pPr>
            <w:r w:rsidRPr="00C44BAE">
              <w:rPr>
                <w:color w:val="000000"/>
                <w:sz w:val="18"/>
                <w:szCs w:val="18"/>
              </w:rPr>
              <w:t> </w:t>
            </w:r>
          </w:p>
        </w:tc>
        <w:tc>
          <w:tcPr>
            <w:tcW w:w="1136" w:type="dxa"/>
            <w:tcBorders>
              <w:top w:val="nil"/>
              <w:left w:val="nil"/>
              <w:bottom w:val="single" w:sz="8" w:space="0" w:color="595959"/>
              <w:right w:val="single" w:sz="8" w:space="0" w:color="595959"/>
            </w:tcBorders>
            <w:shd w:val="clear" w:color="auto" w:fill="auto"/>
            <w:noWrap/>
            <w:vAlign w:val="center"/>
            <w:hideMark/>
          </w:tcPr>
          <w:p w14:paraId="723D44C3" w14:textId="77777777" w:rsidR="00EF7D55" w:rsidRPr="00C44BAE" w:rsidRDefault="00EF7D55" w:rsidP="00EF7D55">
            <w:pPr>
              <w:jc w:val="center"/>
              <w:rPr>
                <w:color w:val="000000"/>
                <w:sz w:val="18"/>
                <w:szCs w:val="18"/>
              </w:rPr>
            </w:pPr>
            <w:r w:rsidRPr="00C44BAE">
              <w:rPr>
                <w:color w:val="000000"/>
                <w:sz w:val="18"/>
                <w:szCs w:val="18"/>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3383DA63" w14:textId="77777777" w:rsidR="00EF7D55" w:rsidRPr="00C44BAE" w:rsidRDefault="00EF7D55" w:rsidP="00EF7D55">
            <w:pPr>
              <w:jc w:val="center"/>
              <w:rPr>
                <w:color w:val="000000"/>
                <w:sz w:val="18"/>
                <w:szCs w:val="18"/>
              </w:rPr>
            </w:pPr>
            <w:r w:rsidRPr="00C44BAE">
              <w:rPr>
                <w:color w:val="000000"/>
                <w:sz w:val="18"/>
                <w:szCs w:val="18"/>
              </w:rPr>
              <w:t>84</w:t>
            </w:r>
          </w:p>
        </w:tc>
        <w:tc>
          <w:tcPr>
            <w:tcW w:w="650" w:type="dxa"/>
            <w:tcBorders>
              <w:top w:val="nil"/>
              <w:left w:val="nil"/>
              <w:bottom w:val="single" w:sz="8" w:space="0" w:color="595959"/>
              <w:right w:val="single" w:sz="8" w:space="0" w:color="595959"/>
            </w:tcBorders>
            <w:shd w:val="clear" w:color="auto" w:fill="auto"/>
            <w:noWrap/>
            <w:vAlign w:val="center"/>
            <w:hideMark/>
          </w:tcPr>
          <w:p w14:paraId="645DD0DE" w14:textId="77777777" w:rsidR="00EF7D55" w:rsidRPr="00C44BAE" w:rsidRDefault="00EF7D55" w:rsidP="00EF7D55">
            <w:pPr>
              <w:jc w:val="center"/>
              <w:rPr>
                <w:color w:val="000000"/>
                <w:sz w:val="18"/>
                <w:szCs w:val="18"/>
              </w:rPr>
            </w:pPr>
            <w:r w:rsidRPr="00C44BAE">
              <w:rPr>
                <w:color w:val="000000"/>
                <w:sz w:val="18"/>
                <w:szCs w:val="18"/>
              </w:rPr>
              <w:t>-</w:t>
            </w:r>
          </w:p>
        </w:tc>
        <w:tc>
          <w:tcPr>
            <w:tcW w:w="461" w:type="dxa"/>
            <w:tcBorders>
              <w:top w:val="nil"/>
              <w:left w:val="nil"/>
              <w:bottom w:val="single" w:sz="8" w:space="0" w:color="595959"/>
              <w:right w:val="single" w:sz="8" w:space="0" w:color="595959"/>
            </w:tcBorders>
            <w:shd w:val="clear" w:color="auto" w:fill="auto"/>
            <w:noWrap/>
            <w:vAlign w:val="center"/>
            <w:hideMark/>
          </w:tcPr>
          <w:p w14:paraId="7E22CABB" w14:textId="77777777" w:rsidR="00EF7D55" w:rsidRPr="00C44BAE" w:rsidRDefault="00EF7D55" w:rsidP="00EF7D55">
            <w:pPr>
              <w:jc w:val="center"/>
              <w:rPr>
                <w:color w:val="000000"/>
                <w:sz w:val="18"/>
                <w:szCs w:val="18"/>
              </w:rPr>
            </w:pPr>
            <w:r w:rsidRPr="00C44BAE">
              <w:rPr>
                <w:color w:val="000000"/>
                <w:sz w:val="18"/>
                <w:szCs w:val="18"/>
              </w:rPr>
              <w:t>96</w:t>
            </w:r>
          </w:p>
        </w:tc>
        <w:tc>
          <w:tcPr>
            <w:tcW w:w="672" w:type="dxa"/>
            <w:tcBorders>
              <w:top w:val="nil"/>
              <w:left w:val="nil"/>
              <w:bottom w:val="single" w:sz="8" w:space="0" w:color="595959"/>
              <w:right w:val="single" w:sz="8" w:space="0" w:color="595959"/>
            </w:tcBorders>
            <w:shd w:val="clear" w:color="auto" w:fill="auto"/>
            <w:noWrap/>
            <w:vAlign w:val="center"/>
            <w:hideMark/>
          </w:tcPr>
          <w:p w14:paraId="17C87254" w14:textId="77777777" w:rsidR="00EF7D55" w:rsidRPr="00C44BAE" w:rsidRDefault="00EF7D55" w:rsidP="00EF7D55">
            <w:pPr>
              <w:jc w:val="center"/>
              <w:rPr>
                <w:color w:val="000000"/>
                <w:sz w:val="18"/>
                <w:szCs w:val="18"/>
              </w:rPr>
            </w:pPr>
            <w:r w:rsidRPr="00C44BAE">
              <w:rPr>
                <w:color w:val="000000"/>
                <w:sz w:val="18"/>
                <w:szCs w:val="18"/>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7FD6C6DF" w14:textId="77777777" w:rsidR="00EF7D55" w:rsidRPr="00C44BAE" w:rsidRDefault="00EF7D55" w:rsidP="00EF7D55">
            <w:pPr>
              <w:jc w:val="center"/>
              <w:rPr>
                <w:color w:val="000000"/>
                <w:sz w:val="18"/>
                <w:szCs w:val="18"/>
              </w:rPr>
            </w:pPr>
            <w:r w:rsidRPr="00C44BAE">
              <w:rPr>
                <w:color w:val="000000"/>
                <w:sz w:val="18"/>
                <w:szCs w:val="18"/>
              </w:rPr>
              <w:t>88</w:t>
            </w:r>
          </w:p>
        </w:tc>
        <w:tc>
          <w:tcPr>
            <w:tcW w:w="802" w:type="dxa"/>
            <w:tcBorders>
              <w:top w:val="nil"/>
              <w:left w:val="nil"/>
              <w:bottom w:val="single" w:sz="8" w:space="0" w:color="595959"/>
              <w:right w:val="single" w:sz="8" w:space="0" w:color="595959"/>
            </w:tcBorders>
            <w:shd w:val="clear" w:color="auto" w:fill="auto"/>
            <w:noWrap/>
            <w:vAlign w:val="center"/>
            <w:hideMark/>
          </w:tcPr>
          <w:p w14:paraId="6D98485A" w14:textId="77777777" w:rsidR="00EF7D55" w:rsidRPr="00C44BAE" w:rsidRDefault="00EF7D55" w:rsidP="00EF7D55">
            <w:pPr>
              <w:jc w:val="center"/>
              <w:rPr>
                <w:color w:val="000000"/>
                <w:sz w:val="18"/>
                <w:szCs w:val="18"/>
              </w:rPr>
            </w:pPr>
            <w:r w:rsidRPr="00C44BAE">
              <w:rPr>
                <w:color w:val="000000"/>
                <w:sz w:val="18"/>
                <w:szCs w:val="18"/>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061CA1C1" w14:textId="77777777" w:rsidR="00EF7D55" w:rsidRPr="00C44BAE" w:rsidRDefault="00EF7D55" w:rsidP="00EF7D55">
            <w:pPr>
              <w:jc w:val="center"/>
              <w:rPr>
                <w:color w:val="000000"/>
                <w:sz w:val="18"/>
                <w:szCs w:val="18"/>
              </w:rPr>
            </w:pPr>
            <w:r w:rsidRPr="00C44BAE">
              <w:rPr>
                <w:color w:val="000000"/>
                <w:sz w:val="18"/>
                <w:szCs w:val="18"/>
              </w:rPr>
              <w:t>86</w:t>
            </w:r>
          </w:p>
        </w:tc>
        <w:tc>
          <w:tcPr>
            <w:tcW w:w="972" w:type="dxa"/>
            <w:tcBorders>
              <w:top w:val="nil"/>
              <w:left w:val="nil"/>
              <w:bottom w:val="single" w:sz="8" w:space="0" w:color="595959"/>
              <w:right w:val="single" w:sz="8" w:space="0" w:color="595959"/>
            </w:tcBorders>
            <w:shd w:val="clear" w:color="auto" w:fill="auto"/>
            <w:noWrap/>
            <w:vAlign w:val="center"/>
            <w:hideMark/>
          </w:tcPr>
          <w:p w14:paraId="137622BC" w14:textId="77777777" w:rsidR="00EF7D55" w:rsidRPr="00C44BAE" w:rsidRDefault="00EF7D55" w:rsidP="00EF7D55">
            <w:pPr>
              <w:jc w:val="center"/>
              <w:rPr>
                <w:color w:val="000000"/>
                <w:sz w:val="18"/>
                <w:szCs w:val="18"/>
              </w:rPr>
            </w:pPr>
            <w:r w:rsidRPr="00C44BAE">
              <w:rPr>
                <w:color w:val="000000"/>
                <w:sz w:val="18"/>
                <w:szCs w:val="18"/>
              </w:rPr>
              <w:t>87</w:t>
            </w:r>
          </w:p>
        </w:tc>
        <w:tc>
          <w:tcPr>
            <w:tcW w:w="909" w:type="dxa"/>
            <w:tcBorders>
              <w:top w:val="nil"/>
              <w:left w:val="nil"/>
              <w:bottom w:val="single" w:sz="8" w:space="0" w:color="595959"/>
              <w:right w:val="single" w:sz="8" w:space="0" w:color="595959"/>
            </w:tcBorders>
            <w:shd w:val="clear" w:color="auto" w:fill="auto"/>
            <w:noWrap/>
            <w:vAlign w:val="center"/>
            <w:hideMark/>
          </w:tcPr>
          <w:p w14:paraId="361F53EC" w14:textId="77777777" w:rsidR="00EF7D55" w:rsidRPr="00C44BAE" w:rsidRDefault="00EF7D55" w:rsidP="00EF7D55">
            <w:pPr>
              <w:jc w:val="center"/>
              <w:rPr>
                <w:color w:val="000000"/>
                <w:sz w:val="18"/>
                <w:szCs w:val="18"/>
              </w:rPr>
            </w:pPr>
            <w:r w:rsidRPr="00C44BAE">
              <w:rPr>
                <w:color w:val="000000"/>
                <w:sz w:val="18"/>
                <w:szCs w:val="18"/>
              </w:rPr>
              <w:t>88</w:t>
            </w:r>
          </w:p>
        </w:tc>
        <w:tc>
          <w:tcPr>
            <w:tcW w:w="1080" w:type="dxa"/>
            <w:tcBorders>
              <w:top w:val="nil"/>
              <w:left w:val="nil"/>
              <w:bottom w:val="single" w:sz="8" w:space="0" w:color="595959"/>
              <w:right w:val="single" w:sz="8" w:space="0" w:color="595959"/>
            </w:tcBorders>
            <w:shd w:val="clear" w:color="000000" w:fill="FFFF00"/>
            <w:noWrap/>
            <w:vAlign w:val="center"/>
            <w:hideMark/>
          </w:tcPr>
          <w:p w14:paraId="6AE36577" w14:textId="77777777" w:rsidR="00EF7D55" w:rsidRPr="00C44BAE" w:rsidRDefault="00EF7D55" w:rsidP="00EF7D55">
            <w:pPr>
              <w:jc w:val="center"/>
              <w:rPr>
                <w:color w:val="000000"/>
                <w:sz w:val="18"/>
                <w:szCs w:val="18"/>
              </w:rPr>
            </w:pPr>
            <w:r w:rsidRPr="00C44BAE">
              <w:rPr>
                <w:color w:val="000000"/>
                <w:sz w:val="18"/>
                <w:szCs w:val="18"/>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0B8732D" w14:textId="77777777" w:rsidR="00EF7D55" w:rsidRPr="00C44BAE" w:rsidRDefault="00EF7D55" w:rsidP="00EF7D55">
            <w:pPr>
              <w:jc w:val="center"/>
              <w:rPr>
                <w:color w:val="000000"/>
                <w:sz w:val="18"/>
                <w:szCs w:val="18"/>
              </w:rPr>
            </w:pPr>
            <w:r w:rsidRPr="00C44BAE">
              <w:rPr>
                <w:color w:val="000000"/>
                <w:sz w:val="18"/>
                <w:szCs w:val="18"/>
              </w:rPr>
              <w:t>98</w:t>
            </w:r>
          </w:p>
        </w:tc>
        <w:tc>
          <w:tcPr>
            <w:tcW w:w="1006" w:type="dxa"/>
            <w:tcBorders>
              <w:top w:val="nil"/>
              <w:left w:val="nil"/>
              <w:bottom w:val="single" w:sz="8" w:space="0" w:color="595959"/>
              <w:right w:val="single" w:sz="8" w:space="0" w:color="595959"/>
            </w:tcBorders>
            <w:shd w:val="clear" w:color="000000" w:fill="B5E6A2"/>
            <w:noWrap/>
            <w:vAlign w:val="center"/>
            <w:hideMark/>
          </w:tcPr>
          <w:p w14:paraId="2F27633C" w14:textId="77777777" w:rsidR="00EF7D55" w:rsidRPr="00C44BAE" w:rsidRDefault="00EF7D55" w:rsidP="00EF7D55">
            <w:pPr>
              <w:jc w:val="center"/>
              <w:rPr>
                <w:color w:val="000000"/>
                <w:sz w:val="18"/>
                <w:szCs w:val="18"/>
              </w:rPr>
            </w:pPr>
            <w:r w:rsidRPr="00C44BAE">
              <w:rPr>
                <w:color w:val="000000"/>
                <w:sz w:val="18"/>
                <w:szCs w:val="18"/>
              </w:rPr>
              <w:t>99</w:t>
            </w:r>
          </w:p>
        </w:tc>
      </w:tr>
    </w:tbl>
    <w:p w14:paraId="5CAB2BCE" w14:textId="40027F46" w:rsidR="009331BB" w:rsidRPr="002F2F87" w:rsidRDefault="00EF7D55" w:rsidP="001209E0">
      <w:pPr>
        <w:spacing w:beforeLines="120" w:before="288" w:afterLines="120" w:after="288" w:line="360" w:lineRule="auto"/>
      </w:pPr>
      <w:r w:rsidRPr="002F2F87">
        <w:t xml:space="preserve">Table </w:t>
      </w:r>
      <w:r>
        <w:t>10</w:t>
      </w:r>
      <w:r w:rsidRPr="002F2F87">
        <w:t>: Summary of all models’ performances</w:t>
      </w:r>
    </w:p>
    <w:p w14:paraId="2CE6E03F" w14:textId="77777777" w:rsidR="009331BB" w:rsidRDefault="009331BB" w:rsidP="001209E0">
      <w:pPr>
        <w:spacing w:beforeLines="120" w:before="288" w:afterLines="120" w:after="288" w:line="360" w:lineRule="auto"/>
      </w:pPr>
    </w:p>
    <w:p w14:paraId="5F19A37A" w14:textId="77777777" w:rsidR="001548E6" w:rsidRDefault="001548E6" w:rsidP="001209E0">
      <w:pPr>
        <w:spacing w:beforeLines="120" w:before="288" w:afterLines="120" w:after="288" w:line="360" w:lineRule="auto"/>
      </w:pPr>
    </w:p>
    <w:p w14:paraId="4DDA1E0B" w14:textId="77777777" w:rsidR="001548E6" w:rsidRDefault="001548E6"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45BD4DFB" w:rsidR="00E92C99" w:rsidRPr="0081058D" w:rsidRDefault="00DF30AF" w:rsidP="0081058D">
      <w:pPr>
        <w:pStyle w:val="Heading1"/>
        <w:rPr>
          <w:rFonts w:ascii="Times New Roman" w:eastAsia="Times New Roman" w:hAnsi="Times New Roman" w:cs="Times New Roman"/>
          <w:color w:val="auto"/>
        </w:rPr>
      </w:pPr>
      <w:bookmarkStart w:id="61" w:name="_Toc182214631"/>
      <w:r w:rsidRPr="002F2F87">
        <w:rPr>
          <w:rFonts w:ascii="Times New Roman" w:eastAsia="Times New Roman" w:hAnsi="Times New Roman" w:cs="Times New Roman"/>
          <w:color w:val="auto"/>
        </w:rPr>
        <w:lastRenderedPageBreak/>
        <w:t>Chapter 5: CONCLUSION</w:t>
      </w:r>
      <w:r w:rsidR="005F46BA">
        <w:rPr>
          <w:rFonts w:ascii="Times New Roman" w:eastAsia="Times New Roman" w:hAnsi="Times New Roman" w:cs="Times New Roman"/>
          <w:color w:val="auto"/>
        </w:rPr>
        <w:t>S</w:t>
      </w:r>
      <w:bookmarkEnd w:id="61"/>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62" w:name="_Toc182214632"/>
      <w:r w:rsidRPr="006D7870">
        <w:rPr>
          <w:rFonts w:ascii="Times New Roman" w:hAnsi="Times New Roman" w:cs="Times New Roman"/>
          <w:color w:val="auto"/>
        </w:rPr>
        <w:t>5.1. Summary of Findings</w:t>
      </w:r>
      <w:bookmarkEnd w:id="62"/>
    </w:p>
    <w:p w14:paraId="04C46D87" w14:textId="275DE191" w:rsidR="006B77DE" w:rsidRDefault="006B77DE" w:rsidP="006B77DE">
      <w:pPr>
        <w:spacing w:beforeLines="120" w:before="288" w:afterLines="120" w:after="288" w:line="480" w:lineRule="auto"/>
      </w:pPr>
      <w:r>
        <w:t>The performance of the Stacking Generative AI model was observed to be high across multiple datasets, ranging from 303 to 400,000 records</w:t>
      </w:r>
      <w:r w:rsidR="00601081">
        <w:t xml:space="preserve">. Specifically, </w:t>
      </w:r>
      <w:r>
        <w:t>for the 1,000-record dataset, the performance of the Stacking Generative AI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The Stacking Generative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The Stacking Generative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63" w:name="_Toc182214633"/>
      <w:r w:rsidRPr="006D7870">
        <w:rPr>
          <w:rFonts w:ascii="Times New Roman" w:hAnsi="Times New Roman" w:cs="Times New Roman"/>
          <w:color w:val="auto"/>
        </w:rPr>
        <w:t>5.2. Comparison with Literature</w:t>
      </w:r>
      <w:bookmarkEnd w:id="63"/>
    </w:p>
    <w:p w14:paraId="7FD50101" w14:textId="53659D06" w:rsidR="006D7870" w:rsidRPr="006D7870" w:rsidRDefault="006B77DE" w:rsidP="006D7870">
      <w:pPr>
        <w:spacing w:beforeLines="120" w:before="288" w:afterLines="120" w:after="288" w:line="480" w:lineRule="auto"/>
      </w:pPr>
      <w:r w:rsidRPr="006B77DE">
        <w:t>In the literature review, much emphasis was given to the performance of individual models such as XGBM and CNN to predict heart diseases.</w:t>
      </w:r>
      <w:r w:rsidR="00601081">
        <w:t xml:space="preserve"> Singh et al (2024) used </w:t>
      </w:r>
      <w:r w:rsidRPr="006B77DE">
        <w:t>one of the models,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t>“</w:t>
      </w:r>
      <w:r w:rsidRPr="006B77DE">
        <w:t>Machine learning can predict survival of patients with heart failure from serum creatinine and ejection fraction alone,</w:t>
      </w:r>
      <w:r>
        <w:t>”</w:t>
      </w:r>
      <w:r w:rsidRPr="006B77DE">
        <w:t xml:space="preserve"> 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64" w:name="_Toc182214634"/>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64"/>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AI model over traditional and deep learning models used individually are shown. The flexibility, scalability, and high accuracy of this model, which merges Generative 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lastRenderedPageBreak/>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C45E2DE" w:rsidR="006E74FA" w:rsidRDefault="006B77DE" w:rsidP="006B77DE">
      <w:pPr>
        <w:spacing w:beforeLines="120" w:before="288" w:afterLines="120" w:after="288" w:line="480" w:lineRule="auto"/>
      </w:pPr>
      <w:r w:rsidRPr="006B77DE">
        <w:rPr>
          <w:u w:val="single"/>
        </w:rPr>
        <w:t>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65" w:name="_Toc182214635"/>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65"/>
    </w:p>
    <w:p w14:paraId="3BA6D70C" w14:textId="53288664"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w:t>
      </w:r>
      <w:r w:rsidR="00601081">
        <w:t>W</w:t>
      </w:r>
      <w:r>
        <w:t xml:space="preserve">hile RF reached an ROC AUC of up to </w:t>
      </w:r>
      <w:r w:rsidR="00601081">
        <w:t>0.</w:t>
      </w:r>
      <w:r>
        <w:t xml:space="preserve">91 in smaller datasets, such as 303 records, it plainly failed to generalize under larger ones with high variability, particularly when faced with minority classes within the data. Even with enhancements through </w:t>
      </w:r>
      <w:r>
        <w:lastRenderedPageBreak/>
        <w:t>hyperparameter tuning and ensemble methods, interpretability and scalability in clinical applications are relatively restricted for these models.</w:t>
      </w:r>
    </w:p>
    <w:p w14:paraId="66009D72" w14:textId="77777777" w:rsidR="00FE531E" w:rsidRDefault="00FE531E" w:rsidP="00061818">
      <w:pPr>
        <w:spacing w:before="240" w:after="240" w:line="480" w:lineRule="auto"/>
      </w:pPr>
      <w:r w:rsidRPr="00FE531E">
        <w:t>Deep learning models such as CNNs and RNNs offer the added advantage of recognizing complex patterns, translating into higher accuracy and robustness with larger datasets. In particular, a CNN gave a ROC AUC of 0.80 in the 70,000-record dataset, proof that it outperforms other traditional ML methods. These models will normally require high computational resources if large datasets are dealt with and are not practical for real-time clinical settings. Also, the lack of interpretability in DL models hinders clinical decision-making, where the reasoning should be pretty transparent to the healthcare providers.</w:t>
      </w:r>
    </w:p>
    <w:p w14:paraId="045D9A64" w14:textId="24E1D2B9"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w:t>
      </w:r>
      <w:r w:rsidR="00FE531E">
        <w:t xml:space="preserve"> demonstrated remarkable effectiveness</w:t>
      </w:r>
      <w:r>
        <w:t xml:space="preserve">: for </w:t>
      </w:r>
      <w:r w:rsidR="00CE69C5">
        <w:t>1,000</w:t>
      </w:r>
      <w:r>
        <w:t xml:space="preserve"> records, the ROC AUC was </w:t>
      </w:r>
      <w:r w:rsidR="00601081">
        <w:t>0.</w:t>
      </w:r>
      <w:r>
        <w:t xml:space="preserve">999, and for the larger sets, </w:t>
      </w:r>
      <w:r w:rsidR="0062063A">
        <w:t>400</w:t>
      </w:r>
      <w:r w:rsidR="0062063A">
        <w:t xml:space="preserve">,000 </w:t>
      </w:r>
      <w:r>
        <w:t xml:space="preserve">of records was as high as </w:t>
      </w:r>
      <w:r w:rsidR="00FE531E">
        <w:t>0.</w:t>
      </w:r>
      <w:r>
        <w:t>99, far outperforming standalone</w:t>
      </w:r>
      <w:r w:rsidR="00FE531E">
        <w:t xml:space="preserve"> Generative AI</w:t>
      </w:r>
      <w:r>
        <w:t xml:space="preserve"> and traditionally</w:t>
      </w:r>
      <w:r w:rsidR="00FE531E">
        <w:t xml:space="preserve"> ML and DL</w:t>
      </w:r>
      <w:r>
        <w:t xml:space="preserve">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4A10A5F5" w:rsidR="00061818" w:rsidRDefault="00061818" w:rsidP="00061818">
      <w:pPr>
        <w:spacing w:before="240" w:after="240" w:line="480" w:lineRule="auto"/>
      </w:pPr>
      <w:r>
        <w:t xml:space="preserve">The proposed </w:t>
      </w:r>
      <w:r w:rsidR="006B77DE">
        <w:t>Stacking Generative AI</w:t>
      </w:r>
      <w:r>
        <w:t xml:space="preserve"> model’s results resonate with recent literature but extend beyond traditional ensemble methods by combining synthetic data generation with predictive </w:t>
      </w:r>
      <w:r>
        <w:lastRenderedPageBreak/>
        <w:t xml:space="preserve">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w:t>
      </w:r>
      <w:r w:rsidR="00994EF8" w:rsidRPr="00994EF8">
        <w:t>Unlike previous studies, th</w:t>
      </w:r>
      <w:r w:rsidR="00994EF8">
        <w:t>e proposed</w:t>
      </w:r>
      <w:r w:rsidR="00994EF8" w:rsidRPr="00994EF8">
        <w:t xml:space="preserve"> model was tested across multiple datasets, providing a robust evaluation of its performance and generalizability.</w:t>
      </w:r>
      <w:r w:rsidR="00994EF8">
        <w:t xml:space="preserve"> </w:t>
      </w:r>
      <w:r>
        <w:t>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17C6164E"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w:t>
      </w:r>
      <w:r w:rsidR="00D552A3">
        <w:t xml:space="preserve">Along with this study, </w:t>
      </w:r>
      <w:r>
        <w:t>I designed a web application (https://cvdstack.streamlit.app) as a mockup sample to demo for future development</w:t>
      </w:r>
      <w:r w:rsidR="00815D66">
        <w:t xml:space="preserve"> (Fig.18)</w:t>
      </w:r>
      <w:r w:rsidR="00AF32C9">
        <w:t xml:space="preserve">. </w:t>
      </w:r>
      <w:r w:rsidR="00AF32C9" w:rsidRPr="00AF32C9">
        <w:t>The model utilizes key clinical features identified as most important for prediction, including stroke history, BMI, systolic blood pre</w:t>
      </w:r>
      <w:r w:rsidR="00AF32C9">
        <w:t>s</w:t>
      </w:r>
      <w:r w:rsidR="00AF32C9" w:rsidRPr="00AF32C9">
        <w:t xml:space="preserve">sure (SYSBP), total cholesterol (TOTCHOL), and glucose level, for highly accurate assessment of heart failure risk. </w:t>
      </w:r>
      <w:r w:rsidR="00AF32C9">
        <w:t>T</w:t>
      </w:r>
      <w:r>
        <w:t xml:space="preserve">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w:t>
      </w:r>
      <w:commentRangeStart w:id="66"/>
      <w:r>
        <w:t>exemplifies the transformative potential of advanced predictive modeling in healthcare, bridging the gap between research and real-world clinical applications.</w:t>
      </w:r>
      <w:commentRangeEnd w:id="66"/>
      <w:r w:rsidR="00C67751">
        <w:rPr>
          <w:rStyle w:val="CommentReference"/>
        </w:rPr>
        <w:commentReference w:id="66"/>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67" w:name="_Toc182214636"/>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67"/>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68" w:name="_Toc182214637"/>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68"/>
    </w:p>
    <w:p w14:paraId="7C0FE0C2" w14:textId="42FC6682"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for instance, the </w:t>
      </w:r>
      <w:r w:rsidR="006B77DE">
        <w:t>Stacking Generative AI</w:t>
      </w:r>
      <w:r>
        <w:t xml:space="preserve">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5F46BA" w:rsidRDefault="00DA32BC" w:rsidP="005F46BA">
      <w:pPr>
        <w:pStyle w:val="Heading2"/>
        <w:rPr>
          <w:rFonts w:ascii="Times New Roman" w:hAnsi="Times New Roman" w:cs="Times New Roman"/>
          <w:color w:val="auto"/>
        </w:rPr>
      </w:pPr>
      <w:bookmarkStart w:id="69" w:name="_Toc182214638"/>
      <w:r w:rsidRPr="005F46BA">
        <w:rPr>
          <w:rStyle w:val="Strong"/>
          <w:rFonts w:ascii="Times New Roman" w:hAnsi="Times New Roman" w:cs="Times New Roman"/>
          <w:b w:val="0"/>
          <w:bCs w:val="0"/>
          <w:color w:val="auto"/>
        </w:rPr>
        <w:t xml:space="preserve">6.2. </w:t>
      </w:r>
      <w:r w:rsidR="002B60DA" w:rsidRPr="005F46BA">
        <w:rPr>
          <w:rStyle w:val="Strong"/>
          <w:rFonts w:ascii="Times New Roman" w:hAnsi="Times New Roman" w:cs="Times New Roman"/>
          <w:b w:val="0"/>
          <w:bCs w:val="0"/>
          <w:color w:val="auto"/>
        </w:rPr>
        <w:t>Model Interpretability</w:t>
      </w:r>
      <w:bookmarkEnd w:id="69"/>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w:t>
      </w:r>
      <w:proofErr w:type="spellStart"/>
      <w:r>
        <w:t>SHapley</w:t>
      </w:r>
      <w:proofErr w:type="spellEnd"/>
      <w:r>
        <w:t xml:space="preserve"> Additive </w:t>
      </w:r>
      <w:proofErr w:type="spellStart"/>
      <w:r>
        <w:t>exPlanations</w:t>
      </w:r>
      <w:proofErr w:type="spellEnd"/>
      <w:r>
        <w:t xml:space="preserve">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30"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5F46BA" w:rsidRDefault="00203F1E" w:rsidP="005F46BA">
      <w:pPr>
        <w:pStyle w:val="Heading2"/>
        <w:rPr>
          <w:rFonts w:ascii="Times New Roman" w:hAnsi="Times New Roman" w:cs="Times New Roman"/>
          <w:color w:val="auto"/>
        </w:rPr>
      </w:pPr>
      <w:bookmarkStart w:id="70" w:name="_Toc182214639"/>
      <w:r w:rsidRPr="005F46BA">
        <w:rPr>
          <w:rStyle w:val="Strong"/>
          <w:rFonts w:ascii="Times New Roman" w:hAnsi="Times New Roman" w:cs="Times New Roman"/>
          <w:b w:val="0"/>
          <w:bCs w:val="0"/>
          <w:color w:val="auto"/>
        </w:rPr>
        <w:lastRenderedPageBreak/>
        <w:t xml:space="preserve">6.3. </w:t>
      </w:r>
      <w:r w:rsidR="002B60DA" w:rsidRPr="005F46BA">
        <w:rPr>
          <w:rStyle w:val="Strong"/>
          <w:rFonts w:ascii="Times New Roman" w:hAnsi="Times New Roman" w:cs="Times New Roman"/>
          <w:b w:val="0"/>
          <w:bCs w:val="0"/>
          <w:color w:val="auto"/>
        </w:rPr>
        <w:t>Ethical Considerations</w:t>
      </w:r>
      <w:bookmarkEnd w:id="70"/>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5F46BA" w:rsidRDefault="00203F1E" w:rsidP="005F46BA">
      <w:pPr>
        <w:pStyle w:val="Heading2"/>
        <w:rPr>
          <w:rFonts w:ascii="Times New Roman" w:hAnsi="Times New Roman" w:cs="Times New Roman"/>
          <w:color w:val="auto"/>
        </w:rPr>
      </w:pPr>
      <w:bookmarkStart w:id="71" w:name="_Toc182214640"/>
      <w:r w:rsidRPr="005F46BA">
        <w:rPr>
          <w:rStyle w:val="Strong"/>
          <w:rFonts w:ascii="Times New Roman" w:hAnsi="Times New Roman" w:cs="Times New Roman"/>
          <w:b w:val="0"/>
          <w:bCs w:val="0"/>
          <w:color w:val="auto"/>
        </w:rPr>
        <w:t xml:space="preserve">6.4. </w:t>
      </w:r>
      <w:r w:rsidR="002B60DA" w:rsidRPr="005F46BA">
        <w:rPr>
          <w:rStyle w:val="Strong"/>
          <w:rFonts w:ascii="Times New Roman" w:hAnsi="Times New Roman" w:cs="Times New Roman"/>
          <w:b w:val="0"/>
          <w:bCs w:val="0"/>
          <w:color w:val="auto"/>
        </w:rPr>
        <w:t>Technical Challenges</w:t>
      </w:r>
      <w:bookmarkEnd w:id="71"/>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lastRenderedPageBreak/>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72" w:name="_Toc182214641"/>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72"/>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5F46BA" w:rsidRDefault="00203F1E" w:rsidP="005F46BA">
      <w:pPr>
        <w:pStyle w:val="Heading2"/>
        <w:rPr>
          <w:rFonts w:ascii="Times New Roman" w:hAnsi="Times New Roman" w:cs="Times New Roman"/>
          <w:color w:val="auto"/>
        </w:rPr>
      </w:pPr>
      <w:bookmarkStart w:id="73" w:name="_Toc182214642"/>
      <w:r w:rsidRPr="005F46BA">
        <w:rPr>
          <w:rStyle w:val="Strong"/>
          <w:rFonts w:ascii="Times New Roman" w:hAnsi="Times New Roman" w:cs="Times New Roman"/>
          <w:b w:val="0"/>
          <w:bCs w:val="0"/>
          <w:color w:val="auto"/>
        </w:rPr>
        <w:t xml:space="preserve">7.1. </w:t>
      </w:r>
      <w:r w:rsidR="009A34A2" w:rsidRPr="005F46BA">
        <w:rPr>
          <w:rStyle w:val="Strong"/>
          <w:rFonts w:ascii="Times New Roman" w:hAnsi="Times New Roman" w:cs="Times New Roman"/>
          <w:b w:val="0"/>
          <w:bCs w:val="0"/>
          <w:color w:val="auto"/>
        </w:rPr>
        <w:t>Discussion</w:t>
      </w:r>
      <w:bookmarkEnd w:id="73"/>
    </w:p>
    <w:p w14:paraId="1061B3A9" w14:textId="77777777" w:rsidR="001675C7" w:rsidRDefault="001675C7" w:rsidP="001675C7"/>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167D6362" w:rsidR="005517A7" w:rsidRDefault="005517A7" w:rsidP="005517A7">
      <w:pPr>
        <w:spacing w:before="240" w:after="240" w:line="480" w:lineRule="auto"/>
      </w:pPr>
      <w:r>
        <w:t xml:space="preserve">My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w:t>
      </w:r>
      <w:proofErr w:type="spellStart"/>
      <w:r>
        <w:t>SHapley</w:t>
      </w:r>
      <w:proofErr w:type="spellEnd"/>
      <w:r>
        <w:t xml:space="preserve"> Additive </w:t>
      </w:r>
      <w:proofErr w:type="spellStart"/>
      <w:r>
        <w:t>exPlanations</w:t>
      </w:r>
      <w:proofErr w:type="spellEnd"/>
      <w:r>
        <w:t xml:space="preserve"> (SHAP) and Local Interpretable Model-agnostic Explanations (LIME) </w:t>
      </w:r>
      <w:r>
        <w:lastRenderedPageBreak/>
        <w:t xml:space="preserve">into the analysis, this study ensured that the </w:t>
      </w:r>
      <w:r w:rsidR="006B77DE">
        <w:t>Stacking Generative AI</w:t>
      </w:r>
      <w:r>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1B139064"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For example, Miller et al. (2023) highlighted the potential of GRU models' attention mechanisms in sequence prediction tasks. However, my findings demonstrate that combining them with conventional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FA3628C" w:rsidR="009A34A2" w:rsidRPr="00D44ECE" w:rsidRDefault="00203F1E" w:rsidP="00D44ECE">
      <w:pPr>
        <w:pStyle w:val="Heading2"/>
        <w:rPr>
          <w:rFonts w:ascii="Times New Roman" w:hAnsi="Times New Roman" w:cs="Times New Roman"/>
          <w:color w:val="auto"/>
        </w:rPr>
      </w:pPr>
      <w:bookmarkStart w:id="74" w:name="_Toc182214643"/>
      <w:r w:rsidRPr="00D44ECE">
        <w:rPr>
          <w:rStyle w:val="Strong"/>
          <w:rFonts w:ascii="Times New Roman" w:hAnsi="Times New Roman" w:cs="Times New Roman"/>
          <w:b w:val="0"/>
          <w:bCs w:val="0"/>
          <w:color w:val="auto"/>
        </w:rPr>
        <w:t xml:space="preserve">7.2. </w:t>
      </w:r>
      <w:r w:rsidR="009A34A2" w:rsidRPr="00D44ECE">
        <w:rPr>
          <w:rStyle w:val="Strong"/>
          <w:rFonts w:ascii="Times New Roman" w:hAnsi="Times New Roman" w:cs="Times New Roman"/>
          <w:b w:val="0"/>
          <w:bCs w:val="0"/>
          <w:color w:val="auto"/>
        </w:rPr>
        <w:t>Future Works</w:t>
      </w:r>
      <w:r w:rsidR="00D44ECE" w:rsidRPr="00D44ECE">
        <w:rPr>
          <w:rStyle w:val="Strong"/>
          <w:rFonts w:ascii="Times New Roman" w:hAnsi="Times New Roman" w:cs="Times New Roman"/>
          <w:b w:val="0"/>
          <w:bCs w:val="0"/>
          <w:color w:val="auto"/>
        </w:rPr>
        <w:t xml:space="preserve"> and Scalability</w:t>
      </w:r>
      <w:bookmarkEnd w:id="74"/>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 xml:space="preserve">Exploration </w:t>
      </w:r>
      <w:r>
        <w:rPr>
          <w:b/>
          <w:bCs/>
        </w:rPr>
        <w:t xml:space="preserve">of </w:t>
      </w:r>
      <w:r w:rsidR="00DA0F51" w:rsidRPr="00DA0F51">
        <w:rPr>
          <w:b/>
          <w:bCs/>
        </w:rPr>
        <w:t xml:space="preserve">Additional Model Types </w:t>
      </w:r>
    </w:p>
    <w:p w14:paraId="47B0C421" w14:textId="004DED46"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r w:rsidR="00D44ECE">
        <w:t xml:space="preserve">  I also plan to study and apply large language models (LLMs) in hospital or clinical settings, incorporating datasets with “clinical_notes” for greater integration with real-world Electronic Health Records (EHR) systems. These models will be designed to handle the nuances of clinical </w:t>
      </w:r>
      <w:r w:rsidR="00D44ECE">
        <w:lastRenderedPageBreak/>
        <w:t>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 xml:space="preserve">Since model interpretability remains a key concern, future work should focus on developing more intuitive interpretability tools that are clinically accessible. Techniques such as </w:t>
      </w:r>
      <w:r>
        <w:lastRenderedPageBreak/>
        <w:t>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11C4C41B" w14:textId="77777777" w:rsidR="005F46BA" w:rsidRDefault="00DA0F51" w:rsidP="005F46BA">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217E9FCA" w:rsidR="00EB72FD" w:rsidRPr="005F46BA" w:rsidRDefault="00EB72FD" w:rsidP="005F46BA">
      <w:pPr>
        <w:spacing w:before="240" w:after="240" w:line="480" w:lineRule="auto"/>
        <w:rPr>
          <w:b/>
          <w:bCs/>
        </w:rPr>
      </w:pPr>
      <w:r w:rsidRPr="00EB72FD">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w:t>
      </w:r>
      <w:r w:rsidRPr="00EB72FD">
        <w:lastRenderedPageBreak/>
        <w:t xml:space="preserve">These heterogeneous data sets into a single predictive model using multimodal deep learning (Chen et al., 2023). </w:t>
      </w: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75" w:name="_Toc182214644"/>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75"/>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w:t>
      </w:r>
      <w:proofErr w:type="spellStart"/>
      <w:r w:rsidRPr="00B57FE6">
        <w:t>Srujan</w:t>
      </w:r>
      <w:proofErr w:type="spellEnd"/>
      <w:r w:rsidRPr="00B57FE6">
        <w:t xml:space="preserve">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lastRenderedPageBreak/>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Sambandam, P., &amp; Kumar, M. (2022). Effective prediction of heart disease </w:t>
      </w:r>
      <w:r w:rsidRPr="00B57FE6">
        <w:lastRenderedPageBreak/>
        <w:t>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lastRenderedPageBreak/>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lastRenderedPageBreak/>
        <w:t>Bhagawati,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w:t>
      </w:r>
      <w:proofErr w:type="spellStart"/>
      <w:r w:rsidRPr="00B57FE6">
        <w:t>Suhre</w:t>
      </w:r>
      <w:proofErr w:type="spellEnd"/>
      <w:r w:rsidRPr="00B57FE6">
        <w:t xml:space="preserv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77962CF1" w:rsidR="00AD05FC" w:rsidRPr="00AD05FC" w:rsidRDefault="00AD05FC" w:rsidP="00AD05FC">
      <w:pPr>
        <w:widowControl w:val="0"/>
        <w:autoSpaceDE w:val="0"/>
        <w:autoSpaceDN w:val="0"/>
        <w:adjustRightInd w:val="0"/>
        <w:spacing w:before="240" w:after="240" w:line="360" w:lineRule="auto"/>
        <w:ind w:left="360"/>
      </w:pPr>
      <w:r w:rsidRPr="00AD05FC">
        <w:t xml:space="preserve">Chawla, </w:t>
      </w:r>
      <w:r w:rsidR="00412BC7" w:rsidRPr="00412BC7">
        <w:t xml:space="preserve">N. V., Bowyer, K. W., Hall, L. O., &amp; </w:t>
      </w:r>
      <w:proofErr w:type="spellStart"/>
      <w:r w:rsidR="00412BC7" w:rsidRPr="00412BC7">
        <w:t>Kegelmeyer</w:t>
      </w:r>
      <w:proofErr w:type="spellEnd"/>
      <w:r w:rsidR="00412BC7" w:rsidRPr="00412BC7">
        <w:t>, W. P. (2002)</w:t>
      </w:r>
      <w:r w:rsidRPr="00AD05FC">
        <w:t xml:space="preserve">. </w:t>
      </w:r>
      <w:r w:rsidR="006E74FA">
        <w:t>“</w:t>
      </w:r>
      <w:r w:rsidRPr="00AD05FC">
        <w:t>SMOTE: Synthetic Minority Over-sampling Technique.</w:t>
      </w:r>
      <w:r w:rsidR="006E74FA">
        <w:t>”</w:t>
      </w:r>
      <w:r w:rsidRPr="00AD05FC">
        <w:t xml:space="preserve"> Journal of Artificial Intelligence Research, </w:t>
      </w:r>
      <w:r w:rsidR="00412BC7">
        <w:t>16, 321-357</w:t>
      </w:r>
      <w:r w:rsidRPr="00AD05FC">
        <w:t>.</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lastRenderedPageBreak/>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61831B07" w:rsidR="0040624C" w:rsidRDefault="002E75DE" w:rsidP="00E4577F">
      <w:pPr>
        <w:widowControl w:val="0"/>
        <w:autoSpaceDE w:val="0"/>
        <w:autoSpaceDN w:val="0"/>
        <w:adjustRightInd w:val="0"/>
        <w:spacing w:beforeLines="100" w:before="240" w:afterLines="100" w:after="240" w:line="360" w:lineRule="auto"/>
        <w:ind w:left="360"/>
      </w:pPr>
      <w:r w:rsidRPr="002E75DE">
        <w:t xml:space="preserve">Dumlao, J. (n.d.). </w:t>
      </w:r>
      <w:r w:rsidRPr="002E75DE">
        <w:rPr>
          <w:i/>
          <w:iCs/>
        </w:rPr>
        <w:t>Cardiovascular health analysis</w:t>
      </w:r>
      <w:r w:rsidRPr="002E75DE">
        <w:t>. Kaggle. Retrieved [</w:t>
      </w:r>
      <w:r>
        <w:t>10/20/2024</w:t>
      </w:r>
      <w:r w:rsidRPr="002E75DE">
        <w:t>], from https://www.kaggle.com/code/jocelyndumlao/cardiovascular-health-analysis</w:t>
      </w:r>
    </w:p>
    <w:p w14:paraId="73DE3318" w14:textId="77777777" w:rsidR="00FB7279" w:rsidRDefault="00FB7279" w:rsidP="00E4577F">
      <w:pPr>
        <w:widowControl w:val="0"/>
        <w:autoSpaceDE w:val="0"/>
        <w:autoSpaceDN w:val="0"/>
        <w:adjustRightInd w:val="0"/>
        <w:spacing w:beforeLines="100" w:before="240" w:afterLines="100" w:after="240" w:line="360" w:lineRule="auto"/>
        <w:ind w:left="360"/>
      </w:pPr>
    </w:p>
    <w:p w14:paraId="5F62F894" w14:textId="77777777" w:rsidR="005F46BA" w:rsidRDefault="005F46BA" w:rsidP="00E4577F">
      <w:pPr>
        <w:widowControl w:val="0"/>
        <w:autoSpaceDE w:val="0"/>
        <w:autoSpaceDN w:val="0"/>
        <w:adjustRightInd w:val="0"/>
        <w:spacing w:beforeLines="100" w:before="240" w:afterLines="100" w:after="240" w:line="360" w:lineRule="auto"/>
        <w:ind w:left="360"/>
      </w:pPr>
    </w:p>
    <w:p w14:paraId="2C23BBE6" w14:textId="77777777" w:rsidR="005F46BA" w:rsidRDefault="005F46BA" w:rsidP="00E4577F">
      <w:pPr>
        <w:widowControl w:val="0"/>
        <w:autoSpaceDE w:val="0"/>
        <w:autoSpaceDN w:val="0"/>
        <w:adjustRightInd w:val="0"/>
        <w:spacing w:beforeLines="100" w:before="240" w:afterLines="100" w:after="240" w:line="360" w:lineRule="auto"/>
        <w:ind w:left="360"/>
      </w:pPr>
    </w:p>
    <w:p w14:paraId="0D3F62C4" w14:textId="77777777" w:rsidR="005F46BA" w:rsidRPr="002F2F87" w:rsidRDefault="005F46BA" w:rsidP="00E4577F">
      <w:pPr>
        <w:widowControl w:val="0"/>
        <w:autoSpaceDE w:val="0"/>
        <w:autoSpaceDN w:val="0"/>
        <w:adjustRightInd w:val="0"/>
        <w:spacing w:beforeLines="100" w:before="240" w:afterLines="100" w:after="240" w:line="360" w:lineRule="auto"/>
        <w:ind w:left="360"/>
      </w:pP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76" w:name="_Toc182214645"/>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76"/>
    </w:p>
    <w:p w14:paraId="4D6A2817" w14:textId="718CD663" w:rsidR="0097350B" w:rsidRDefault="0097350B" w:rsidP="0097350B">
      <w:pPr>
        <w:pStyle w:val="Heading2"/>
        <w:rPr>
          <w:rFonts w:ascii="Times New Roman" w:hAnsi="Times New Roman" w:cs="Times New Roman"/>
          <w:color w:val="auto"/>
        </w:rPr>
      </w:pPr>
      <w:bookmarkStart w:id="77" w:name="_Toc182214646"/>
      <w:r w:rsidRPr="002F2F87">
        <w:rPr>
          <w:rFonts w:ascii="Times New Roman" w:hAnsi="Times New Roman" w:cs="Times New Roman"/>
          <w:color w:val="auto"/>
        </w:rPr>
        <w:t>Figures</w:t>
      </w:r>
      <w:bookmarkEnd w:id="77"/>
    </w:p>
    <w:p w14:paraId="3D2E2F8F" w14:textId="77777777" w:rsidR="003C3A8E" w:rsidRDefault="003C3A8E" w:rsidP="003C3A8E"/>
    <w:p w14:paraId="0A806838" w14:textId="5B58B561" w:rsidR="003C3A8E" w:rsidRPr="00F155C5" w:rsidRDefault="003C3A8E" w:rsidP="00F155C5">
      <w:pPr>
        <w:pStyle w:val="Heading3"/>
        <w:rPr>
          <w:color w:val="auto"/>
        </w:rPr>
      </w:pPr>
      <w:bookmarkStart w:id="78" w:name="_Toc182214647"/>
      <w:r w:rsidRPr="00F155C5">
        <w:rPr>
          <w:color w:val="auto"/>
        </w:rPr>
        <w:t>Fig. 13: Learning Curve</w:t>
      </w:r>
      <w:bookmarkEnd w:id="78"/>
    </w:p>
    <w:p w14:paraId="3DEE4246" w14:textId="01A393D0" w:rsidR="003C3A8E" w:rsidRPr="003C3A8E" w:rsidRDefault="003C3A8E" w:rsidP="003C3A8E">
      <w:r>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79" w:name="_Figure_1:_Risk"/>
      <w:bookmarkStart w:id="80" w:name="_Toc182214648"/>
      <w:bookmarkEnd w:id="79"/>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80"/>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32">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lastRenderedPageBreak/>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2FDFF33" w:rsidR="001F0917" w:rsidRPr="002F2F87" w:rsidRDefault="001F0917" w:rsidP="001F0917">
      <w:pPr>
        <w:pStyle w:val="Heading3"/>
        <w:spacing w:before="0" w:after="0"/>
        <w:rPr>
          <w:rFonts w:cs="Times New Roman"/>
          <w:color w:val="auto"/>
        </w:rPr>
      </w:pPr>
      <w:bookmarkStart w:id="81" w:name="_Toc182214649"/>
      <w:r w:rsidRPr="002F2F87">
        <w:rPr>
          <w:rFonts w:cs="Times New Roman"/>
          <w:color w:val="auto"/>
        </w:rPr>
        <w:lastRenderedPageBreak/>
        <w:t>Fig. 1</w:t>
      </w:r>
      <w:r w:rsidR="00F40B54">
        <w:rPr>
          <w:rFonts w:cs="Times New Roman"/>
          <w:color w:val="auto"/>
        </w:rPr>
        <w:t>5</w:t>
      </w:r>
      <w:r w:rsidRPr="002F2F87">
        <w:rPr>
          <w:rFonts w:cs="Times New Roman"/>
          <w:color w:val="auto"/>
        </w:rPr>
        <w:t>: Correlation Mat</w:t>
      </w:r>
      <w:r w:rsidR="009B240D">
        <w:rPr>
          <w:rFonts w:cs="Times New Roman"/>
          <w:color w:val="auto"/>
        </w:rPr>
        <w:t>r</w:t>
      </w:r>
      <w:r w:rsidRPr="002F2F87">
        <w:rPr>
          <w:rFonts w:cs="Times New Roman"/>
          <w:color w:val="auto"/>
        </w:rPr>
        <w:t>ix Analysis</w:t>
      </w:r>
      <w:bookmarkEnd w:id="81"/>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58E40FAC" w:rsidR="0064147D" w:rsidRPr="002F2F87" w:rsidRDefault="0064147D" w:rsidP="0097350B">
      <w:pPr>
        <w:pStyle w:val="Heading3"/>
        <w:rPr>
          <w:rFonts w:cs="Times New Roman"/>
          <w:color w:val="auto"/>
        </w:rPr>
      </w:pPr>
      <w:bookmarkStart w:id="82" w:name="_Figure_2:_Model"/>
      <w:bookmarkStart w:id="83" w:name="_Toc182214650"/>
      <w:bookmarkEnd w:id="82"/>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xml:space="preserve">: </w:t>
      </w:r>
      <w:r w:rsidR="00F155C5">
        <w:rPr>
          <w:rFonts w:cs="Times New Roman"/>
          <w:color w:val="auto"/>
        </w:rPr>
        <w:t xml:space="preserve">ML and NN </w:t>
      </w:r>
      <w:r w:rsidRPr="002F2F87">
        <w:rPr>
          <w:rFonts w:cs="Times New Roman"/>
          <w:color w:val="auto"/>
        </w:rPr>
        <w:t>Model</w:t>
      </w:r>
      <w:r w:rsidR="00F155C5">
        <w:rPr>
          <w:rFonts w:cs="Times New Roman"/>
          <w:color w:val="auto"/>
        </w:rPr>
        <w:t>s</w:t>
      </w:r>
      <w:r w:rsidRPr="002F2F87">
        <w:rPr>
          <w:rFonts w:cs="Times New Roman"/>
          <w:color w:val="auto"/>
        </w:rPr>
        <w:t xml:space="preserve"> Accuracy</w:t>
      </w:r>
      <w:r w:rsidR="00F155C5">
        <w:rPr>
          <w:rFonts w:cs="Times New Roman"/>
          <w:color w:val="auto"/>
        </w:rPr>
        <w:t xml:space="preserve"> Analysis</w:t>
      </w:r>
      <w:bookmarkEnd w:id="83"/>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40"/>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71DBCE70" w:rsidR="0064147D" w:rsidRPr="002F2F87" w:rsidRDefault="0064147D" w:rsidP="0097350B">
      <w:pPr>
        <w:pStyle w:val="Heading3"/>
        <w:rPr>
          <w:rFonts w:cs="Times New Roman"/>
          <w:color w:val="auto"/>
        </w:rPr>
      </w:pPr>
      <w:bookmarkStart w:id="84" w:name="_Figure_3:_Model"/>
      <w:bookmarkStart w:id="85" w:name="_Toc182214651"/>
      <w:bookmarkEnd w:id="84"/>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xml:space="preserve">: </w:t>
      </w:r>
      <w:r w:rsidR="00F155C5">
        <w:rPr>
          <w:rFonts w:cs="Times New Roman"/>
          <w:color w:val="auto"/>
        </w:rPr>
        <w:t xml:space="preserve">ML and NN </w:t>
      </w:r>
      <w:r w:rsidR="00F155C5" w:rsidRPr="002F2F87">
        <w:rPr>
          <w:rFonts w:cs="Times New Roman"/>
          <w:color w:val="auto"/>
        </w:rPr>
        <w:t>Model</w:t>
      </w:r>
      <w:r w:rsidR="00F155C5">
        <w:rPr>
          <w:rFonts w:cs="Times New Roman"/>
          <w:color w:val="auto"/>
        </w:rPr>
        <w:t>s</w:t>
      </w:r>
      <w:r w:rsidR="00F155C5" w:rsidRPr="002F2F87">
        <w:rPr>
          <w:rFonts w:cs="Times New Roman"/>
          <w:color w:val="auto"/>
        </w:rPr>
        <w:t xml:space="preserve"> </w:t>
      </w:r>
      <w:r w:rsidR="00F155C5">
        <w:rPr>
          <w:rFonts w:cs="Times New Roman"/>
          <w:color w:val="auto"/>
        </w:rPr>
        <w:t>-</w:t>
      </w:r>
      <w:r w:rsidRPr="002F2F87">
        <w:rPr>
          <w:rFonts w:cs="Times New Roman"/>
          <w:color w:val="auto"/>
        </w:rPr>
        <w:t xml:space="preserve"> ROC AUC</w:t>
      </w:r>
      <w:r w:rsidR="00F155C5">
        <w:rPr>
          <w:rFonts w:cs="Times New Roman"/>
          <w:color w:val="auto"/>
        </w:rPr>
        <w:t xml:space="preserve"> Analysis</w:t>
      </w:r>
      <w:bookmarkEnd w:id="85"/>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41"/>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86" w:name="_Figure_4:_Web"/>
      <w:bookmarkStart w:id="87" w:name="_Toc182214652"/>
      <w:bookmarkEnd w:id="86"/>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42"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87"/>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5BF04252"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r w:rsidR="00AD4383">
        <w:rPr>
          <w:b/>
          <w:bCs/>
        </w:rPr>
        <w:t xml:space="preserve"> / Risk Factors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88" w:name="_Figure_5:_Web"/>
      <w:bookmarkStart w:id="89" w:name="_Toc182214653"/>
      <w:bookmarkEnd w:id="88"/>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44"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89"/>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90" w:name="_Toc182214654"/>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90"/>
    </w:p>
    <w:p w14:paraId="157E8344" w14:textId="3A70B1A8" w:rsidR="00D56A04" w:rsidRPr="002F2F87" w:rsidRDefault="00143BEB" w:rsidP="000A0B85">
      <w:pPr>
        <w:pStyle w:val="Heading3"/>
        <w:spacing w:line="480" w:lineRule="auto"/>
        <w:rPr>
          <w:rFonts w:cs="Times New Roman"/>
          <w:color w:val="auto"/>
        </w:rPr>
      </w:pPr>
      <w:bookmarkStart w:id="91" w:name="_Toc182214655"/>
      <w:r w:rsidRPr="002F2F87">
        <w:rPr>
          <w:rFonts w:cs="Times New Roman"/>
          <w:color w:val="auto"/>
        </w:rPr>
        <w:t xml:space="preserve">Table </w:t>
      </w:r>
      <w:r w:rsidR="00F40B54">
        <w:rPr>
          <w:rFonts w:cs="Times New Roman"/>
          <w:color w:val="auto"/>
        </w:rPr>
        <w:t>11</w:t>
      </w:r>
      <w:r w:rsidRPr="002F2F87">
        <w:rPr>
          <w:rFonts w:cs="Times New Roman"/>
          <w:color w:val="auto"/>
        </w:rPr>
        <w:t>: Model performances on dataset of 303 records</w:t>
      </w:r>
      <w:bookmarkEnd w:id="9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2A13879" w:rsidR="000A0B85" w:rsidRPr="002F2F87" w:rsidRDefault="00143BEB" w:rsidP="000A0B85">
      <w:pPr>
        <w:pStyle w:val="Heading3"/>
        <w:spacing w:line="480" w:lineRule="auto"/>
        <w:rPr>
          <w:rFonts w:cs="Times New Roman"/>
          <w:color w:val="auto"/>
        </w:rPr>
      </w:pPr>
      <w:bookmarkStart w:id="92" w:name="_Toc182214656"/>
      <w:r w:rsidRPr="002F2F87">
        <w:rPr>
          <w:rFonts w:cs="Times New Roman"/>
          <w:color w:val="auto"/>
        </w:rPr>
        <w:t xml:space="preserve">Table </w:t>
      </w:r>
      <w:r w:rsidR="00F40B54">
        <w:rPr>
          <w:rFonts w:cs="Times New Roman"/>
          <w:color w:val="auto"/>
        </w:rPr>
        <w:t>12</w:t>
      </w:r>
      <w:r w:rsidRPr="002F2F87">
        <w:rPr>
          <w:rFonts w:cs="Times New Roman"/>
          <w:color w:val="auto"/>
        </w:rPr>
        <w:t xml:space="preserve">: Model performances on </w:t>
      </w:r>
      <w:r w:rsidR="000A0B85" w:rsidRPr="002F2F87">
        <w:rPr>
          <w:rFonts w:cs="Times New Roman"/>
          <w:color w:val="auto"/>
        </w:rPr>
        <w:t>dataset of 1,000 records</w:t>
      </w:r>
      <w:bookmarkEnd w:id="9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30E92F8F" w:rsidR="00C31E8F" w:rsidRPr="002F2F87" w:rsidRDefault="00143BEB" w:rsidP="00C31E8F">
      <w:pPr>
        <w:pStyle w:val="Heading3"/>
        <w:spacing w:line="480" w:lineRule="auto"/>
        <w:rPr>
          <w:rFonts w:cs="Times New Roman"/>
          <w:color w:val="auto"/>
        </w:rPr>
      </w:pPr>
      <w:bookmarkStart w:id="93" w:name="_Toc182214657"/>
      <w:r w:rsidRPr="002F2F87">
        <w:rPr>
          <w:rFonts w:cs="Times New Roman"/>
          <w:color w:val="auto"/>
        </w:rPr>
        <w:t xml:space="preserve">Table </w:t>
      </w:r>
      <w:r w:rsidR="00F40B54">
        <w:rPr>
          <w:rFonts w:cs="Times New Roman"/>
          <w:color w:val="auto"/>
        </w:rPr>
        <w:t>13</w:t>
      </w:r>
      <w:r w:rsidRPr="002F2F87">
        <w:rPr>
          <w:rFonts w:cs="Times New Roman"/>
          <w:color w:val="auto"/>
        </w:rPr>
        <w:t xml:space="preserve">: Model performances on </w:t>
      </w:r>
      <w:r w:rsidR="00C31E8F" w:rsidRPr="002F2F87">
        <w:rPr>
          <w:rFonts w:cs="Times New Roman"/>
          <w:color w:val="auto"/>
        </w:rPr>
        <w:t>dataset of 1,025 records</w:t>
      </w:r>
      <w:bookmarkEnd w:id="9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05C29B9B" w:rsidR="00785B78" w:rsidRPr="002F2F87" w:rsidRDefault="00143BEB" w:rsidP="00785B78">
      <w:pPr>
        <w:pStyle w:val="Heading3"/>
        <w:spacing w:line="480" w:lineRule="auto"/>
        <w:rPr>
          <w:rFonts w:cs="Times New Roman"/>
          <w:color w:val="auto"/>
        </w:rPr>
      </w:pPr>
      <w:bookmarkStart w:id="94" w:name="_Toc182214658"/>
      <w:r w:rsidRPr="002F2F87">
        <w:rPr>
          <w:rFonts w:cs="Times New Roman"/>
          <w:color w:val="auto"/>
        </w:rPr>
        <w:t xml:space="preserve">Table </w:t>
      </w:r>
      <w:r w:rsidR="00F40B54">
        <w:rPr>
          <w:rFonts w:cs="Times New Roman"/>
          <w:color w:val="auto"/>
        </w:rPr>
        <w:t>14</w:t>
      </w:r>
      <w:r w:rsidRPr="002F2F87">
        <w:rPr>
          <w:rFonts w:cs="Times New Roman"/>
          <w:color w:val="auto"/>
        </w:rPr>
        <w:t>: Model performances on</w:t>
      </w:r>
      <w:r w:rsidR="00785B78" w:rsidRPr="002F2F87">
        <w:rPr>
          <w:rFonts w:cs="Times New Roman"/>
          <w:color w:val="auto"/>
        </w:rPr>
        <w:t xml:space="preserve"> dataset of 4,240 records</w:t>
      </w:r>
      <w:bookmarkEnd w:id="9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25B872B4" w:rsidR="000A0B85" w:rsidRPr="002F2F87" w:rsidRDefault="00143BEB" w:rsidP="000A0B85">
      <w:pPr>
        <w:pStyle w:val="Heading3"/>
        <w:spacing w:line="480" w:lineRule="auto"/>
        <w:rPr>
          <w:rFonts w:cs="Times New Roman"/>
          <w:color w:val="auto"/>
        </w:rPr>
      </w:pPr>
      <w:bookmarkStart w:id="95" w:name="_Toc182214659"/>
      <w:r w:rsidRPr="002F2F87">
        <w:rPr>
          <w:rFonts w:cs="Times New Roman"/>
          <w:color w:val="auto"/>
        </w:rPr>
        <w:t xml:space="preserve">Table </w:t>
      </w:r>
      <w:r w:rsidR="00F40B54">
        <w:rPr>
          <w:rFonts w:cs="Times New Roman"/>
          <w:color w:val="auto"/>
        </w:rPr>
        <w:t>15</w:t>
      </w:r>
      <w:r w:rsidRPr="002F2F87">
        <w:rPr>
          <w:rFonts w:cs="Times New Roman"/>
          <w:color w:val="auto"/>
        </w:rPr>
        <w:t>: Model performances on</w:t>
      </w:r>
      <w:r w:rsidR="000A0B85" w:rsidRPr="002F2F87">
        <w:rPr>
          <w:rFonts w:cs="Times New Roman"/>
          <w:color w:val="auto"/>
        </w:rPr>
        <w:t xml:space="preserve"> dataset of 11,627 records</w:t>
      </w:r>
      <w:bookmarkEnd w:id="95"/>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1544BD39" w:rsidR="00AB2120" w:rsidRPr="002F2F87" w:rsidRDefault="00143BEB" w:rsidP="00AB2120">
      <w:pPr>
        <w:pStyle w:val="Heading3"/>
        <w:spacing w:line="480" w:lineRule="auto"/>
        <w:rPr>
          <w:rFonts w:cs="Times New Roman"/>
          <w:color w:val="auto"/>
        </w:rPr>
      </w:pPr>
      <w:bookmarkStart w:id="96" w:name="_Toc182214660"/>
      <w:r w:rsidRPr="002F2F87">
        <w:rPr>
          <w:rFonts w:cs="Times New Roman"/>
          <w:color w:val="auto"/>
        </w:rPr>
        <w:lastRenderedPageBreak/>
        <w:t xml:space="preserve">Table </w:t>
      </w:r>
      <w:r w:rsidR="00F40B54">
        <w:rPr>
          <w:rFonts w:cs="Times New Roman"/>
          <w:color w:val="auto"/>
        </w:rPr>
        <w:t>16</w:t>
      </w:r>
      <w:r w:rsidRPr="002F2F87">
        <w:rPr>
          <w:rFonts w:cs="Times New Roman"/>
          <w:color w:val="auto"/>
        </w:rPr>
        <w:t>: Model performances on</w:t>
      </w:r>
      <w:r w:rsidR="00AB2120" w:rsidRPr="002F2F87">
        <w:rPr>
          <w:rFonts w:cs="Times New Roman"/>
          <w:color w:val="auto"/>
        </w:rPr>
        <w:t xml:space="preserve"> dataset of 70,000 records</w:t>
      </w:r>
      <w:bookmarkEnd w:id="9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4404C4E5" w:rsidR="000A0B85" w:rsidRPr="002F2F87" w:rsidRDefault="00143BEB" w:rsidP="000A0B85">
      <w:pPr>
        <w:pStyle w:val="Heading3"/>
        <w:spacing w:line="480" w:lineRule="auto"/>
        <w:rPr>
          <w:rFonts w:cs="Times New Roman"/>
          <w:color w:val="auto"/>
        </w:rPr>
      </w:pPr>
      <w:bookmarkStart w:id="97" w:name="_Toc182214661"/>
      <w:r w:rsidRPr="002F2F87">
        <w:rPr>
          <w:rFonts w:cs="Times New Roman"/>
          <w:color w:val="auto"/>
        </w:rPr>
        <w:lastRenderedPageBreak/>
        <w:t xml:space="preserve">Table </w:t>
      </w:r>
      <w:r w:rsidR="00F40B54">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97"/>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Default="00FB46E9" w:rsidP="001209E0">
      <w:pPr>
        <w:snapToGrid w:val="0"/>
        <w:spacing w:beforeLines="120" w:before="288" w:afterLines="120" w:after="288" w:line="360" w:lineRule="auto"/>
      </w:pPr>
    </w:p>
    <w:p w14:paraId="79C23A8C" w14:textId="77777777" w:rsidR="005F46BA" w:rsidRDefault="005F46BA" w:rsidP="001209E0">
      <w:pPr>
        <w:snapToGrid w:val="0"/>
        <w:spacing w:beforeLines="120" w:before="288" w:afterLines="120" w:after="288" w:line="360" w:lineRule="auto"/>
      </w:pPr>
    </w:p>
    <w:p w14:paraId="1935A819" w14:textId="77777777" w:rsidR="005F46BA" w:rsidRPr="002F2F87" w:rsidRDefault="005F46BA"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Maria Vaida" w:date="2024-11-04T15:30:00Z" w:initials="M">
    <w:p w14:paraId="303F7A92" w14:textId="77777777" w:rsidR="0065528F" w:rsidRDefault="0065528F" w:rsidP="0065528F">
      <w:r>
        <w:rPr>
          <w:rStyle w:val="CommentReference"/>
        </w:rPr>
        <w:annotationRef/>
      </w:r>
      <w:r>
        <w:rPr>
          <w:sz w:val="20"/>
          <w:szCs w:val="20"/>
        </w:rPr>
        <w:t>Add smote for class imbalance gap.</w:t>
      </w:r>
    </w:p>
    <w:p w14:paraId="6AF0C29D" w14:textId="77777777" w:rsidR="0065528F" w:rsidRDefault="0065528F" w:rsidP="0065528F">
      <w:r>
        <w:rPr>
          <w:sz w:val="20"/>
          <w:szCs w:val="20"/>
        </w:rPr>
        <w:t>Add - identify a set of strong predictors across diverse datasets to address limited interpretability.</w:t>
      </w:r>
    </w:p>
  </w:comment>
  <w:comment w:id="13" w:author="Maria Vaida" w:date="2024-11-04T15:51:00Z" w:initials="M">
    <w:p w14:paraId="0BD429A9" w14:textId="77777777" w:rsidR="00B258A2" w:rsidRDefault="00B258A2" w:rsidP="00B258A2">
      <w:r>
        <w:rPr>
          <w:rStyle w:val="CommentReference"/>
        </w:rPr>
        <w:annotationRef/>
      </w:r>
      <w:r>
        <w:rPr>
          <w:color w:val="000000"/>
          <w:sz w:val="20"/>
          <w:szCs w:val="20"/>
        </w:rPr>
        <w:t>And generalizability on diverse datasets</w:t>
      </w:r>
    </w:p>
  </w:comment>
  <w:comment w:id="14" w:author="Maria Vaida" w:date="2024-11-04T15:57:00Z" w:initials="M">
    <w:p w14:paraId="45CBF304" w14:textId="77777777" w:rsidR="00E0534F" w:rsidRDefault="00E0534F" w:rsidP="00E0534F">
      <w:r>
        <w:rPr>
          <w:rStyle w:val="CommentReference"/>
        </w:rPr>
        <w:annotationRef/>
      </w:r>
      <w:r>
        <w:rPr>
          <w:sz w:val="20"/>
          <w:szCs w:val="20"/>
        </w:rPr>
        <w:t>Is GAN present in the Stacked Gen AI model described in Q3? They are both called Gen AI. If they ar not the same, make a clear distinction</w:t>
      </w:r>
    </w:p>
  </w:comment>
  <w:comment w:id="15" w:author="Maria Vaida" w:date="2024-11-04T15:59:00Z" w:initials="M">
    <w:p w14:paraId="5B97A985" w14:textId="77777777" w:rsidR="00E0534F" w:rsidRDefault="00E0534F" w:rsidP="00E0534F">
      <w:r>
        <w:rPr>
          <w:rStyle w:val="CommentReference"/>
        </w:rPr>
        <w:annotationRef/>
      </w:r>
      <w:r>
        <w:rPr>
          <w:color w:val="000000"/>
          <w:sz w:val="20"/>
          <w:szCs w:val="20"/>
        </w:rPr>
        <w:t xml:space="preserve">On what dataset? </w:t>
      </w:r>
    </w:p>
  </w:comment>
  <w:comment w:id="16" w:author="Maria Vaida" w:date="2024-11-04T16:00:00Z" w:initials="M">
    <w:p w14:paraId="3469F950" w14:textId="77777777" w:rsidR="00E0534F" w:rsidRDefault="00E0534F" w:rsidP="00E0534F">
      <w:r>
        <w:rPr>
          <w:rStyle w:val="CommentReference"/>
        </w:rPr>
        <w:annotationRef/>
      </w:r>
      <w:r>
        <w:rPr>
          <w:color w:val="000000"/>
          <w:sz w:val="20"/>
          <w:szCs w:val="20"/>
        </w:rPr>
        <w:t>Add actual counts for rows and columns</w:t>
      </w:r>
    </w:p>
  </w:comment>
  <w:comment w:id="17" w:author="Maria Vaida" w:date="2024-11-08T09:34:00Z" w:initials="M">
    <w:p w14:paraId="73CF7F59" w14:textId="77777777" w:rsidR="006F143F" w:rsidRDefault="006F143F" w:rsidP="006F143F">
      <w:r>
        <w:rPr>
          <w:rStyle w:val="CommentReference"/>
        </w:rPr>
        <w:annotationRef/>
      </w:r>
      <w:r>
        <w:rPr>
          <w:color w:val="000000"/>
          <w:sz w:val="20"/>
          <w:szCs w:val="20"/>
        </w:rPr>
        <w:t>Improve clarity of this paragraph. “On the contrary” to what?</w:t>
      </w:r>
    </w:p>
  </w:comment>
  <w:comment w:id="20" w:author="Maria Vaida" w:date="2024-11-08T11:19:00Z" w:initials="M">
    <w:p w14:paraId="5E01005A" w14:textId="77777777" w:rsidR="00933A0D" w:rsidRDefault="00933A0D" w:rsidP="00933A0D">
      <w:r>
        <w:rPr>
          <w:rStyle w:val="CommentReference"/>
        </w:rPr>
        <w:annotationRef/>
      </w:r>
      <w:r>
        <w:rPr>
          <w:color w:val="000000"/>
          <w:sz w:val="20"/>
          <w:szCs w:val="20"/>
        </w:rPr>
        <w:t>Be consistent with capitalization of model names</w:t>
      </w:r>
    </w:p>
  </w:comment>
  <w:comment w:id="21" w:author="Maria Vaida" w:date="2024-11-08T11:28:00Z" w:initials="M">
    <w:p w14:paraId="043B9BCA" w14:textId="77777777" w:rsidR="00811324" w:rsidRDefault="00811324" w:rsidP="00811324">
      <w:r>
        <w:rPr>
          <w:rStyle w:val="CommentReference"/>
        </w:rPr>
        <w:annotationRef/>
      </w:r>
      <w:r>
        <w:rPr>
          <w:color w:val="000000"/>
          <w:sz w:val="20"/>
          <w:szCs w:val="20"/>
        </w:rPr>
        <w:t>The present study usually refers to your study</w:t>
      </w:r>
    </w:p>
  </w:comment>
  <w:comment w:id="22" w:author="Maria Vaida" w:date="2024-11-08T12:32:00Z" w:initials="M">
    <w:p w14:paraId="429D149C" w14:textId="77777777" w:rsidR="007A2D41" w:rsidRDefault="007A2D41" w:rsidP="007A2D41">
      <w:r>
        <w:rPr>
          <w:rStyle w:val="CommentReference"/>
        </w:rPr>
        <w:annotationRef/>
      </w:r>
      <w:r>
        <w:rPr>
          <w:color w:val="000000"/>
          <w:sz w:val="20"/>
          <w:szCs w:val="20"/>
        </w:rPr>
        <w:t xml:space="preserve">Avoid using”my”  you can say the model proposed in this dissertation. </w:t>
      </w:r>
    </w:p>
    <w:p w14:paraId="1F2C76B8" w14:textId="77777777" w:rsidR="007A2D41" w:rsidRDefault="007A2D41" w:rsidP="007A2D41">
      <w:r>
        <w:rPr>
          <w:color w:val="000000"/>
          <w:sz w:val="20"/>
          <w:szCs w:val="20"/>
        </w:rPr>
        <w:t xml:space="preserve">On what dataset? </w:t>
      </w:r>
    </w:p>
    <w:p w14:paraId="5905CF0B" w14:textId="77777777" w:rsidR="007A2D41" w:rsidRDefault="007A2D41" w:rsidP="007A2D41">
      <w:r>
        <w:rPr>
          <w:color w:val="000000"/>
          <w:sz w:val="20"/>
          <w:szCs w:val="20"/>
        </w:rPr>
        <w:t>Avoid “Pretty good”; instead use actual comparison; when you compare also mention the dataset</w:t>
      </w:r>
    </w:p>
  </w:comment>
  <w:comment w:id="24" w:author="Maria Vaida" w:date="2024-11-08T12:51:00Z" w:initials="M">
    <w:p w14:paraId="4B1A54E7" w14:textId="77777777" w:rsidR="00193629" w:rsidRDefault="00193629" w:rsidP="00193629">
      <w:r>
        <w:rPr>
          <w:rStyle w:val="CommentReference"/>
        </w:rPr>
        <w:annotationRef/>
      </w:r>
      <w:r>
        <w:rPr>
          <w:color w:val="000000"/>
          <w:sz w:val="20"/>
          <w:szCs w:val="20"/>
        </w:rPr>
        <w:t>Is this the combined dataset?</w:t>
      </w:r>
    </w:p>
  </w:comment>
  <w:comment w:id="25" w:author="Maria Vaida" w:date="2024-11-08T13:12:00Z" w:initials="M">
    <w:p w14:paraId="16B111C1" w14:textId="77777777" w:rsidR="00946BBA" w:rsidRDefault="00946BBA" w:rsidP="00946BBA">
      <w:r>
        <w:rPr>
          <w:rStyle w:val="CommentReference"/>
        </w:rPr>
        <w:annotationRef/>
      </w:r>
      <w:r>
        <w:rPr>
          <w:color w:val="000000"/>
          <w:sz w:val="20"/>
          <w:szCs w:val="20"/>
        </w:rPr>
        <w:t>Unclear</w:t>
      </w:r>
    </w:p>
  </w:comment>
  <w:comment w:id="26" w:author="Maria Vaida" w:date="2024-11-08T13:14:00Z" w:initials="M">
    <w:p w14:paraId="67E49002" w14:textId="77777777" w:rsidR="00946BBA" w:rsidRDefault="00946BBA" w:rsidP="00946BBA">
      <w:r>
        <w:rPr>
          <w:rStyle w:val="CommentReference"/>
        </w:rPr>
        <w:annotationRef/>
      </w:r>
      <w:r>
        <w:rPr>
          <w:color w:val="000000"/>
          <w:sz w:val="20"/>
          <w:szCs w:val="20"/>
        </w:rPr>
        <w:t>Unclear</w:t>
      </w:r>
    </w:p>
  </w:comment>
  <w:comment w:id="28" w:author="Maria Vaida" w:date="2024-11-08T13:39:00Z" w:initials="M">
    <w:p w14:paraId="2682159D" w14:textId="77777777" w:rsidR="00A336E6" w:rsidRDefault="00A336E6" w:rsidP="00A336E6">
      <w:r>
        <w:rPr>
          <w:rStyle w:val="CommentReference"/>
        </w:rPr>
        <w:annotationRef/>
      </w:r>
      <w:r>
        <w:rPr>
          <w:color w:val="000000"/>
          <w:sz w:val="20"/>
          <w:szCs w:val="20"/>
        </w:rPr>
        <w:t>State the results</w:t>
      </w:r>
    </w:p>
  </w:comment>
  <w:comment w:id="30" w:author="Maria Vaida" w:date="2024-11-08T13:42:00Z" w:initials="M">
    <w:p w14:paraId="6F59CC4E" w14:textId="77777777" w:rsidR="00A336E6" w:rsidRDefault="00A336E6" w:rsidP="00A336E6">
      <w:r>
        <w:rPr>
          <w:rStyle w:val="CommentReference"/>
        </w:rPr>
        <w:annotationRef/>
      </w:r>
      <w:r>
        <w:rPr>
          <w:color w:val="000000"/>
          <w:sz w:val="20"/>
          <w:szCs w:val="20"/>
        </w:rPr>
        <w:t>APA style</w:t>
      </w:r>
    </w:p>
  </w:comment>
  <w:comment w:id="33" w:author="Maria Vaida" w:date="2024-11-08T13:45:00Z" w:initials="M">
    <w:p w14:paraId="3E699A4A" w14:textId="77777777" w:rsidR="00A336E6" w:rsidRDefault="00A336E6" w:rsidP="00A336E6">
      <w:r>
        <w:rPr>
          <w:rStyle w:val="CommentReference"/>
        </w:rPr>
        <w:annotationRef/>
      </w:r>
      <w:r>
        <w:rPr>
          <w:color w:val="000000"/>
          <w:sz w:val="20"/>
          <w:szCs w:val="20"/>
        </w:rPr>
        <w:t>Reference the table in your text; interpret etc.</w:t>
      </w:r>
    </w:p>
  </w:comment>
  <w:comment w:id="40" w:author="Maria Vaida" w:date="2024-11-08T14:47:00Z" w:initials="M">
    <w:p w14:paraId="5FBA5B0B" w14:textId="77777777" w:rsidR="0074708F" w:rsidRDefault="0074708F" w:rsidP="0074708F">
      <w:r>
        <w:rPr>
          <w:rStyle w:val="CommentReference"/>
        </w:rPr>
        <w:annotationRef/>
      </w:r>
      <w:r>
        <w:rPr>
          <w:color w:val="000000"/>
          <w:sz w:val="20"/>
          <w:szCs w:val="20"/>
        </w:rPr>
        <w:t>Add %</w:t>
      </w:r>
    </w:p>
    <w:p w14:paraId="622340D8" w14:textId="77777777" w:rsidR="0074708F" w:rsidRDefault="0074708F" w:rsidP="0074708F">
      <w:r>
        <w:rPr>
          <w:color w:val="000000"/>
          <w:sz w:val="20"/>
          <w:szCs w:val="20"/>
        </w:rPr>
        <w:t>Add references to each reported values</w:t>
      </w:r>
    </w:p>
  </w:comment>
  <w:comment w:id="41" w:author="Maria Vaida" w:date="2024-11-08T14:55:00Z" w:initials="M">
    <w:p w14:paraId="26FDD0FC" w14:textId="77777777" w:rsidR="0074708F" w:rsidRDefault="0074708F" w:rsidP="0074708F">
      <w:r>
        <w:rPr>
          <w:rStyle w:val="CommentReference"/>
        </w:rPr>
        <w:annotationRef/>
      </w:r>
      <w:r>
        <w:rPr>
          <w:color w:val="000000"/>
          <w:sz w:val="20"/>
          <w:szCs w:val="20"/>
        </w:rPr>
        <w:t>This question does not appear in your introduction</w:t>
      </w:r>
    </w:p>
  </w:comment>
  <w:comment w:id="44" w:author="Maria Vaida" w:date="2024-11-08T14:57:00Z" w:initials="M">
    <w:p w14:paraId="139895B6" w14:textId="77777777" w:rsidR="00177771" w:rsidRDefault="0074708F" w:rsidP="00177771">
      <w:r>
        <w:rPr>
          <w:rStyle w:val="CommentReference"/>
        </w:rPr>
        <w:annotationRef/>
      </w:r>
      <w:r w:rsidR="00177771">
        <w:rPr>
          <w:sz w:val="20"/>
          <w:szCs w:val="20"/>
        </w:rPr>
        <w:t>Add citation if you did not derive this formula</w:t>
      </w:r>
    </w:p>
    <w:p w14:paraId="2526E010" w14:textId="77777777" w:rsidR="00177771" w:rsidRDefault="00177771" w:rsidP="00177771">
      <w:r>
        <w:rPr>
          <w:sz w:val="20"/>
          <w:szCs w:val="20"/>
        </w:rPr>
        <w:t>For each dataset describe number of cases generated</w:t>
      </w:r>
    </w:p>
  </w:comment>
  <w:comment w:id="46" w:author="Maria Vaida" w:date="2024-11-08T15:01:00Z" w:initials="M">
    <w:p w14:paraId="73CFA24A" w14:textId="77777777" w:rsidR="00177771" w:rsidRDefault="00177771" w:rsidP="00177771">
      <w:r>
        <w:rPr>
          <w:rStyle w:val="CommentReference"/>
        </w:rPr>
        <w:annotationRef/>
      </w:r>
      <w:r>
        <w:rPr>
          <w:color w:val="000000"/>
          <w:sz w:val="20"/>
          <w:szCs w:val="20"/>
        </w:rPr>
        <w:t>Add figure reference: the diagram form Figure 2</w:t>
      </w:r>
    </w:p>
  </w:comment>
  <w:comment w:id="47" w:author="Maria Vaida" w:date="2024-11-08T15:05:00Z" w:initials="M">
    <w:p w14:paraId="3328F0B5" w14:textId="77777777" w:rsidR="00177771" w:rsidRDefault="00177771" w:rsidP="00177771">
      <w:r>
        <w:rPr>
          <w:rStyle w:val="CommentReference"/>
        </w:rPr>
        <w:annotationRef/>
      </w:r>
      <w:r>
        <w:rPr>
          <w:color w:val="000000"/>
          <w:sz w:val="20"/>
          <w:szCs w:val="20"/>
        </w:rPr>
        <w:t>Which datasets?</w:t>
      </w:r>
    </w:p>
  </w:comment>
  <w:comment w:id="48" w:author="Maria Vaida" w:date="2024-11-08T15:04:00Z" w:initials="M">
    <w:p w14:paraId="5B1EA847" w14:textId="62C61005" w:rsidR="00177771" w:rsidRDefault="00177771" w:rsidP="00177771">
      <w:r>
        <w:rPr>
          <w:rStyle w:val="CommentReference"/>
        </w:rPr>
        <w:annotationRef/>
      </w:r>
      <w:r>
        <w:rPr>
          <w:color w:val="000000"/>
          <w:sz w:val="20"/>
          <w:szCs w:val="20"/>
        </w:rPr>
        <w:t>Which dataset? All of them or just 1?</w:t>
      </w:r>
    </w:p>
    <w:p w14:paraId="4AB9CFFC" w14:textId="77777777" w:rsidR="00177771" w:rsidRDefault="00177771" w:rsidP="00177771"/>
  </w:comment>
  <w:comment w:id="52" w:author="Maria Vaida" w:date="2024-11-08T15:15:00Z" w:initials="M">
    <w:p w14:paraId="3B4AA3E8" w14:textId="77777777" w:rsidR="00A70522" w:rsidRDefault="00A70522" w:rsidP="00A70522">
      <w:r>
        <w:rPr>
          <w:rStyle w:val="CommentReference"/>
        </w:rPr>
        <w:annotationRef/>
      </w:r>
      <w:r>
        <w:rPr>
          <w:color w:val="000000"/>
          <w:sz w:val="20"/>
          <w:szCs w:val="20"/>
        </w:rPr>
        <w:t>Add citation</w:t>
      </w:r>
    </w:p>
  </w:comment>
  <w:comment w:id="54" w:author="Maria Vaida" w:date="2024-11-08T15:19:00Z" w:initials="M">
    <w:p w14:paraId="53B0A462" w14:textId="77777777" w:rsidR="008F217C" w:rsidRDefault="008F217C" w:rsidP="008F217C">
      <w:r>
        <w:rPr>
          <w:rStyle w:val="CommentReference"/>
        </w:rPr>
        <w:annotationRef/>
      </w:r>
      <w:r>
        <w:rPr>
          <w:color w:val="000000"/>
          <w:sz w:val="20"/>
          <w:szCs w:val="20"/>
        </w:rPr>
        <w:t>The research questions are not consist throughout your dissertation</w:t>
      </w:r>
    </w:p>
  </w:comment>
  <w:comment w:id="55" w:author="Maria Vaida" w:date="2024-11-08T15:23:00Z" w:initials="M">
    <w:p w14:paraId="2331D625" w14:textId="77777777" w:rsidR="006706AE" w:rsidRDefault="008F217C" w:rsidP="006706AE">
      <w:r>
        <w:rPr>
          <w:rStyle w:val="CommentReference"/>
        </w:rPr>
        <w:annotationRef/>
      </w:r>
      <w:r w:rsidR="006706AE">
        <w:rPr>
          <w:sz w:val="20"/>
          <w:szCs w:val="20"/>
        </w:rPr>
        <w:t>You previously mention that: 1,025 observations and 76 attributes. For comparison purposes, a subset of 14 attributes is considered. Sourced from Kaggle, it covers diverse populations, and studies using this dataset reported results as high as 89% with ensemble</w:t>
      </w:r>
    </w:p>
    <w:p w14:paraId="679ED447" w14:textId="77777777" w:rsidR="006706AE" w:rsidRDefault="006706AE" w:rsidP="006706AE">
      <w:r>
        <w:rPr>
          <w:sz w:val="20"/>
          <w:szCs w:val="20"/>
        </w:rPr>
        <w:t>Add table with results as you do for all other datasets</w:t>
      </w:r>
    </w:p>
  </w:comment>
  <w:comment w:id="56" w:author="Maria Vaida" w:date="2024-11-08T15:21:00Z" w:initials="M">
    <w:p w14:paraId="5C86045C" w14:textId="3D5192F9" w:rsidR="008F217C" w:rsidRDefault="008F217C" w:rsidP="008F217C">
      <w:r>
        <w:rPr>
          <w:rStyle w:val="CommentReference"/>
        </w:rPr>
        <w:annotationRef/>
      </w:r>
      <w:r>
        <w:rPr>
          <w:color w:val="000000"/>
          <w:sz w:val="20"/>
          <w:szCs w:val="20"/>
        </w:rPr>
        <w:t>Should this be smaller datasets?</w:t>
      </w:r>
    </w:p>
  </w:comment>
  <w:comment w:id="57" w:author="Maria Vaida" w:date="2024-11-08T15:27:00Z" w:initials="M">
    <w:p w14:paraId="34E1C752" w14:textId="77777777" w:rsidR="008F217C" w:rsidRDefault="008F217C" w:rsidP="008F217C">
      <w:r>
        <w:rPr>
          <w:rStyle w:val="CommentReference"/>
        </w:rPr>
        <w:annotationRef/>
      </w:r>
      <w:r>
        <w:rPr>
          <w:color w:val="000000"/>
          <w:sz w:val="20"/>
          <w:szCs w:val="20"/>
        </w:rPr>
        <w:t>Merge these cells, so you don’t duplicate “Model”</w:t>
      </w:r>
    </w:p>
  </w:comment>
  <w:comment w:id="59" w:author="Maria Vaida" w:date="2024-11-08T15:31:00Z" w:initials="M">
    <w:p w14:paraId="5A0AF978" w14:textId="77777777" w:rsidR="008A0380" w:rsidRDefault="008A0380" w:rsidP="008A0380">
      <w:r>
        <w:rPr>
          <w:rStyle w:val="CommentReference"/>
        </w:rPr>
        <w:annotationRef/>
      </w:r>
      <w:r>
        <w:rPr>
          <w:sz w:val="20"/>
          <w:szCs w:val="20"/>
        </w:rPr>
        <w:t>Add a column with citations. Make sure that you cite the best-performing model from literature. Your committee will verify this.i</w:t>
      </w:r>
    </w:p>
  </w:comment>
  <w:comment w:id="60" w:author="Maria Vaida" w:date="2024-11-08T15:50:00Z" w:initials="M">
    <w:p w14:paraId="28C1E4B2" w14:textId="77777777" w:rsidR="00C67751" w:rsidRDefault="00C67751" w:rsidP="00C67751">
      <w:r>
        <w:rPr>
          <w:rStyle w:val="CommentReference"/>
        </w:rPr>
        <w:annotationRef/>
      </w:r>
      <w:r>
        <w:rPr>
          <w:color w:val="000000"/>
          <w:sz w:val="20"/>
          <w:szCs w:val="20"/>
        </w:rPr>
        <w:t>Is the stacking Gen AI for smaller datasets different from the one for larger datasets?</w:t>
      </w:r>
    </w:p>
  </w:comment>
  <w:comment w:id="66" w:author="Maria Vaida" w:date="2024-11-08T15:48:00Z" w:initials="M">
    <w:p w14:paraId="418CDE21" w14:textId="2EC4A0CB" w:rsidR="00C67751" w:rsidRDefault="00C67751" w:rsidP="00C67751">
      <w:r>
        <w:rPr>
          <w:rStyle w:val="CommentReference"/>
        </w:rPr>
        <w:annotationRef/>
      </w:r>
      <w:r>
        <w:rPr>
          <w:color w:val="000000"/>
          <w:sz w:val="20"/>
          <w:szCs w:val="20"/>
        </w:rPr>
        <w:t>Mention that previous studies have bot tested their models on multiple dataset</w:t>
      </w:r>
    </w:p>
    <w:p w14:paraId="3D7A375D" w14:textId="77777777" w:rsidR="00C67751" w:rsidRDefault="00C67751" w:rsidP="00C67751">
      <w:r>
        <w:rPr>
          <w:color w:val="000000"/>
          <w:sz w:val="20"/>
          <w:szCs w:val="20"/>
        </w:rPr>
        <w:t>Also address the most important features that you derived to build the web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F0C29D" w15:done="1"/>
  <w15:commentEx w15:paraId="0BD429A9" w15:done="1"/>
  <w15:commentEx w15:paraId="45CBF304" w15:done="1"/>
  <w15:commentEx w15:paraId="5B97A985" w15:done="1"/>
  <w15:commentEx w15:paraId="3469F950" w15:done="1"/>
  <w15:commentEx w15:paraId="73CF7F59" w15:done="1"/>
  <w15:commentEx w15:paraId="5E01005A" w15:done="1"/>
  <w15:commentEx w15:paraId="043B9BCA" w15:done="1"/>
  <w15:commentEx w15:paraId="5905CF0B" w15:done="1"/>
  <w15:commentEx w15:paraId="4B1A54E7" w15:done="1"/>
  <w15:commentEx w15:paraId="16B111C1" w15:done="1"/>
  <w15:commentEx w15:paraId="67E49002" w15:done="1"/>
  <w15:commentEx w15:paraId="2682159D" w15:done="1"/>
  <w15:commentEx w15:paraId="6F59CC4E" w15:done="1"/>
  <w15:commentEx w15:paraId="3E699A4A" w15:done="1"/>
  <w15:commentEx w15:paraId="622340D8" w15:done="1"/>
  <w15:commentEx w15:paraId="26FDD0FC" w15:done="1"/>
  <w15:commentEx w15:paraId="2526E010" w15:done="1"/>
  <w15:commentEx w15:paraId="73CFA24A" w15:done="1"/>
  <w15:commentEx w15:paraId="3328F0B5" w15:done="1"/>
  <w15:commentEx w15:paraId="4AB9CFFC" w15:done="1"/>
  <w15:commentEx w15:paraId="3B4AA3E8" w15:done="1"/>
  <w15:commentEx w15:paraId="53B0A462" w15:done="1"/>
  <w15:commentEx w15:paraId="679ED447" w15:done="1"/>
  <w15:commentEx w15:paraId="5C86045C" w15:done="1"/>
  <w15:commentEx w15:paraId="34E1C752" w15:done="0"/>
  <w15:commentEx w15:paraId="5A0AF978" w15:done="0"/>
  <w15:commentEx w15:paraId="28C1E4B2" w15:done="0"/>
  <w15:commentEx w15:paraId="3D7A37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A72948" w16cex:dateUtc="2024-11-04T20:30:00Z"/>
  <w16cex:commentExtensible w16cex:durableId="7BA49B59" w16cex:dateUtc="2024-11-04T20:51:00Z"/>
  <w16cex:commentExtensible w16cex:durableId="0524EDC3" w16cex:dateUtc="2024-11-04T20:57:00Z"/>
  <w16cex:commentExtensible w16cex:durableId="633CA786" w16cex:dateUtc="2024-11-04T20:59:00Z"/>
  <w16cex:commentExtensible w16cex:durableId="1B779B38" w16cex:dateUtc="2024-11-04T21:00:00Z"/>
  <w16cex:commentExtensible w16cex:durableId="10A22BD2" w16cex:dateUtc="2024-11-08T14:34:00Z"/>
  <w16cex:commentExtensible w16cex:durableId="1833CD0E" w16cex:dateUtc="2024-11-08T16:19:00Z"/>
  <w16cex:commentExtensible w16cex:durableId="4BBE267B" w16cex:dateUtc="2024-11-08T16:28:00Z"/>
  <w16cex:commentExtensible w16cex:durableId="371E2EEB" w16cex:dateUtc="2024-11-08T17:32:00Z"/>
  <w16cex:commentExtensible w16cex:durableId="7AFF3401" w16cex:dateUtc="2024-11-08T17:51:00Z"/>
  <w16cex:commentExtensible w16cex:durableId="7E070CFD" w16cex:dateUtc="2024-11-08T18:12:00Z"/>
  <w16cex:commentExtensible w16cex:durableId="241BB6CB" w16cex:dateUtc="2024-11-08T18:14:00Z"/>
  <w16cex:commentExtensible w16cex:durableId="796F3B87" w16cex:dateUtc="2024-11-08T18:39:00Z"/>
  <w16cex:commentExtensible w16cex:durableId="5CBBDE3A" w16cex:dateUtc="2024-11-08T18:42:00Z"/>
  <w16cex:commentExtensible w16cex:durableId="09E7EE3B" w16cex:dateUtc="2024-11-08T18:45:00Z"/>
  <w16cex:commentExtensible w16cex:durableId="65742C9F" w16cex:dateUtc="2024-11-08T19:47:00Z"/>
  <w16cex:commentExtensible w16cex:durableId="2873283F" w16cex:dateUtc="2024-11-08T19:55:00Z"/>
  <w16cex:commentExtensible w16cex:durableId="372E14B7" w16cex:dateUtc="2024-11-08T19:57:00Z"/>
  <w16cex:commentExtensible w16cex:durableId="5D73B5DB" w16cex:dateUtc="2024-11-08T20:01:00Z"/>
  <w16cex:commentExtensible w16cex:durableId="0A44778B" w16cex:dateUtc="2024-11-08T20:05:00Z"/>
  <w16cex:commentExtensible w16cex:durableId="538BCF05" w16cex:dateUtc="2024-11-08T20:04:00Z"/>
  <w16cex:commentExtensible w16cex:durableId="0B71080B" w16cex:dateUtc="2024-11-08T20:15:00Z"/>
  <w16cex:commentExtensible w16cex:durableId="369264CC" w16cex:dateUtc="2024-11-08T20:19:00Z"/>
  <w16cex:commentExtensible w16cex:durableId="0F82B208" w16cex:dateUtc="2024-11-08T20:23:00Z"/>
  <w16cex:commentExtensible w16cex:durableId="6EB0787C" w16cex:dateUtc="2024-11-08T20:21:00Z"/>
  <w16cex:commentExtensible w16cex:durableId="224942BE" w16cex:dateUtc="2024-11-08T20:27:00Z"/>
  <w16cex:commentExtensible w16cex:durableId="151F3694" w16cex:dateUtc="2024-11-08T20:31:00Z"/>
  <w16cex:commentExtensible w16cex:durableId="51163182" w16cex:dateUtc="2024-11-08T20:50:00Z"/>
  <w16cex:commentExtensible w16cex:durableId="6D80770A" w16cex:dateUtc="2024-11-08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F0C29D" w16cid:durableId="1BA72948"/>
  <w16cid:commentId w16cid:paraId="0BD429A9" w16cid:durableId="7BA49B59"/>
  <w16cid:commentId w16cid:paraId="45CBF304" w16cid:durableId="0524EDC3"/>
  <w16cid:commentId w16cid:paraId="5B97A985" w16cid:durableId="633CA786"/>
  <w16cid:commentId w16cid:paraId="3469F950" w16cid:durableId="1B779B38"/>
  <w16cid:commentId w16cid:paraId="73CF7F59" w16cid:durableId="10A22BD2"/>
  <w16cid:commentId w16cid:paraId="5E01005A" w16cid:durableId="1833CD0E"/>
  <w16cid:commentId w16cid:paraId="043B9BCA" w16cid:durableId="4BBE267B"/>
  <w16cid:commentId w16cid:paraId="5905CF0B" w16cid:durableId="371E2EEB"/>
  <w16cid:commentId w16cid:paraId="4B1A54E7" w16cid:durableId="7AFF3401"/>
  <w16cid:commentId w16cid:paraId="16B111C1" w16cid:durableId="7E070CFD"/>
  <w16cid:commentId w16cid:paraId="67E49002" w16cid:durableId="241BB6CB"/>
  <w16cid:commentId w16cid:paraId="2682159D" w16cid:durableId="796F3B87"/>
  <w16cid:commentId w16cid:paraId="6F59CC4E" w16cid:durableId="5CBBDE3A"/>
  <w16cid:commentId w16cid:paraId="3E699A4A" w16cid:durableId="09E7EE3B"/>
  <w16cid:commentId w16cid:paraId="622340D8" w16cid:durableId="65742C9F"/>
  <w16cid:commentId w16cid:paraId="26FDD0FC" w16cid:durableId="2873283F"/>
  <w16cid:commentId w16cid:paraId="2526E010" w16cid:durableId="372E14B7"/>
  <w16cid:commentId w16cid:paraId="73CFA24A" w16cid:durableId="5D73B5DB"/>
  <w16cid:commentId w16cid:paraId="3328F0B5" w16cid:durableId="0A44778B"/>
  <w16cid:commentId w16cid:paraId="4AB9CFFC" w16cid:durableId="538BCF05"/>
  <w16cid:commentId w16cid:paraId="3B4AA3E8" w16cid:durableId="0B71080B"/>
  <w16cid:commentId w16cid:paraId="53B0A462" w16cid:durableId="369264CC"/>
  <w16cid:commentId w16cid:paraId="679ED447" w16cid:durableId="0F82B208"/>
  <w16cid:commentId w16cid:paraId="5C86045C" w16cid:durableId="6EB0787C"/>
  <w16cid:commentId w16cid:paraId="34E1C752" w16cid:durableId="224942BE"/>
  <w16cid:commentId w16cid:paraId="5A0AF978" w16cid:durableId="151F3694"/>
  <w16cid:commentId w16cid:paraId="28C1E4B2" w16cid:durableId="51163182"/>
  <w16cid:commentId w16cid:paraId="3D7A375D" w16cid:durableId="6D807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C39CA" w14:textId="77777777" w:rsidR="000107E2" w:rsidRDefault="000107E2" w:rsidP="00E01B93">
      <w:r>
        <w:separator/>
      </w:r>
    </w:p>
  </w:endnote>
  <w:endnote w:type="continuationSeparator" w:id="0">
    <w:p w14:paraId="3103E306" w14:textId="77777777" w:rsidR="000107E2" w:rsidRDefault="000107E2"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BF1BD" w14:textId="77777777" w:rsidR="000107E2" w:rsidRDefault="000107E2" w:rsidP="00E01B93">
      <w:r>
        <w:separator/>
      </w:r>
    </w:p>
  </w:footnote>
  <w:footnote w:type="continuationSeparator" w:id="0">
    <w:p w14:paraId="2E798908" w14:textId="77777777" w:rsidR="000107E2" w:rsidRDefault="000107E2"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746848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F084A8B4"/>
    <w:lvl w:ilvl="0" w:tplc="30CC5E2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5B18F6"/>
    <w:multiLevelType w:val="hybridMultilevel"/>
    <w:tmpl w:val="BB7ABEE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F56467"/>
    <w:multiLevelType w:val="hybridMultilevel"/>
    <w:tmpl w:val="7230F9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F21D8B"/>
    <w:multiLevelType w:val="hybridMultilevel"/>
    <w:tmpl w:val="6D968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609F0E14"/>
    <w:multiLevelType w:val="hybridMultilevel"/>
    <w:tmpl w:val="D8689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7"/>
  </w:num>
  <w:num w:numId="4" w16cid:durableId="2094009712">
    <w:abstractNumId w:val="9"/>
  </w:num>
  <w:num w:numId="5" w16cid:durableId="437912130">
    <w:abstractNumId w:val="7"/>
  </w:num>
  <w:num w:numId="6" w16cid:durableId="985864130">
    <w:abstractNumId w:val="4"/>
  </w:num>
  <w:num w:numId="7" w16cid:durableId="835801056">
    <w:abstractNumId w:val="12"/>
  </w:num>
  <w:num w:numId="8" w16cid:durableId="1076250072">
    <w:abstractNumId w:val="8"/>
  </w:num>
  <w:num w:numId="9" w16cid:durableId="1748839209">
    <w:abstractNumId w:val="18"/>
  </w:num>
  <w:num w:numId="10" w16cid:durableId="1727996145">
    <w:abstractNumId w:val="2"/>
  </w:num>
  <w:num w:numId="11" w16cid:durableId="2128742225">
    <w:abstractNumId w:val="14"/>
  </w:num>
  <w:num w:numId="12" w16cid:durableId="1685667673">
    <w:abstractNumId w:val="13"/>
  </w:num>
  <w:num w:numId="13" w16cid:durableId="824467499">
    <w:abstractNumId w:val="0"/>
  </w:num>
  <w:num w:numId="14" w16cid:durableId="1376198948">
    <w:abstractNumId w:val="5"/>
  </w:num>
  <w:num w:numId="15" w16cid:durableId="1038318571">
    <w:abstractNumId w:val="10"/>
  </w:num>
  <w:num w:numId="16" w16cid:durableId="715278195">
    <w:abstractNumId w:val="15"/>
  </w:num>
  <w:num w:numId="17" w16cid:durableId="1839883468">
    <w:abstractNumId w:val="16"/>
  </w:num>
  <w:num w:numId="18" w16cid:durableId="465318082">
    <w:abstractNumId w:val="11"/>
  </w:num>
  <w:num w:numId="19" w16cid:durableId="1578519654">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Vaida">
    <w15:presenceInfo w15:providerId="AD" w15:userId="S::maria@jtbrothersllc.com::47511854-e871-4fa2-9268-4c00ccc94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7E2"/>
    <w:rsid w:val="00010852"/>
    <w:rsid w:val="000123E0"/>
    <w:rsid w:val="000132DA"/>
    <w:rsid w:val="00013376"/>
    <w:rsid w:val="000229CF"/>
    <w:rsid w:val="000267EE"/>
    <w:rsid w:val="0002730A"/>
    <w:rsid w:val="00030B26"/>
    <w:rsid w:val="00032AD8"/>
    <w:rsid w:val="00032EC2"/>
    <w:rsid w:val="00033762"/>
    <w:rsid w:val="0003468C"/>
    <w:rsid w:val="00041783"/>
    <w:rsid w:val="00041B8F"/>
    <w:rsid w:val="00042CCF"/>
    <w:rsid w:val="00042CD7"/>
    <w:rsid w:val="000436CC"/>
    <w:rsid w:val="0004653A"/>
    <w:rsid w:val="00047B51"/>
    <w:rsid w:val="00050E76"/>
    <w:rsid w:val="0005529B"/>
    <w:rsid w:val="0005611D"/>
    <w:rsid w:val="00061818"/>
    <w:rsid w:val="00061CFC"/>
    <w:rsid w:val="00063F27"/>
    <w:rsid w:val="000745BE"/>
    <w:rsid w:val="00075AB8"/>
    <w:rsid w:val="00076009"/>
    <w:rsid w:val="00080DEB"/>
    <w:rsid w:val="000855D8"/>
    <w:rsid w:val="00092626"/>
    <w:rsid w:val="00093F77"/>
    <w:rsid w:val="000A01B0"/>
    <w:rsid w:val="000A0B85"/>
    <w:rsid w:val="000A2496"/>
    <w:rsid w:val="000A27EA"/>
    <w:rsid w:val="000A31D7"/>
    <w:rsid w:val="000A32C8"/>
    <w:rsid w:val="000A5DD0"/>
    <w:rsid w:val="000B218F"/>
    <w:rsid w:val="000B4029"/>
    <w:rsid w:val="000B52D9"/>
    <w:rsid w:val="000B5C8F"/>
    <w:rsid w:val="000B6194"/>
    <w:rsid w:val="000B6708"/>
    <w:rsid w:val="000B7235"/>
    <w:rsid w:val="000C3CE3"/>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0657"/>
    <w:rsid w:val="001027D0"/>
    <w:rsid w:val="001062AF"/>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48E6"/>
    <w:rsid w:val="001550C5"/>
    <w:rsid w:val="00156C4A"/>
    <w:rsid w:val="00157953"/>
    <w:rsid w:val="00163601"/>
    <w:rsid w:val="00164810"/>
    <w:rsid w:val="001675C7"/>
    <w:rsid w:val="0017246B"/>
    <w:rsid w:val="001765B3"/>
    <w:rsid w:val="00177771"/>
    <w:rsid w:val="00177ADB"/>
    <w:rsid w:val="001817D7"/>
    <w:rsid w:val="0018274F"/>
    <w:rsid w:val="00183827"/>
    <w:rsid w:val="00183C50"/>
    <w:rsid w:val="00183D36"/>
    <w:rsid w:val="001870D2"/>
    <w:rsid w:val="001877F7"/>
    <w:rsid w:val="00187B6E"/>
    <w:rsid w:val="00190140"/>
    <w:rsid w:val="001908B0"/>
    <w:rsid w:val="00190FA1"/>
    <w:rsid w:val="00192101"/>
    <w:rsid w:val="00192E51"/>
    <w:rsid w:val="00193629"/>
    <w:rsid w:val="00197A5A"/>
    <w:rsid w:val="001A21DB"/>
    <w:rsid w:val="001A49F8"/>
    <w:rsid w:val="001A6549"/>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3CDB"/>
    <w:rsid w:val="0021646C"/>
    <w:rsid w:val="002179E8"/>
    <w:rsid w:val="00217CFA"/>
    <w:rsid w:val="0022357C"/>
    <w:rsid w:val="00224594"/>
    <w:rsid w:val="00225DCA"/>
    <w:rsid w:val="00227657"/>
    <w:rsid w:val="00227898"/>
    <w:rsid w:val="0023456A"/>
    <w:rsid w:val="00234CB9"/>
    <w:rsid w:val="00236E08"/>
    <w:rsid w:val="00237E36"/>
    <w:rsid w:val="002457A1"/>
    <w:rsid w:val="00247438"/>
    <w:rsid w:val="00247BE8"/>
    <w:rsid w:val="00255368"/>
    <w:rsid w:val="002579DD"/>
    <w:rsid w:val="00267C31"/>
    <w:rsid w:val="00267E6B"/>
    <w:rsid w:val="00271BB8"/>
    <w:rsid w:val="0027201D"/>
    <w:rsid w:val="00273D28"/>
    <w:rsid w:val="00273F39"/>
    <w:rsid w:val="002752B0"/>
    <w:rsid w:val="00285249"/>
    <w:rsid w:val="002866E0"/>
    <w:rsid w:val="0029116E"/>
    <w:rsid w:val="0029481E"/>
    <w:rsid w:val="00294D9F"/>
    <w:rsid w:val="0029541B"/>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D6648"/>
    <w:rsid w:val="002E15C1"/>
    <w:rsid w:val="002E2A62"/>
    <w:rsid w:val="002E75DE"/>
    <w:rsid w:val="002F01A1"/>
    <w:rsid w:val="002F14CC"/>
    <w:rsid w:val="002F2F87"/>
    <w:rsid w:val="002F4F6C"/>
    <w:rsid w:val="003015B3"/>
    <w:rsid w:val="00305E3E"/>
    <w:rsid w:val="00306C39"/>
    <w:rsid w:val="00307507"/>
    <w:rsid w:val="00307D91"/>
    <w:rsid w:val="00314792"/>
    <w:rsid w:val="00314BA6"/>
    <w:rsid w:val="003158BF"/>
    <w:rsid w:val="00316DAC"/>
    <w:rsid w:val="003201DC"/>
    <w:rsid w:val="00323A04"/>
    <w:rsid w:val="00324DA7"/>
    <w:rsid w:val="0032555C"/>
    <w:rsid w:val="00325E2A"/>
    <w:rsid w:val="00325E5B"/>
    <w:rsid w:val="00325ED4"/>
    <w:rsid w:val="00331622"/>
    <w:rsid w:val="003375E3"/>
    <w:rsid w:val="0033786C"/>
    <w:rsid w:val="00343B52"/>
    <w:rsid w:val="003469DA"/>
    <w:rsid w:val="00352C97"/>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C3EA3"/>
    <w:rsid w:val="003D2387"/>
    <w:rsid w:val="003D677A"/>
    <w:rsid w:val="003D77C2"/>
    <w:rsid w:val="003E375E"/>
    <w:rsid w:val="003E5650"/>
    <w:rsid w:val="003F1A41"/>
    <w:rsid w:val="003F26A3"/>
    <w:rsid w:val="003F4861"/>
    <w:rsid w:val="003F5BDB"/>
    <w:rsid w:val="003F7CD2"/>
    <w:rsid w:val="004002F7"/>
    <w:rsid w:val="0040428E"/>
    <w:rsid w:val="0040624C"/>
    <w:rsid w:val="00406A24"/>
    <w:rsid w:val="00410628"/>
    <w:rsid w:val="00412BC7"/>
    <w:rsid w:val="00412D89"/>
    <w:rsid w:val="00414164"/>
    <w:rsid w:val="0041794B"/>
    <w:rsid w:val="004202BA"/>
    <w:rsid w:val="004204C6"/>
    <w:rsid w:val="00430174"/>
    <w:rsid w:val="00434E43"/>
    <w:rsid w:val="00434F2B"/>
    <w:rsid w:val="00436987"/>
    <w:rsid w:val="00437546"/>
    <w:rsid w:val="00442807"/>
    <w:rsid w:val="00444DA0"/>
    <w:rsid w:val="004456A4"/>
    <w:rsid w:val="0045051C"/>
    <w:rsid w:val="00452C43"/>
    <w:rsid w:val="00452E2D"/>
    <w:rsid w:val="004530CB"/>
    <w:rsid w:val="00455CBE"/>
    <w:rsid w:val="004609C0"/>
    <w:rsid w:val="00460E88"/>
    <w:rsid w:val="0046149B"/>
    <w:rsid w:val="00461B80"/>
    <w:rsid w:val="004624F1"/>
    <w:rsid w:val="00463064"/>
    <w:rsid w:val="00463F24"/>
    <w:rsid w:val="0046707A"/>
    <w:rsid w:val="00472CCE"/>
    <w:rsid w:val="00473584"/>
    <w:rsid w:val="00474DA6"/>
    <w:rsid w:val="0048024C"/>
    <w:rsid w:val="0048161F"/>
    <w:rsid w:val="0048224C"/>
    <w:rsid w:val="00482F20"/>
    <w:rsid w:val="004840B8"/>
    <w:rsid w:val="004878F3"/>
    <w:rsid w:val="00494F67"/>
    <w:rsid w:val="004A1081"/>
    <w:rsid w:val="004A4939"/>
    <w:rsid w:val="004A69BB"/>
    <w:rsid w:val="004B2FC3"/>
    <w:rsid w:val="004B3C93"/>
    <w:rsid w:val="004B5935"/>
    <w:rsid w:val="004C2293"/>
    <w:rsid w:val="004C5F52"/>
    <w:rsid w:val="004C7267"/>
    <w:rsid w:val="004C761B"/>
    <w:rsid w:val="004D09D2"/>
    <w:rsid w:val="004D17CB"/>
    <w:rsid w:val="004D2150"/>
    <w:rsid w:val="004E2D4F"/>
    <w:rsid w:val="004E476E"/>
    <w:rsid w:val="004E4EB1"/>
    <w:rsid w:val="004E5556"/>
    <w:rsid w:val="004E6E66"/>
    <w:rsid w:val="004F183C"/>
    <w:rsid w:val="004F517A"/>
    <w:rsid w:val="004F7A20"/>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3F"/>
    <w:rsid w:val="00560BB1"/>
    <w:rsid w:val="00561AD9"/>
    <w:rsid w:val="005620CD"/>
    <w:rsid w:val="0056220F"/>
    <w:rsid w:val="00562A07"/>
    <w:rsid w:val="00567DC0"/>
    <w:rsid w:val="00572142"/>
    <w:rsid w:val="00574FC1"/>
    <w:rsid w:val="0057766D"/>
    <w:rsid w:val="00577F9F"/>
    <w:rsid w:val="00583129"/>
    <w:rsid w:val="00587E11"/>
    <w:rsid w:val="00590110"/>
    <w:rsid w:val="00590C83"/>
    <w:rsid w:val="00590DE1"/>
    <w:rsid w:val="005910A7"/>
    <w:rsid w:val="005919DB"/>
    <w:rsid w:val="005942F6"/>
    <w:rsid w:val="005A17FC"/>
    <w:rsid w:val="005A39D3"/>
    <w:rsid w:val="005A41F3"/>
    <w:rsid w:val="005B16D7"/>
    <w:rsid w:val="005B197C"/>
    <w:rsid w:val="005B20E7"/>
    <w:rsid w:val="005B4C67"/>
    <w:rsid w:val="005C3A2B"/>
    <w:rsid w:val="005C43A1"/>
    <w:rsid w:val="005C5F65"/>
    <w:rsid w:val="005C6AA8"/>
    <w:rsid w:val="005D11E8"/>
    <w:rsid w:val="005D1CA1"/>
    <w:rsid w:val="005D3A4A"/>
    <w:rsid w:val="005D4295"/>
    <w:rsid w:val="005E4EED"/>
    <w:rsid w:val="005F0B2A"/>
    <w:rsid w:val="005F10B7"/>
    <w:rsid w:val="005F1561"/>
    <w:rsid w:val="005F22C6"/>
    <w:rsid w:val="005F46BA"/>
    <w:rsid w:val="005F7FDF"/>
    <w:rsid w:val="00601081"/>
    <w:rsid w:val="00603AB6"/>
    <w:rsid w:val="00603ED8"/>
    <w:rsid w:val="00611A0E"/>
    <w:rsid w:val="00614CF5"/>
    <w:rsid w:val="00615253"/>
    <w:rsid w:val="00617A9B"/>
    <w:rsid w:val="0062063A"/>
    <w:rsid w:val="00620FC5"/>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528F"/>
    <w:rsid w:val="006563CE"/>
    <w:rsid w:val="0066098B"/>
    <w:rsid w:val="00661DEF"/>
    <w:rsid w:val="0066442F"/>
    <w:rsid w:val="006706AE"/>
    <w:rsid w:val="00670D09"/>
    <w:rsid w:val="0068151D"/>
    <w:rsid w:val="0068598E"/>
    <w:rsid w:val="00694454"/>
    <w:rsid w:val="006A52A1"/>
    <w:rsid w:val="006A607D"/>
    <w:rsid w:val="006B2855"/>
    <w:rsid w:val="006B6803"/>
    <w:rsid w:val="006B6A31"/>
    <w:rsid w:val="006B77DE"/>
    <w:rsid w:val="006C2433"/>
    <w:rsid w:val="006C302B"/>
    <w:rsid w:val="006D0D7D"/>
    <w:rsid w:val="006D0E64"/>
    <w:rsid w:val="006D6848"/>
    <w:rsid w:val="006D73F5"/>
    <w:rsid w:val="006D75A3"/>
    <w:rsid w:val="006D7870"/>
    <w:rsid w:val="006E0A05"/>
    <w:rsid w:val="006E21D9"/>
    <w:rsid w:val="006E73B1"/>
    <w:rsid w:val="006E74FA"/>
    <w:rsid w:val="006F143F"/>
    <w:rsid w:val="006F2CE0"/>
    <w:rsid w:val="006F6E91"/>
    <w:rsid w:val="006F7F2F"/>
    <w:rsid w:val="00703858"/>
    <w:rsid w:val="00705F4C"/>
    <w:rsid w:val="00706505"/>
    <w:rsid w:val="00706B04"/>
    <w:rsid w:val="00711A00"/>
    <w:rsid w:val="00716761"/>
    <w:rsid w:val="00717980"/>
    <w:rsid w:val="0072271A"/>
    <w:rsid w:val="00722D24"/>
    <w:rsid w:val="00733E86"/>
    <w:rsid w:val="00736CC6"/>
    <w:rsid w:val="00740623"/>
    <w:rsid w:val="007406BA"/>
    <w:rsid w:val="0074211F"/>
    <w:rsid w:val="0074708F"/>
    <w:rsid w:val="00747453"/>
    <w:rsid w:val="00750167"/>
    <w:rsid w:val="007505D7"/>
    <w:rsid w:val="00753FC5"/>
    <w:rsid w:val="0075519A"/>
    <w:rsid w:val="00755EE1"/>
    <w:rsid w:val="00755F36"/>
    <w:rsid w:val="00756153"/>
    <w:rsid w:val="00764BF8"/>
    <w:rsid w:val="0076721B"/>
    <w:rsid w:val="00773CE4"/>
    <w:rsid w:val="00774C58"/>
    <w:rsid w:val="00777E5A"/>
    <w:rsid w:val="0078022E"/>
    <w:rsid w:val="00780241"/>
    <w:rsid w:val="00785962"/>
    <w:rsid w:val="00785B78"/>
    <w:rsid w:val="007867F1"/>
    <w:rsid w:val="00786A9A"/>
    <w:rsid w:val="0079184C"/>
    <w:rsid w:val="007937C3"/>
    <w:rsid w:val="00795969"/>
    <w:rsid w:val="00796977"/>
    <w:rsid w:val="00796D41"/>
    <w:rsid w:val="007A02B3"/>
    <w:rsid w:val="007A2D41"/>
    <w:rsid w:val="007A4C38"/>
    <w:rsid w:val="007A6016"/>
    <w:rsid w:val="007B0BC6"/>
    <w:rsid w:val="007B161C"/>
    <w:rsid w:val="007B61CC"/>
    <w:rsid w:val="007B7457"/>
    <w:rsid w:val="007B76D4"/>
    <w:rsid w:val="007C08E1"/>
    <w:rsid w:val="007C529E"/>
    <w:rsid w:val="007D1188"/>
    <w:rsid w:val="007D2C88"/>
    <w:rsid w:val="007D70A3"/>
    <w:rsid w:val="007E2990"/>
    <w:rsid w:val="007E3461"/>
    <w:rsid w:val="007F2A57"/>
    <w:rsid w:val="007F60D8"/>
    <w:rsid w:val="007F6E82"/>
    <w:rsid w:val="00801EF4"/>
    <w:rsid w:val="00803D33"/>
    <w:rsid w:val="00804694"/>
    <w:rsid w:val="0081058D"/>
    <w:rsid w:val="00811324"/>
    <w:rsid w:val="008131D4"/>
    <w:rsid w:val="00815A29"/>
    <w:rsid w:val="00815D66"/>
    <w:rsid w:val="008175ED"/>
    <w:rsid w:val="00824D2D"/>
    <w:rsid w:val="0082552D"/>
    <w:rsid w:val="008272BF"/>
    <w:rsid w:val="00827464"/>
    <w:rsid w:val="008309F4"/>
    <w:rsid w:val="00833C2B"/>
    <w:rsid w:val="00842A90"/>
    <w:rsid w:val="00842EAB"/>
    <w:rsid w:val="008447C0"/>
    <w:rsid w:val="00852485"/>
    <w:rsid w:val="008528DB"/>
    <w:rsid w:val="00855448"/>
    <w:rsid w:val="0085719D"/>
    <w:rsid w:val="008608A4"/>
    <w:rsid w:val="008631A9"/>
    <w:rsid w:val="00863E79"/>
    <w:rsid w:val="00864207"/>
    <w:rsid w:val="00864DF8"/>
    <w:rsid w:val="00867481"/>
    <w:rsid w:val="00872A71"/>
    <w:rsid w:val="008748A0"/>
    <w:rsid w:val="00877CBD"/>
    <w:rsid w:val="008804D0"/>
    <w:rsid w:val="008818CE"/>
    <w:rsid w:val="008843CA"/>
    <w:rsid w:val="00885ADE"/>
    <w:rsid w:val="00885BF6"/>
    <w:rsid w:val="00887662"/>
    <w:rsid w:val="0089163D"/>
    <w:rsid w:val="00891D0B"/>
    <w:rsid w:val="00894FDA"/>
    <w:rsid w:val="008A0380"/>
    <w:rsid w:val="008A4333"/>
    <w:rsid w:val="008A4DBC"/>
    <w:rsid w:val="008B00DB"/>
    <w:rsid w:val="008B0CDB"/>
    <w:rsid w:val="008B3A06"/>
    <w:rsid w:val="008C0CC8"/>
    <w:rsid w:val="008C60C8"/>
    <w:rsid w:val="008D62F7"/>
    <w:rsid w:val="008D6724"/>
    <w:rsid w:val="008D6E3D"/>
    <w:rsid w:val="008E02AF"/>
    <w:rsid w:val="008E0B7D"/>
    <w:rsid w:val="008E1FAD"/>
    <w:rsid w:val="008F1CE9"/>
    <w:rsid w:val="008F217C"/>
    <w:rsid w:val="008F2217"/>
    <w:rsid w:val="008F4394"/>
    <w:rsid w:val="008F6F37"/>
    <w:rsid w:val="00904826"/>
    <w:rsid w:val="00911724"/>
    <w:rsid w:val="00911A14"/>
    <w:rsid w:val="0091270B"/>
    <w:rsid w:val="00921F04"/>
    <w:rsid w:val="009267F0"/>
    <w:rsid w:val="00931C9A"/>
    <w:rsid w:val="00931F1E"/>
    <w:rsid w:val="00932C1D"/>
    <w:rsid w:val="009331BB"/>
    <w:rsid w:val="00933A0D"/>
    <w:rsid w:val="009344E3"/>
    <w:rsid w:val="00941210"/>
    <w:rsid w:val="00946BBA"/>
    <w:rsid w:val="009502AF"/>
    <w:rsid w:val="00950D36"/>
    <w:rsid w:val="00954B7E"/>
    <w:rsid w:val="00964187"/>
    <w:rsid w:val="0096434F"/>
    <w:rsid w:val="00967B11"/>
    <w:rsid w:val="00972141"/>
    <w:rsid w:val="0097350B"/>
    <w:rsid w:val="00975D58"/>
    <w:rsid w:val="0097611C"/>
    <w:rsid w:val="009762E4"/>
    <w:rsid w:val="00980771"/>
    <w:rsid w:val="00982927"/>
    <w:rsid w:val="0098482F"/>
    <w:rsid w:val="00986003"/>
    <w:rsid w:val="00987BD1"/>
    <w:rsid w:val="00987CDD"/>
    <w:rsid w:val="009901AF"/>
    <w:rsid w:val="00990F4C"/>
    <w:rsid w:val="00991DF2"/>
    <w:rsid w:val="009943A4"/>
    <w:rsid w:val="00994B2B"/>
    <w:rsid w:val="00994EF8"/>
    <w:rsid w:val="009A34A2"/>
    <w:rsid w:val="009A3972"/>
    <w:rsid w:val="009A4069"/>
    <w:rsid w:val="009A6A8A"/>
    <w:rsid w:val="009B240D"/>
    <w:rsid w:val="009B3422"/>
    <w:rsid w:val="009B4E79"/>
    <w:rsid w:val="009B6DA3"/>
    <w:rsid w:val="009C2A33"/>
    <w:rsid w:val="009C7DD2"/>
    <w:rsid w:val="009D04BD"/>
    <w:rsid w:val="009D1EA7"/>
    <w:rsid w:val="009D23A3"/>
    <w:rsid w:val="009E027E"/>
    <w:rsid w:val="009E1951"/>
    <w:rsid w:val="009E3621"/>
    <w:rsid w:val="009E7E9B"/>
    <w:rsid w:val="009F2871"/>
    <w:rsid w:val="009F5075"/>
    <w:rsid w:val="00A0136D"/>
    <w:rsid w:val="00A039C7"/>
    <w:rsid w:val="00A03D76"/>
    <w:rsid w:val="00A07E82"/>
    <w:rsid w:val="00A10662"/>
    <w:rsid w:val="00A10D6B"/>
    <w:rsid w:val="00A11F33"/>
    <w:rsid w:val="00A1242C"/>
    <w:rsid w:val="00A14228"/>
    <w:rsid w:val="00A2021E"/>
    <w:rsid w:val="00A20874"/>
    <w:rsid w:val="00A22978"/>
    <w:rsid w:val="00A336E6"/>
    <w:rsid w:val="00A34729"/>
    <w:rsid w:val="00A34BDB"/>
    <w:rsid w:val="00A350D4"/>
    <w:rsid w:val="00A417D9"/>
    <w:rsid w:val="00A43472"/>
    <w:rsid w:val="00A46400"/>
    <w:rsid w:val="00A478EB"/>
    <w:rsid w:val="00A50F9E"/>
    <w:rsid w:val="00A53F19"/>
    <w:rsid w:val="00A553AD"/>
    <w:rsid w:val="00A604D8"/>
    <w:rsid w:val="00A70522"/>
    <w:rsid w:val="00A77EA4"/>
    <w:rsid w:val="00A80520"/>
    <w:rsid w:val="00A817D8"/>
    <w:rsid w:val="00A83198"/>
    <w:rsid w:val="00A846F5"/>
    <w:rsid w:val="00A85437"/>
    <w:rsid w:val="00A86714"/>
    <w:rsid w:val="00A90122"/>
    <w:rsid w:val="00A91442"/>
    <w:rsid w:val="00A926DA"/>
    <w:rsid w:val="00A9537B"/>
    <w:rsid w:val="00AA17B8"/>
    <w:rsid w:val="00AA3A86"/>
    <w:rsid w:val="00AA4015"/>
    <w:rsid w:val="00AA63F6"/>
    <w:rsid w:val="00AA6AD1"/>
    <w:rsid w:val="00AB2120"/>
    <w:rsid w:val="00AB4E51"/>
    <w:rsid w:val="00AB5DB2"/>
    <w:rsid w:val="00AB7C61"/>
    <w:rsid w:val="00AB7DD1"/>
    <w:rsid w:val="00AC0023"/>
    <w:rsid w:val="00AC0757"/>
    <w:rsid w:val="00AC11F1"/>
    <w:rsid w:val="00AC2C0F"/>
    <w:rsid w:val="00AC6E30"/>
    <w:rsid w:val="00AD05FC"/>
    <w:rsid w:val="00AD2272"/>
    <w:rsid w:val="00AD4383"/>
    <w:rsid w:val="00AD6DCC"/>
    <w:rsid w:val="00AE2A16"/>
    <w:rsid w:val="00AE3FEC"/>
    <w:rsid w:val="00AF146C"/>
    <w:rsid w:val="00AF2397"/>
    <w:rsid w:val="00AF32C9"/>
    <w:rsid w:val="00AF4535"/>
    <w:rsid w:val="00B002BE"/>
    <w:rsid w:val="00B03516"/>
    <w:rsid w:val="00B04AB0"/>
    <w:rsid w:val="00B1018E"/>
    <w:rsid w:val="00B126E0"/>
    <w:rsid w:val="00B1306F"/>
    <w:rsid w:val="00B148F8"/>
    <w:rsid w:val="00B14BD3"/>
    <w:rsid w:val="00B22366"/>
    <w:rsid w:val="00B237E9"/>
    <w:rsid w:val="00B23E97"/>
    <w:rsid w:val="00B258A2"/>
    <w:rsid w:val="00B25CB0"/>
    <w:rsid w:val="00B25E33"/>
    <w:rsid w:val="00B272C2"/>
    <w:rsid w:val="00B322A7"/>
    <w:rsid w:val="00B325CC"/>
    <w:rsid w:val="00B33BEB"/>
    <w:rsid w:val="00B34923"/>
    <w:rsid w:val="00B35B9F"/>
    <w:rsid w:val="00B37535"/>
    <w:rsid w:val="00B37B7B"/>
    <w:rsid w:val="00B37C81"/>
    <w:rsid w:val="00B43F6D"/>
    <w:rsid w:val="00B44A12"/>
    <w:rsid w:val="00B4729B"/>
    <w:rsid w:val="00B47BD8"/>
    <w:rsid w:val="00B53493"/>
    <w:rsid w:val="00B53DCB"/>
    <w:rsid w:val="00B54C2A"/>
    <w:rsid w:val="00B56610"/>
    <w:rsid w:val="00B57FE6"/>
    <w:rsid w:val="00B66853"/>
    <w:rsid w:val="00B67166"/>
    <w:rsid w:val="00B67765"/>
    <w:rsid w:val="00B74A0E"/>
    <w:rsid w:val="00B74D14"/>
    <w:rsid w:val="00B80444"/>
    <w:rsid w:val="00B81A04"/>
    <w:rsid w:val="00B82896"/>
    <w:rsid w:val="00B86F6A"/>
    <w:rsid w:val="00B91594"/>
    <w:rsid w:val="00B92166"/>
    <w:rsid w:val="00B93986"/>
    <w:rsid w:val="00B94AC5"/>
    <w:rsid w:val="00B95200"/>
    <w:rsid w:val="00B95449"/>
    <w:rsid w:val="00B95823"/>
    <w:rsid w:val="00B96D4F"/>
    <w:rsid w:val="00B96E72"/>
    <w:rsid w:val="00B970AA"/>
    <w:rsid w:val="00B971D9"/>
    <w:rsid w:val="00BA03A8"/>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0D79"/>
    <w:rsid w:val="00BE3A59"/>
    <w:rsid w:val="00BE3CC7"/>
    <w:rsid w:val="00BE57E6"/>
    <w:rsid w:val="00BE6819"/>
    <w:rsid w:val="00BF3225"/>
    <w:rsid w:val="00C04E94"/>
    <w:rsid w:val="00C06E88"/>
    <w:rsid w:val="00C06EBE"/>
    <w:rsid w:val="00C102EA"/>
    <w:rsid w:val="00C102F9"/>
    <w:rsid w:val="00C1055B"/>
    <w:rsid w:val="00C123F4"/>
    <w:rsid w:val="00C12944"/>
    <w:rsid w:val="00C1446D"/>
    <w:rsid w:val="00C1578D"/>
    <w:rsid w:val="00C17820"/>
    <w:rsid w:val="00C201D5"/>
    <w:rsid w:val="00C204B5"/>
    <w:rsid w:val="00C21793"/>
    <w:rsid w:val="00C31E8F"/>
    <w:rsid w:val="00C332FD"/>
    <w:rsid w:val="00C335FD"/>
    <w:rsid w:val="00C37D9F"/>
    <w:rsid w:val="00C41872"/>
    <w:rsid w:val="00C44BAE"/>
    <w:rsid w:val="00C45E04"/>
    <w:rsid w:val="00C463E5"/>
    <w:rsid w:val="00C51CDE"/>
    <w:rsid w:val="00C51FD3"/>
    <w:rsid w:val="00C613C2"/>
    <w:rsid w:val="00C6558F"/>
    <w:rsid w:val="00C659D2"/>
    <w:rsid w:val="00C666F8"/>
    <w:rsid w:val="00C67751"/>
    <w:rsid w:val="00C72811"/>
    <w:rsid w:val="00C72A10"/>
    <w:rsid w:val="00C74133"/>
    <w:rsid w:val="00C748CE"/>
    <w:rsid w:val="00C801CF"/>
    <w:rsid w:val="00C8397B"/>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58C"/>
    <w:rsid w:val="00CA7CBA"/>
    <w:rsid w:val="00CB07B4"/>
    <w:rsid w:val="00CB1C08"/>
    <w:rsid w:val="00CB64D4"/>
    <w:rsid w:val="00CB7C8D"/>
    <w:rsid w:val="00CC213E"/>
    <w:rsid w:val="00CC2572"/>
    <w:rsid w:val="00CC2D6A"/>
    <w:rsid w:val="00CC2E7A"/>
    <w:rsid w:val="00CC3FF7"/>
    <w:rsid w:val="00CC4C6A"/>
    <w:rsid w:val="00CC7B71"/>
    <w:rsid w:val="00CD2CD9"/>
    <w:rsid w:val="00CD30C6"/>
    <w:rsid w:val="00CD4157"/>
    <w:rsid w:val="00CD7432"/>
    <w:rsid w:val="00CE0717"/>
    <w:rsid w:val="00CE19F7"/>
    <w:rsid w:val="00CE28A1"/>
    <w:rsid w:val="00CE4507"/>
    <w:rsid w:val="00CE5F2C"/>
    <w:rsid w:val="00CE69C5"/>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F59"/>
    <w:rsid w:val="00D37450"/>
    <w:rsid w:val="00D3772D"/>
    <w:rsid w:val="00D43C5D"/>
    <w:rsid w:val="00D449CE"/>
    <w:rsid w:val="00D44ECE"/>
    <w:rsid w:val="00D4734C"/>
    <w:rsid w:val="00D53C6D"/>
    <w:rsid w:val="00D54D5F"/>
    <w:rsid w:val="00D552A3"/>
    <w:rsid w:val="00D56A04"/>
    <w:rsid w:val="00D62E35"/>
    <w:rsid w:val="00D63B10"/>
    <w:rsid w:val="00D63B12"/>
    <w:rsid w:val="00D64712"/>
    <w:rsid w:val="00D65821"/>
    <w:rsid w:val="00D7233F"/>
    <w:rsid w:val="00D73940"/>
    <w:rsid w:val="00D73C45"/>
    <w:rsid w:val="00D7693A"/>
    <w:rsid w:val="00D80262"/>
    <w:rsid w:val="00D84EC1"/>
    <w:rsid w:val="00D850A9"/>
    <w:rsid w:val="00D85BE3"/>
    <w:rsid w:val="00D90F21"/>
    <w:rsid w:val="00D931B2"/>
    <w:rsid w:val="00D93EC4"/>
    <w:rsid w:val="00D93F05"/>
    <w:rsid w:val="00DA03AD"/>
    <w:rsid w:val="00DA0F51"/>
    <w:rsid w:val="00DA32BC"/>
    <w:rsid w:val="00DA56B4"/>
    <w:rsid w:val="00DB28A3"/>
    <w:rsid w:val="00DB43C3"/>
    <w:rsid w:val="00DB4AE5"/>
    <w:rsid w:val="00DB5375"/>
    <w:rsid w:val="00DB736B"/>
    <w:rsid w:val="00DC04B1"/>
    <w:rsid w:val="00DC1B64"/>
    <w:rsid w:val="00DC3684"/>
    <w:rsid w:val="00DC3A7D"/>
    <w:rsid w:val="00DD0384"/>
    <w:rsid w:val="00DD0932"/>
    <w:rsid w:val="00DD0D43"/>
    <w:rsid w:val="00DD117D"/>
    <w:rsid w:val="00DD2505"/>
    <w:rsid w:val="00DD3725"/>
    <w:rsid w:val="00DD37B5"/>
    <w:rsid w:val="00DD48EF"/>
    <w:rsid w:val="00DE03A6"/>
    <w:rsid w:val="00DE05A6"/>
    <w:rsid w:val="00DE1C18"/>
    <w:rsid w:val="00DE329A"/>
    <w:rsid w:val="00DE3E69"/>
    <w:rsid w:val="00DE6BD1"/>
    <w:rsid w:val="00DE6E9C"/>
    <w:rsid w:val="00DF238B"/>
    <w:rsid w:val="00DF30AF"/>
    <w:rsid w:val="00DF45A7"/>
    <w:rsid w:val="00DF7C70"/>
    <w:rsid w:val="00E00B35"/>
    <w:rsid w:val="00E01721"/>
    <w:rsid w:val="00E01B93"/>
    <w:rsid w:val="00E01C91"/>
    <w:rsid w:val="00E04F07"/>
    <w:rsid w:val="00E0534F"/>
    <w:rsid w:val="00E07E73"/>
    <w:rsid w:val="00E119E6"/>
    <w:rsid w:val="00E13782"/>
    <w:rsid w:val="00E2001B"/>
    <w:rsid w:val="00E223BC"/>
    <w:rsid w:val="00E23316"/>
    <w:rsid w:val="00E258A1"/>
    <w:rsid w:val="00E277A0"/>
    <w:rsid w:val="00E364B2"/>
    <w:rsid w:val="00E37BC7"/>
    <w:rsid w:val="00E406FC"/>
    <w:rsid w:val="00E4577F"/>
    <w:rsid w:val="00E47B43"/>
    <w:rsid w:val="00E526CE"/>
    <w:rsid w:val="00E52C50"/>
    <w:rsid w:val="00E54899"/>
    <w:rsid w:val="00E549FE"/>
    <w:rsid w:val="00E54DF5"/>
    <w:rsid w:val="00E577C8"/>
    <w:rsid w:val="00E65E6C"/>
    <w:rsid w:val="00E708D6"/>
    <w:rsid w:val="00E7676D"/>
    <w:rsid w:val="00E76826"/>
    <w:rsid w:val="00E772EA"/>
    <w:rsid w:val="00E7745D"/>
    <w:rsid w:val="00E8189E"/>
    <w:rsid w:val="00E82E47"/>
    <w:rsid w:val="00E84DE6"/>
    <w:rsid w:val="00E869E5"/>
    <w:rsid w:val="00E87FEE"/>
    <w:rsid w:val="00E917BB"/>
    <w:rsid w:val="00E92C99"/>
    <w:rsid w:val="00E93DA8"/>
    <w:rsid w:val="00E9539E"/>
    <w:rsid w:val="00E95A0A"/>
    <w:rsid w:val="00E972E1"/>
    <w:rsid w:val="00EA11CE"/>
    <w:rsid w:val="00EA193B"/>
    <w:rsid w:val="00EA3072"/>
    <w:rsid w:val="00EA4397"/>
    <w:rsid w:val="00EA60B1"/>
    <w:rsid w:val="00EB1992"/>
    <w:rsid w:val="00EB5494"/>
    <w:rsid w:val="00EB72FD"/>
    <w:rsid w:val="00EC097B"/>
    <w:rsid w:val="00EC1AF8"/>
    <w:rsid w:val="00EC6691"/>
    <w:rsid w:val="00EC7DBF"/>
    <w:rsid w:val="00ED4582"/>
    <w:rsid w:val="00ED761D"/>
    <w:rsid w:val="00ED7C89"/>
    <w:rsid w:val="00EE02F2"/>
    <w:rsid w:val="00EE062D"/>
    <w:rsid w:val="00EE4AE7"/>
    <w:rsid w:val="00EE6307"/>
    <w:rsid w:val="00EF622A"/>
    <w:rsid w:val="00EF7D55"/>
    <w:rsid w:val="00F01A09"/>
    <w:rsid w:val="00F043A5"/>
    <w:rsid w:val="00F06A66"/>
    <w:rsid w:val="00F11629"/>
    <w:rsid w:val="00F1356E"/>
    <w:rsid w:val="00F155C5"/>
    <w:rsid w:val="00F20301"/>
    <w:rsid w:val="00F2056B"/>
    <w:rsid w:val="00F21340"/>
    <w:rsid w:val="00F22D6E"/>
    <w:rsid w:val="00F25ECB"/>
    <w:rsid w:val="00F26CB8"/>
    <w:rsid w:val="00F273A1"/>
    <w:rsid w:val="00F33D98"/>
    <w:rsid w:val="00F3427C"/>
    <w:rsid w:val="00F360E0"/>
    <w:rsid w:val="00F36B7F"/>
    <w:rsid w:val="00F37A4F"/>
    <w:rsid w:val="00F40B54"/>
    <w:rsid w:val="00F4207A"/>
    <w:rsid w:val="00F44940"/>
    <w:rsid w:val="00F4680C"/>
    <w:rsid w:val="00F469C2"/>
    <w:rsid w:val="00F476AB"/>
    <w:rsid w:val="00F50C21"/>
    <w:rsid w:val="00F56068"/>
    <w:rsid w:val="00F57476"/>
    <w:rsid w:val="00F57F3D"/>
    <w:rsid w:val="00F646BD"/>
    <w:rsid w:val="00F80DDA"/>
    <w:rsid w:val="00F819BC"/>
    <w:rsid w:val="00F825B4"/>
    <w:rsid w:val="00F85CB0"/>
    <w:rsid w:val="00F87E49"/>
    <w:rsid w:val="00F96564"/>
    <w:rsid w:val="00FB46E9"/>
    <w:rsid w:val="00FB7279"/>
    <w:rsid w:val="00FC0E3E"/>
    <w:rsid w:val="00FC197B"/>
    <w:rsid w:val="00FC6930"/>
    <w:rsid w:val="00FD1293"/>
    <w:rsid w:val="00FD4E6D"/>
    <w:rsid w:val="00FD5A26"/>
    <w:rsid w:val="00FE0B37"/>
    <w:rsid w:val="00FE3AE2"/>
    <w:rsid w:val="00FE3B20"/>
    <w:rsid w:val="00FE4D8F"/>
    <w:rsid w:val="00FE531E"/>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 w:type="character" w:styleId="CommentReference">
    <w:name w:val="annotation reference"/>
    <w:basedOn w:val="DefaultParagraphFont"/>
    <w:uiPriority w:val="99"/>
    <w:semiHidden/>
    <w:unhideWhenUsed/>
    <w:rsid w:val="0065528F"/>
    <w:rPr>
      <w:sz w:val="16"/>
      <w:szCs w:val="16"/>
    </w:rPr>
  </w:style>
  <w:style w:type="paragraph" w:styleId="CommentText">
    <w:name w:val="annotation text"/>
    <w:basedOn w:val="Normal"/>
    <w:link w:val="CommentTextChar"/>
    <w:uiPriority w:val="99"/>
    <w:semiHidden/>
    <w:unhideWhenUsed/>
    <w:rsid w:val="0065528F"/>
    <w:rPr>
      <w:sz w:val="20"/>
      <w:szCs w:val="20"/>
    </w:rPr>
  </w:style>
  <w:style w:type="character" w:customStyle="1" w:styleId="CommentTextChar">
    <w:name w:val="Comment Text Char"/>
    <w:basedOn w:val="DefaultParagraphFont"/>
    <w:link w:val="CommentText"/>
    <w:uiPriority w:val="99"/>
    <w:semiHidden/>
    <w:rsid w:val="0065528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5528F"/>
    <w:rPr>
      <w:b/>
      <w:bCs/>
    </w:rPr>
  </w:style>
  <w:style w:type="character" w:customStyle="1" w:styleId="CommentSubjectChar">
    <w:name w:val="Comment Subject Char"/>
    <w:basedOn w:val="CommentTextChar"/>
    <w:link w:val="CommentSubject"/>
    <w:uiPriority w:val="99"/>
    <w:semiHidden/>
    <w:rsid w:val="0065528F"/>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65808814">
      <w:bodyDiv w:val="1"/>
      <w:marLeft w:val="0"/>
      <w:marRight w:val="0"/>
      <w:marTop w:val="0"/>
      <w:marBottom w:val="0"/>
      <w:divBdr>
        <w:top w:val="none" w:sz="0" w:space="0" w:color="auto"/>
        <w:left w:val="none" w:sz="0" w:space="0" w:color="auto"/>
        <w:bottom w:val="none" w:sz="0" w:space="0" w:color="auto"/>
        <w:right w:val="none" w:sz="0" w:space="0" w:color="auto"/>
      </w:divBdr>
      <w:divsChild>
        <w:div w:id="99373155">
          <w:marLeft w:val="0"/>
          <w:marRight w:val="0"/>
          <w:marTop w:val="0"/>
          <w:marBottom w:val="0"/>
          <w:divBdr>
            <w:top w:val="none" w:sz="0" w:space="0" w:color="auto"/>
            <w:left w:val="none" w:sz="0" w:space="0" w:color="auto"/>
            <w:bottom w:val="none" w:sz="0" w:space="0" w:color="auto"/>
            <w:right w:val="none" w:sz="0" w:space="0" w:color="auto"/>
          </w:divBdr>
          <w:divsChild>
            <w:div w:id="182670540">
              <w:marLeft w:val="0"/>
              <w:marRight w:val="0"/>
              <w:marTop w:val="0"/>
              <w:marBottom w:val="0"/>
              <w:divBdr>
                <w:top w:val="none" w:sz="0" w:space="0" w:color="auto"/>
                <w:left w:val="none" w:sz="0" w:space="0" w:color="auto"/>
                <w:bottom w:val="none" w:sz="0" w:space="0" w:color="auto"/>
                <w:right w:val="none" w:sz="0" w:space="0" w:color="auto"/>
              </w:divBdr>
            </w:div>
            <w:div w:id="688027303">
              <w:marLeft w:val="0"/>
              <w:marRight w:val="0"/>
              <w:marTop w:val="0"/>
              <w:marBottom w:val="0"/>
              <w:divBdr>
                <w:top w:val="none" w:sz="0" w:space="0" w:color="auto"/>
                <w:left w:val="none" w:sz="0" w:space="0" w:color="auto"/>
                <w:bottom w:val="none" w:sz="0" w:space="0" w:color="auto"/>
                <w:right w:val="none" w:sz="0" w:space="0" w:color="auto"/>
              </w:divBdr>
            </w:div>
            <w:div w:id="401408751">
              <w:marLeft w:val="0"/>
              <w:marRight w:val="0"/>
              <w:marTop w:val="0"/>
              <w:marBottom w:val="0"/>
              <w:divBdr>
                <w:top w:val="none" w:sz="0" w:space="0" w:color="auto"/>
                <w:left w:val="none" w:sz="0" w:space="0" w:color="auto"/>
                <w:bottom w:val="none" w:sz="0" w:space="0" w:color="auto"/>
                <w:right w:val="none" w:sz="0" w:space="0" w:color="auto"/>
              </w:divBdr>
            </w:div>
            <w:div w:id="458450594">
              <w:marLeft w:val="0"/>
              <w:marRight w:val="0"/>
              <w:marTop w:val="0"/>
              <w:marBottom w:val="0"/>
              <w:divBdr>
                <w:top w:val="none" w:sz="0" w:space="0" w:color="auto"/>
                <w:left w:val="none" w:sz="0" w:space="0" w:color="auto"/>
                <w:bottom w:val="none" w:sz="0" w:space="0" w:color="auto"/>
                <w:right w:val="none" w:sz="0" w:space="0" w:color="auto"/>
              </w:divBdr>
            </w:div>
            <w:div w:id="110900677">
              <w:marLeft w:val="0"/>
              <w:marRight w:val="0"/>
              <w:marTop w:val="0"/>
              <w:marBottom w:val="0"/>
              <w:divBdr>
                <w:top w:val="none" w:sz="0" w:space="0" w:color="auto"/>
                <w:left w:val="none" w:sz="0" w:space="0" w:color="auto"/>
                <w:bottom w:val="none" w:sz="0" w:space="0" w:color="auto"/>
                <w:right w:val="none" w:sz="0" w:space="0" w:color="auto"/>
              </w:divBdr>
            </w:div>
            <w:div w:id="1547645403">
              <w:marLeft w:val="0"/>
              <w:marRight w:val="0"/>
              <w:marTop w:val="0"/>
              <w:marBottom w:val="0"/>
              <w:divBdr>
                <w:top w:val="none" w:sz="0" w:space="0" w:color="auto"/>
                <w:left w:val="none" w:sz="0" w:space="0" w:color="auto"/>
                <w:bottom w:val="none" w:sz="0" w:space="0" w:color="auto"/>
                <w:right w:val="none" w:sz="0" w:space="0" w:color="auto"/>
              </w:divBdr>
            </w:div>
            <w:div w:id="966930432">
              <w:marLeft w:val="0"/>
              <w:marRight w:val="0"/>
              <w:marTop w:val="0"/>
              <w:marBottom w:val="0"/>
              <w:divBdr>
                <w:top w:val="none" w:sz="0" w:space="0" w:color="auto"/>
                <w:left w:val="none" w:sz="0" w:space="0" w:color="auto"/>
                <w:bottom w:val="none" w:sz="0" w:space="0" w:color="auto"/>
                <w:right w:val="none" w:sz="0" w:space="0" w:color="auto"/>
              </w:divBdr>
            </w:div>
            <w:div w:id="2093239712">
              <w:marLeft w:val="0"/>
              <w:marRight w:val="0"/>
              <w:marTop w:val="0"/>
              <w:marBottom w:val="0"/>
              <w:divBdr>
                <w:top w:val="none" w:sz="0" w:space="0" w:color="auto"/>
                <w:left w:val="none" w:sz="0" w:space="0" w:color="auto"/>
                <w:bottom w:val="none" w:sz="0" w:space="0" w:color="auto"/>
                <w:right w:val="none" w:sz="0" w:space="0" w:color="auto"/>
              </w:divBdr>
            </w:div>
            <w:div w:id="2138600131">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 w:id="7224413">
              <w:marLeft w:val="0"/>
              <w:marRight w:val="0"/>
              <w:marTop w:val="0"/>
              <w:marBottom w:val="0"/>
              <w:divBdr>
                <w:top w:val="none" w:sz="0" w:space="0" w:color="auto"/>
                <w:left w:val="none" w:sz="0" w:space="0" w:color="auto"/>
                <w:bottom w:val="none" w:sz="0" w:space="0" w:color="auto"/>
                <w:right w:val="none" w:sz="0" w:space="0" w:color="auto"/>
              </w:divBdr>
            </w:div>
            <w:div w:id="1132409940">
              <w:marLeft w:val="0"/>
              <w:marRight w:val="0"/>
              <w:marTop w:val="0"/>
              <w:marBottom w:val="0"/>
              <w:divBdr>
                <w:top w:val="none" w:sz="0" w:space="0" w:color="auto"/>
                <w:left w:val="none" w:sz="0" w:space="0" w:color="auto"/>
                <w:bottom w:val="none" w:sz="0" w:space="0" w:color="auto"/>
                <w:right w:val="none" w:sz="0" w:space="0" w:color="auto"/>
              </w:divBdr>
            </w:div>
            <w:div w:id="4066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21545334">
      <w:bodyDiv w:val="1"/>
      <w:marLeft w:val="0"/>
      <w:marRight w:val="0"/>
      <w:marTop w:val="0"/>
      <w:marBottom w:val="0"/>
      <w:divBdr>
        <w:top w:val="none" w:sz="0" w:space="0" w:color="auto"/>
        <w:left w:val="none" w:sz="0" w:space="0" w:color="auto"/>
        <w:bottom w:val="none" w:sz="0" w:space="0" w:color="auto"/>
        <w:right w:val="none" w:sz="0" w:space="0" w:color="auto"/>
      </w:divBdr>
      <w:divsChild>
        <w:div w:id="253901048">
          <w:marLeft w:val="0"/>
          <w:marRight w:val="0"/>
          <w:marTop w:val="0"/>
          <w:marBottom w:val="0"/>
          <w:divBdr>
            <w:top w:val="none" w:sz="0" w:space="0" w:color="auto"/>
            <w:left w:val="none" w:sz="0" w:space="0" w:color="auto"/>
            <w:bottom w:val="none" w:sz="0" w:space="0" w:color="auto"/>
            <w:right w:val="none" w:sz="0" w:space="0" w:color="auto"/>
          </w:divBdr>
          <w:divsChild>
            <w:div w:id="505286539">
              <w:marLeft w:val="0"/>
              <w:marRight w:val="0"/>
              <w:marTop w:val="0"/>
              <w:marBottom w:val="0"/>
              <w:divBdr>
                <w:top w:val="none" w:sz="0" w:space="0" w:color="auto"/>
                <w:left w:val="none" w:sz="0" w:space="0" w:color="auto"/>
                <w:bottom w:val="none" w:sz="0" w:space="0" w:color="auto"/>
                <w:right w:val="none" w:sz="0" w:space="0" w:color="auto"/>
              </w:divBdr>
            </w:div>
            <w:div w:id="1115448295">
              <w:marLeft w:val="0"/>
              <w:marRight w:val="0"/>
              <w:marTop w:val="0"/>
              <w:marBottom w:val="0"/>
              <w:divBdr>
                <w:top w:val="none" w:sz="0" w:space="0" w:color="auto"/>
                <w:left w:val="none" w:sz="0" w:space="0" w:color="auto"/>
                <w:bottom w:val="none" w:sz="0" w:space="0" w:color="auto"/>
                <w:right w:val="none" w:sz="0" w:space="0" w:color="auto"/>
              </w:divBdr>
            </w:div>
            <w:div w:id="1275601266">
              <w:marLeft w:val="0"/>
              <w:marRight w:val="0"/>
              <w:marTop w:val="0"/>
              <w:marBottom w:val="0"/>
              <w:divBdr>
                <w:top w:val="none" w:sz="0" w:space="0" w:color="auto"/>
                <w:left w:val="none" w:sz="0" w:space="0" w:color="auto"/>
                <w:bottom w:val="none" w:sz="0" w:space="0" w:color="auto"/>
                <w:right w:val="none" w:sz="0" w:space="0" w:color="auto"/>
              </w:divBdr>
            </w:div>
            <w:div w:id="805242290">
              <w:marLeft w:val="0"/>
              <w:marRight w:val="0"/>
              <w:marTop w:val="0"/>
              <w:marBottom w:val="0"/>
              <w:divBdr>
                <w:top w:val="none" w:sz="0" w:space="0" w:color="auto"/>
                <w:left w:val="none" w:sz="0" w:space="0" w:color="auto"/>
                <w:bottom w:val="none" w:sz="0" w:space="0" w:color="auto"/>
                <w:right w:val="none" w:sz="0" w:space="0" w:color="auto"/>
              </w:divBdr>
            </w:div>
            <w:div w:id="371424244">
              <w:marLeft w:val="0"/>
              <w:marRight w:val="0"/>
              <w:marTop w:val="0"/>
              <w:marBottom w:val="0"/>
              <w:divBdr>
                <w:top w:val="none" w:sz="0" w:space="0" w:color="auto"/>
                <w:left w:val="none" w:sz="0" w:space="0" w:color="auto"/>
                <w:bottom w:val="none" w:sz="0" w:space="0" w:color="auto"/>
                <w:right w:val="none" w:sz="0" w:space="0" w:color="auto"/>
              </w:divBdr>
            </w:div>
            <w:div w:id="1612666106">
              <w:marLeft w:val="0"/>
              <w:marRight w:val="0"/>
              <w:marTop w:val="0"/>
              <w:marBottom w:val="0"/>
              <w:divBdr>
                <w:top w:val="none" w:sz="0" w:space="0" w:color="auto"/>
                <w:left w:val="none" w:sz="0" w:space="0" w:color="auto"/>
                <w:bottom w:val="none" w:sz="0" w:space="0" w:color="auto"/>
                <w:right w:val="none" w:sz="0" w:space="0" w:color="auto"/>
              </w:divBdr>
            </w:div>
            <w:div w:id="277026217">
              <w:marLeft w:val="0"/>
              <w:marRight w:val="0"/>
              <w:marTop w:val="0"/>
              <w:marBottom w:val="0"/>
              <w:divBdr>
                <w:top w:val="none" w:sz="0" w:space="0" w:color="auto"/>
                <w:left w:val="none" w:sz="0" w:space="0" w:color="auto"/>
                <w:bottom w:val="none" w:sz="0" w:space="0" w:color="auto"/>
                <w:right w:val="none" w:sz="0" w:space="0" w:color="auto"/>
              </w:divBdr>
            </w:div>
            <w:div w:id="354119567">
              <w:marLeft w:val="0"/>
              <w:marRight w:val="0"/>
              <w:marTop w:val="0"/>
              <w:marBottom w:val="0"/>
              <w:divBdr>
                <w:top w:val="none" w:sz="0" w:space="0" w:color="auto"/>
                <w:left w:val="none" w:sz="0" w:space="0" w:color="auto"/>
                <w:bottom w:val="none" w:sz="0" w:space="0" w:color="auto"/>
                <w:right w:val="none" w:sz="0" w:space="0" w:color="auto"/>
              </w:divBdr>
            </w:div>
            <w:div w:id="1855263900">
              <w:marLeft w:val="0"/>
              <w:marRight w:val="0"/>
              <w:marTop w:val="0"/>
              <w:marBottom w:val="0"/>
              <w:divBdr>
                <w:top w:val="none" w:sz="0" w:space="0" w:color="auto"/>
                <w:left w:val="none" w:sz="0" w:space="0" w:color="auto"/>
                <w:bottom w:val="none" w:sz="0" w:space="0" w:color="auto"/>
                <w:right w:val="none" w:sz="0" w:space="0" w:color="auto"/>
              </w:divBdr>
            </w:div>
            <w:div w:id="614940946">
              <w:marLeft w:val="0"/>
              <w:marRight w:val="0"/>
              <w:marTop w:val="0"/>
              <w:marBottom w:val="0"/>
              <w:divBdr>
                <w:top w:val="none" w:sz="0" w:space="0" w:color="auto"/>
                <w:left w:val="none" w:sz="0" w:space="0" w:color="auto"/>
                <w:bottom w:val="none" w:sz="0" w:space="0" w:color="auto"/>
                <w:right w:val="none" w:sz="0" w:space="0" w:color="auto"/>
              </w:divBdr>
            </w:div>
            <w:div w:id="1948922662">
              <w:marLeft w:val="0"/>
              <w:marRight w:val="0"/>
              <w:marTop w:val="0"/>
              <w:marBottom w:val="0"/>
              <w:divBdr>
                <w:top w:val="none" w:sz="0" w:space="0" w:color="auto"/>
                <w:left w:val="none" w:sz="0" w:space="0" w:color="auto"/>
                <w:bottom w:val="none" w:sz="0" w:space="0" w:color="auto"/>
                <w:right w:val="none" w:sz="0" w:space="0" w:color="auto"/>
              </w:divBdr>
            </w:div>
            <w:div w:id="1478187262">
              <w:marLeft w:val="0"/>
              <w:marRight w:val="0"/>
              <w:marTop w:val="0"/>
              <w:marBottom w:val="0"/>
              <w:divBdr>
                <w:top w:val="none" w:sz="0" w:space="0" w:color="auto"/>
                <w:left w:val="none" w:sz="0" w:space="0" w:color="auto"/>
                <w:bottom w:val="none" w:sz="0" w:space="0" w:color="auto"/>
                <w:right w:val="none" w:sz="0" w:space="0" w:color="auto"/>
              </w:divBdr>
            </w:div>
            <w:div w:id="988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68028657">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987831214">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hyperlink" Target="https://cvdstack.streamlit.app/" TargetMode="Externa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microsoft.com/office/2018/08/relationships/commentsExtensible" Target="commentsExtensible.xm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microsoft.com/office/2011/relationships/people" Target="people.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hyperlink" Target="https://cvd-prediction.streamlit.app/" TargetMode="External"/><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cvd-prediction.streamlit.app/" TargetMode="External"/><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19.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139</Pages>
  <Words>30000</Words>
  <Characters>171002</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Howard Nguyen</cp:lastModifiedBy>
  <cp:revision>18</cp:revision>
  <cp:lastPrinted>2024-11-03T01:16:00Z</cp:lastPrinted>
  <dcterms:created xsi:type="dcterms:W3CDTF">2024-11-08T20:50:00Z</dcterms:created>
  <dcterms:modified xsi:type="dcterms:W3CDTF">2024-11-13T06:05:00Z</dcterms:modified>
</cp:coreProperties>
</file>