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bookmarkStart w:id="0" w:name="OLE_LINK8"/>
      <w:bookmarkStart w:id="1" w:name="OLE_LINK9"/>
      <w:r>
        <mc:AlternateContent>
          <mc:Choice Requires="wps">
            <w:drawing>
              <wp:anchor distT="0" distB="0" distL="0" distR="0" simplePos="0" relativeHeight="1024" behindDoc="0" locked="0" layoutInCell="1" allowOverlap="1">
                <wp:simplePos x="0" y="0"/>
                <wp:positionH relativeFrom="column">
                  <wp:posOffset>66675</wp:posOffset>
                </wp:positionH>
                <wp:positionV relativeFrom="paragraph">
                  <wp:posOffset>-142875</wp:posOffset>
                </wp:positionV>
                <wp:extent cx="5956300" cy="594360"/>
                <wp:effectExtent l="0" t="0" r="0" b="0"/>
                <wp:wrapNone/>
                <wp:docPr id="1026" name="Text Box 2"/>
                <wp:cNvGraphicFramePr/>
                <a:graphic xmlns:a="http://schemas.openxmlformats.org/drawingml/2006/main">
                  <a:graphicData uri="http://schemas.microsoft.com/office/word/2010/wordprocessingShape">
                    <wps:wsp>
                      <wps:cNvSpPr/>
                      <wps:spPr>
                        <a:xfrm>
                          <a:off x="0" y="0"/>
                          <a:ext cx="5956300" cy="594360"/>
                        </a:xfrm>
                        <a:prstGeom prst="rect">
                          <a:avLst/>
                        </a:prstGeom>
                        <a:solidFill>
                          <a:srgbClr val="FFFFFF"/>
                        </a:solidFill>
                        <a:ln>
                          <a:noFill/>
                        </a:ln>
                      </wps:spPr>
                      <wps:txbx>
                        <w:txbxContent>
                          <w:p>
                            <w:pPr>
                              <w:wordWrap w:val="0"/>
                              <w:ind w:right="120"/>
                              <w:jc w:val="right"/>
                              <w:rPr>
                                <w:iCs/>
                                <w:sz w:val="24"/>
                                <w:szCs w:val="24"/>
                              </w:rPr>
                            </w:pPr>
                            <w:r>
                              <w:rPr>
                                <w:rFonts w:hint="eastAsia"/>
                                <w:iCs/>
                                <w:sz w:val="24"/>
                                <w:szCs w:val="24"/>
                              </w:rPr>
                              <w:t>班里序号：</w:t>
                            </w:r>
                            <w:r>
                              <w:rPr>
                                <w:rFonts w:hint="default"/>
                                <w:iCs/>
                                <w:sz w:val="24"/>
                                <w:szCs w:val="24"/>
                                <w:lang w:val="en-US"/>
                              </w:rPr>
                              <w:t>24</w:t>
                            </w:r>
                          </w:p>
                        </w:txbxContent>
                      </wps:txbx>
                      <wps:bodyPr vert="horz" wrap="square" lIns="91440" tIns="45720" rIns="91440" bIns="45720" anchor="t" upright="1">
                        <a:noAutofit/>
                      </wps:bodyPr>
                    </wps:wsp>
                  </a:graphicData>
                </a:graphic>
              </wp:anchor>
            </w:drawing>
          </mc:Choice>
          <mc:Fallback>
            <w:pict>
              <v:rect id="Text Box 2" o:spid="_x0000_s1026" o:spt="1" style="position:absolute;left:0pt;margin-left:5.25pt;margin-top:-11.25pt;height:46.8pt;width:469pt;z-index:1024;mso-width-relative:page;mso-height-relative:page;" fillcolor="#FFFFFF" filled="t" stroked="f" coordsize="21600,21600" o:gfxdata="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aLEr9tcAAAAJAQAADwAAAAAAAAABACAAAAAi&#10;AAAAZHJzL2Rvd25yZXYueG1sUEsBAhQAFAAAAAgAh07iQNLyEcLSAQAAlAMAAA4AAAAAAAAAAQAg&#10;AAAAJgEAAGRycy9lMm9Eb2MueG1sUEsFBgAAAAAGAAYAWQEAAGoFAAAAAA==&#10;">
                <v:fill on="t" focussize="0,0"/>
                <v:stroke on="f"/>
                <v:imagedata o:title=""/>
                <o:lock v:ext="edit" aspectratio="f"/>
                <v:textbox>
                  <w:txbxContent>
                    <w:p>
                      <w:pPr>
                        <w:wordWrap w:val="0"/>
                        <w:ind w:right="120"/>
                        <w:jc w:val="right"/>
                        <w:rPr>
                          <w:iCs/>
                          <w:sz w:val="24"/>
                          <w:szCs w:val="24"/>
                        </w:rPr>
                      </w:pPr>
                      <w:r>
                        <w:rPr>
                          <w:rFonts w:hint="eastAsia"/>
                          <w:iCs/>
                          <w:sz w:val="24"/>
                          <w:szCs w:val="24"/>
                        </w:rPr>
                        <w:t>班里序号：</w:t>
                      </w:r>
                      <w:r>
                        <w:rPr>
                          <w:rFonts w:hint="default"/>
                          <w:iCs/>
                          <w:sz w:val="24"/>
                          <w:szCs w:val="24"/>
                          <w:lang w:val="en-US"/>
                        </w:rPr>
                        <w:t>24</w:t>
                      </w:r>
                    </w:p>
                  </w:txbxContent>
                </v:textbox>
              </v:rect>
            </w:pict>
          </mc:Fallback>
        </mc:AlternateContent>
      </w:r>
    </w:p>
    <w:p>
      <w:pPr>
        <w:jc w:val="center"/>
        <w:rPr>
          <w:sz w:val="48"/>
          <w:szCs w:val="48"/>
        </w:rPr>
      </w:pPr>
    </w:p>
    <w:p>
      <w:pPr>
        <w:jc w:val="center"/>
        <w:rPr>
          <w:sz w:val="48"/>
          <w:szCs w:val="48"/>
        </w:rPr>
      </w:pPr>
      <w:r>
        <w:rPr>
          <w:sz w:val="48"/>
          <w:szCs w:val="48"/>
        </w:rPr>
        <w:drawing>
          <wp:inline distT="0" distB="0" distL="0" distR="0">
            <wp:extent cx="5193030" cy="1414780"/>
            <wp:effectExtent l="0" t="0" r="7620" b="0"/>
            <wp:docPr id="1027" name="图片 303"/>
            <wp:cNvGraphicFramePr/>
            <a:graphic xmlns:a="http://schemas.openxmlformats.org/drawingml/2006/main">
              <a:graphicData uri="http://schemas.openxmlformats.org/drawingml/2006/picture">
                <pic:pic xmlns:pic="http://schemas.openxmlformats.org/drawingml/2006/picture">
                  <pic:nvPicPr>
                    <pic:cNvPr id="1027" name="图片 303"/>
                    <pic:cNvPicPr/>
                  </pic:nvPicPr>
                  <pic:blipFill>
                    <a:blip r:embed="rId14" cstate="print"/>
                    <a:srcRect/>
                    <a:stretch>
                      <a:fillRect/>
                    </a:stretch>
                  </pic:blipFill>
                  <pic:spPr>
                    <a:xfrm>
                      <a:off x="0" y="0"/>
                      <a:ext cx="5193030" cy="1414780"/>
                    </a:xfrm>
                    <a:prstGeom prst="rect">
                      <a:avLst/>
                    </a:prstGeom>
                    <a:ln>
                      <a:noFill/>
                    </a:ln>
                  </pic:spPr>
                </pic:pic>
              </a:graphicData>
            </a:graphic>
          </wp:inline>
        </w:drawing>
      </w:r>
    </w:p>
    <w:p>
      <w:pPr>
        <w:jc w:val="center"/>
        <w:rPr>
          <w:rFonts w:ascii="宋体"/>
          <w:sz w:val="48"/>
          <w:szCs w:val="48"/>
        </w:rPr>
      </w:pPr>
    </w:p>
    <w:p>
      <w:pPr>
        <w:jc w:val="center"/>
        <w:rPr>
          <w:rFonts w:ascii="宋体"/>
          <w:sz w:val="48"/>
          <w:szCs w:val="48"/>
        </w:rPr>
      </w:pPr>
    </w:p>
    <w:p>
      <w:pPr>
        <w:wordWrap w:val="0"/>
        <w:ind w:firstLine="1253" w:firstLineChars="597"/>
        <w:jc w:val="center"/>
        <w:rPr>
          <w:i/>
          <w:iCs/>
        </w:rPr>
      </w:pPr>
    </w:p>
    <w:p>
      <w:pPr>
        <w:jc w:val="center"/>
        <w:rPr>
          <w:sz w:val="48"/>
          <w:szCs w:val="30"/>
        </w:rPr>
      </w:pPr>
      <w:r>
        <w:rPr>
          <w:rFonts w:hint="eastAsia" w:eastAsia="黑体" w:cs="黑体"/>
          <w:b/>
          <w:bCs/>
          <w:sz w:val="48"/>
          <w:szCs w:val="52"/>
        </w:rPr>
        <w:t>《计算机科学导论》专题报告</w:t>
      </w:r>
    </w:p>
    <w:p>
      <w:pPr>
        <w:jc w:val="center"/>
        <w:rPr>
          <w:sz w:val="30"/>
          <w:szCs w:val="30"/>
        </w:rPr>
      </w:pPr>
    </w:p>
    <w:p>
      <w:pPr>
        <w:ind w:firstLine="1440" w:firstLineChars="400"/>
        <w:jc w:val="left"/>
        <w:rPr>
          <w:rFonts w:hint="default" w:eastAsia="黑体" w:cs="黑体"/>
          <w:b/>
          <w:bCs/>
          <w:sz w:val="36"/>
          <w:szCs w:val="36"/>
          <w:u w:val="none"/>
          <w:lang w:val="en-US"/>
        </w:rPr>
      </w:pPr>
      <w:r>
        <w:rPr>
          <w:rFonts w:eastAsia="黑体"/>
          <w:b/>
          <w:bCs/>
          <w:sz w:val="36"/>
          <w:szCs w:val="36"/>
          <w:u w:val="none"/>
          <w:lang w:val="en-US"/>
        </w:rPr>
        <w:t xml:space="preserve">     物联网</w:t>
      </w:r>
      <w:r>
        <w:rPr>
          <w:rFonts w:hint="default" w:eastAsia="黑体" w:cs="黑体"/>
          <w:b/>
          <w:bCs/>
          <w:sz w:val="36"/>
          <w:szCs w:val="36"/>
          <w:u w:val="none"/>
          <w:lang w:val="en-US"/>
        </w:rPr>
        <w:t>（Internet of Things）</w:t>
      </w:r>
    </w:p>
    <w:p>
      <w:pPr>
        <w:ind w:firstLine="1200" w:firstLineChars="400"/>
        <w:jc w:val="center"/>
        <w:rPr>
          <w:sz w:val="30"/>
          <w:szCs w:val="30"/>
        </w:rPr>
      </w:pPr>
    </w:p>
    <w:p>
      <w:pPr>
        <w:ind w:firstLine="2400" w:firstLineChars="800"/>
        <w:jc w:val="left"/>
        <w:rPr>
          <w:sz w:val="30"/>
          <w:szCs w:val="30"/>
          <w:u w:val="single"/>
        </w:rPr>
      </w:pPr>
      <w:r>
        <w:rPr>
          <w:rFonts w:hint="eastAsia" w:cs="宋体"/>
          <w:b/>
          <w:bCs/>
          <w:sz w:val="30"/>
          <w:szCs w:val="30"/>
        </w:rPr>
        <w:t>学</w:t>
      </w:r>
      <w:r>
        <w:rPr>
          <w:b/>
          <w:bCs/>
          <w:sz w:val="30"/>
          <w:szCs w:val="30"/>
        </w:rPr>
        <w:t xml:space="preserve">    </w:t>
      </w:r>
      <w:r>
        <w:rPr>
          <w:rFonts w:hint="eastAsia" w:cs="宋体"/>
          <w:b/>
          <w:bCs/>
          <w:sz w:val="30"/>
          <w:szCs w:val="30"/>
        </w:rPr>
        <w:t>院</w:t>
      </w:r>
      <w:r>
        <w:rPr>
          <w:b/>
          <w:bCs/>
          <w:sz w:val="30"/>
          <w:szCs w:val="30"/>
        </w:rPr>
        <w:t xml:space="preserve"> </w:t>
      </w:r>
      <w:r>
        <w:rPr>
          <w:rFonts w:hint="eastAsia"/>
          <w:sz w:val="30"/>
          <w:szCs w:val="30"/>
          <w:u w:val="none"/>
        </w:rPr>
        <w:t>计算机工程学院</w:t>
      </w:r>
    </w:p>
    <w:p>
      <w:pPr>
        <w:ind w:firstLine="2400" w:firstLineChars="800"/>
        <w:jc w:val="left"/>
        <w:rPr>
          <w:sz w:val="30"/>
          <w:szCs w:val="30"/>
          <w:u w:val="single"/>
        </w:rPr>
      </w:pPr>
      <w:r>
        <w:rPr>
          <w:rFonts w:hint="eastAsia" w:cs="宋体"/>
          <w:b/>
          <w:bCs/>
          <w:sz w:val="30"/>
          <w:szCs w:val="30"/>
        </w:rPr>
        <w:t>专业班级</w:t>
      </w:r>
      <w:r>
        <w:rPr>
          <w:b/>
          <w:bCs/>
          <w:sz w:val="30"/>
          <w:szCs w:val="30"/>
        </w:rPr>
        <w:t xml:space="preserve"> </w:t>
      </w:r>
      <w:r>
        <w:rPr>
          <w:sz w:val="30"/>
          <w:szCs w:val="30"/>
          <w:u w:val="none"/>
          <w:lang w:val="en-US"/>
        </w:rPr>
        <w:t>软件工程二班</w:t>
      </w:r>
    </w:p>
    <w:p>
      <w:pPr>
        <w:ind w:firstLine="2400" w:firstLineChars="800"/>
        <w:jc w:val="left"/>
        <w:rPr>
          <w:sz w:val="30"/>
          <w:szCs w:val="30"/>
          <w:u w:val="single"/>
        </w:rPr>
      </w:pPr>
      <w:r>
        <w:rPr>
          <w:rFonts w:hint="eastAsia" w:cs="宋体"/>
          <w:b/>
          <w:bCs/>
          <w:sz w:val="30"/>
          <w:szCs w:val="30"/>
        </w:rPr>
        <w:t>学生姓名</w:t>
      </w:r>
      <w:r>
        <w:rPr>
          <w:b/>
          <w:bCs/>
          <w:sz w:val="30"/>
          <w:szCs w:val="30"/>
        </w:rPr>
        <w:t xml:space="preserve"> </w:t>
      </w:r>
      <w:r>
        <w:rPr>
          <w:sz w:val="30"/>
          <w:szCs w:val="30"/>
          <w:u w:val="none"/>
          <w:lang w:val="en-US"/>
        </w:rPr>
        <w:t>黄海华</w:t>
      </w:r>
    </w:p>
    <w:p>
      <w:pPr>
        <w:ind w:firstLine="2400" w:firstLineChars="800"/>
        <w:jc w:val="left"/>
        <w:rPr>
          <w:rFonts w:ascii="宋体"/>
          <w:b/>
          <w:bCs/>
          <w:sz w:val="30"/>
          <w:szCs w:val="30"/>
        </w:rPr>
      </w:pPr>
      <w:r>
        <w:rPr>
          <w:rFonts w:hint="eastAsia" w:cs="宋体"/>
          <w:b/>
          <w:bCs/>
          <w:sz w:val="30"/>
          <w:szCs w:val="30"/>
        </w:rPr>
        <w:t>学生学号</w:t>
      </w:r>
      <w:r>
        <w:rPr>
          <w:b/>
          <w:bCs/>
          <w:sz w:val="30"/>
          <w:szCs w:val="30"/>
        </w:rPr>
        <w:t xml:space="preserve"> </w:t>
      </w:r>
      <w:r>
        <w:rPr>
          <w:sz w:val="30"/>
          <w:szCs w:val="30"/>
          <w:u w:val="none"/>
          <w:lang w:val="en-US"/>
        </w:rPr>
        <w:t>201810098126</w:t>
      </w:r>
    </w:p>
    <w:p>
      <w:pPr>
        <w:jc w:val="left"/>
        <w:rPr>
          <w:rFonts w:ascii="宋体" w:hAnsi="宋体" w:cs="宋体"/>
          <w:sz w:val="30"/>
          <w:szCs w:val="30"/>
        </w:rPr>
      </w:pPr>
      <w:r>
        <w:rPr>
          <w:rFonts w:ascii="宋体" w:hAnsi="宋体" w:cs="宋体"/>
          <w:sz w:val="30"/>
          <w:szCs w:val="30"/>
        </w:rPr>
        <w:t xml:space="preserve">  </w:t>
      </w:r>
    </w:p>
    <w:p>
      <w:pPr>
        <w:jc w:val="left"/>
        <w:rPr>
          <w:rFonts w:ascii="宋体" w:hAnsi="宋体" w:cs="宋体"/>
          <w:sz w:val="30"/>
          <w:szCs w:val="30"/>
        </w:rPr>
      </w:pPr>
    </w:p>
    <w:p>
      <w:pPr>
        <w:wordWrap w:val="0"/>
        <w:jc w:val="right"/>
        <w:rPr>
          <w:rFonts w:ascii="宋体" w:hAnsi="宋体" w:cs="宋体"/>
          <w:sz w:val="30"/>
          <w:szCs w:val="30"/>
          <w:u w:val="single"/>
        </w:rPr>
      </w:pPr>
      <w:r>
        <w:rPr>
          <w:rFonts w:hint="eastAsia" w:ascii="宋体" w:hAnsi="宋体" w:cs="宋体"/>
          <w:sz w:val="30"/>
          <w:szCs w:val="30"/>
        </w:rPr>
        <w:t>成绩：</w:t>
      </w:r>
      <w:r>
        <w:rPr>
          <w:rFonts w:hint="eastAsia" w:ascii="宋体" w:hAnsi="宋体" w:cs="宋体"/>
          <w:sz w:val="30"/>
          <w:szCs w:val="30"/>
          <w:u w:val="single"/>
        </w:rPr>
        <w:t xml:space="preserve">             </w:t>
      </w:r>
    </w:p>
    <w:p>
      <w:pPr>
        <w:wordWrap w:val="0"/>
        <w:ind w:right="150"/>
        <w:jc w:val="right"/>
        <w:rPr>
          <w:rFonts w:ascii="宋体" w:hAnsi="宋体" w:cs="宋体"/>
          <w:sz w:val="30"/>
          <w:szCs w:val="30"/>
          <w:u w:val="single"/>
        </w:rPr>
      </w:pPr>
    </w:p>
    <w:p>
      <w:pPr>
        <w:wordWrap w:val="0"/>
        <w:ind w:right="150"/>
        <w:jc w:val="right"/>
        <w:rPr>
          <w:rFonts w:ascii="宋体" w:hAnsi="宋体" w:cs="宋体"/>
          <w:sz w:val="30"/>
          <w:szCs w:val="30"/>
          <w:u w:val="single"/>
        </w:rPr>
      </w:pPr>
    </w:p>
    <w:p>
      <w:pPr>
        <w:wordWrap w:val="0"/>
        <w:ind w:right="900"/>
        <w:jc w:val="right"/>
        <w:rPr>
          <w:rFonts w:ascii="宋体" w:hAnsi="宋体" w:cs="宋体"/>
          <w:sz w:val="30"/>
          <w:szCs w:val="30"/>
          <w:u w:val="single"/>
        </w:rPr>
        <w:sectPr>
          <w:footerReference r:id="rId4" w:type="default"/>
          <w:headerReference r:id="rId3" w:type="even"/>
          <w:footerReference r:id="rId5" w:type="even"/>
          <w:type w:val="evenPage"/>
          <w:pgSz w:w="11906" w:h="16838"/>
          <w:pgMar w:top="1440" w:right="1247" w:bottom="1440" w:left="1247" w:header="851" w:footer="851" w:gutter="0"/>
          <w:paperSrc/>
          <w:pgNumType w:fmt="upperRoman" w:start="1"/>
          <w:cols w:space="720" w:num="1"/>
          <w:rtlGutter w:val="0"/>
          <w:docGrid w:type="linesAndChars" w:linePitch="312" w:charSpace="0"/>
        </w:sectPr>
      </w:pPr>
    </w:p>
    <w:p>
      <w:pPr>
        <w:rPr>
          <w:rFonts w:cs="宋体"/>
          <w:b/>
          <w:i/>
          <w:iCs/>
          <w:color w:val="FF0000"/>
        </w:rPr>
        <w:sectPr>
          <w:headerReference r:id="rId6" w:type="default"/>
          <w:type w:val="continuous"/>
          <w:pgSz w:w="11906" w:h="16838"/>
          <w:pgMar w:top="1440" w:right="1247" w:bottom="1440" w:left="1247" w:header="851" w:footer="851" w:gutter="624"/>
          <w:paperSrc/>
          <w:cols w:space="720" w:num="1"/>
          <w:rtlGutter w:val="0"/>
          <w:docGrid w:type="lines" w:linePitch="312" w:charSpace="0"/>
        </w:sectPr>
      </w:pPr>
    </w:p>
    <w:p>
      <w:pPr>
        <w:rPr>
          <w:b/>
          <w:i/>
          <w:iCs/>
          <w:color w:val="FF0000"/>
        </w:rPr>
      </w:pPr>
    </w:p>
    <w:p>
      <w:pPr>
        <w:pStyle w:val="2"/>
        <w:rPr>
          <w:rFonts w:ascii="黑体" w:hAnsi="黑体" w:eastAsia="黑体"/>
        </w:rPr>
      </w:pPr>
      <w:bookmarkStart w:id="2" w:name="_Toc21384"/>
      <w:r>
        <w:rPr>
          <w:rFonts w:hint="eastAsia" w:ascii="黑体" w:hAnsi="黑体" w:eastAsia="黑体"/>
        </w:rPr>
        <w:t>摘</w:t>
      </w:r>
      <w:r>
        <w:rPr>
          <w:rFonts w:ascii="黑体" w:hAnsi="黑体" w:eastAsia="黑体"/>
        </w:rPr>
        <w:t xml:space="preserve">  </w:t>
      </w:r>
      <w:r>
        <w:rPr>
          <w:rFonts w:hint="eastAsia" w:ascii="黑体" w:hAnsi="黑体" w:eastAsia="黑体"/>
        </w:rPr>
        <w:t>要</w:t>
      </w:r>
      <w:bookmarkEnd w:id="2"/>
    </w:p>
    <w:p>
      <w:pPr>
        <w:spacing w:line="400" w:lineRule="exact"/>
        <w:ind w:firstLine="3534" w:firstLineChars="1100"/>
        <w:jc w:val="center"/>
        <w:rPr>
          <w:b/>
          <w:bCs/>
          <w:i/>
          <w:iCs/>
          <w:color w:val="FF0000"/>
          <w:sz w:val="32"/>
          <w:szCs w:val="32"/>
        </w:rPr>
      </w:pP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outlineLvl w:val="9"/>
        <w:rPr>
          <w:rFonts w:hint="eastAsia" w:ascii="宋体" w:hAnsi="宋体" w:eastAsia="宋体" w:cs="宋体"/>
          <w:sz w:val="24"/>
          <w:szCs w:val="24"/>
          <w:lang w:val="en-US"/>
        </w:rPr>
      </w:pPr>
      <w:r>
        <w:rPr>
          <w:rFonts w:hint="eastAsia" w:ascii="宋体" w:hAnsi="宋体" w:eastAsia="宋体" w:cs="宋体"/>
          <w:sz w:val="24"/>
          <w:szCs w:val="24"/>
        </w:rPr>
        <w:t>本文详细介绍了</w:t>
      </w:r>
      <w:r>
        <w:rPr>
          <w:rFonts w:hint="eastAsia" w:ascii="宋体" w:hAnsi="宋体" w:eastAsia="宋体" w:cs="宋体"/>
          <w:sz w:val="24"/>
          <w:szCs w:val="24"/>
          <w:lang w:val="en-US"/>
        </w:rPr>
        <w:t>物联网（Internet of Things）行业现状、发展前景以及未来挑战。这段时间，IT界已就IoT举办多长开发者大会，各行各业也对IoT阐述了多片学术论文与专题报告。如福布斯、麦肯锡以及《商业内幕》旗下的研究机构BI Intelligence都发布了关于IoT的最新研究报告，这些报告全方位的解读了目前物联网的应用现状以及未来的商业机会。</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outlineLvl w:val="9"/>
        <w:rPr>
          <w:rFonts w:hint="eastAsia" w:ascii="宋体" w:hAnsi="宋体" w:eastAsia="宋体" w:cs="宋体"/>
          <w:sz w:val="24"/>
          <w:szCs w:val="24"/>
          <w:lang w:val="en-US"/>
        </w:rPr>
      </w:pPr>
      <w:r>
        <w:rPr>
          <w:rFonts w:hint="eastAsia" w:ascii="宋体" w:hAnsi="宋体" w:eastAsia="宋体" w:cs="宋体"/>
          <w:sz w:val="24"/>
          <w:szCs w:val="24"/>
          <w:lang w:val="en-US"/>
        </w:rPr>
        <w:t>IoT平台作为万物互联网的使能者和赋能者越来越重要，从产业分工的角度，IoT平台负责连接、计算、数据三要素的汇聚、管理与分发，在整个IoT产业中属于“掮客”的角色，但是因为能够影响数据资源的分配，依旧具有了影响产业价值分配的能力。</w:t>
      </w:r>
    </w:p>
    <w:p>
      <w:pPr>
        <w:keepNext w:val="0"/>
        <w:keepLines w:val="0"/>
        <w:pageBreakBefore w:val="0"/>
        <w:widowControl w:val="0"/>
        <w:kinsoku/>
        <w:wordWrap/>
        <w:overflowPunct/>
        <w:topLinePunct w:val="0"/>
        <w:autoSpaceDE/>
        <w:autoSpaceDN/>
        <w:bidi w:val="0"/>
        <w:adjustRightInd/>
        <w:snapToGrid/>
        <w:spacing w:line="400" w:lineRule="exact"/>
        <w:ind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lang w:val="en-US"/>
        </w:rPr>
        <w:t>我认为，物联网平台的长期竞争优势取决于两个要素，一是连接的物（Things）的规模，二是海量数据资产的运营能力，但是电信运营商并不擅长数据资产运营。所以电信运营商应该聚焦IoT的连接，通过IoT平台满足行业对物联网连接的差异化需求，这些差异化需要平台聚焦通信管道的能力开放，并基于此构建自己的生态，成为嵌入者，而不是也不应该成为中心化的主导者。</w:t>
      </w:r>
    </w:p>
    <w:p>
      <w:pPr>
        <w:spacing w:line="400" w:lineRule="exact"/>
        <w:rPr>
          <w:sz w:val="24"/>
          <w:szCs w:val="24"/>
        </w:rPr>
      </w:pPr>
    </w:p>
    <w:p>
      <w:pPr>
        <w:spacing w:line="400" w:lineRule="exact"/>
      </w:pPr>
      <w:r>
        <w:rPr>
          <w:rFonts w:hint="eastAsia" w:ascii="黑体" w:eastAsia="黑体" w:cs="黑体"/>
          <w:b/>
          <w:bCs/>
          <w:sz w:val="24"/>
          <w:szCs w:val="24"/>
        </w:rPr>
        <w:t>关键词</w:t>
      </w:r>
      <w:r>
        <w:rPr>
          <w:rFonts w:hint="eastAsia" w:cs="宋体"/>
          <w:sz w:val="24"/>
          <w:szCs w:val="24"/>
        </w:rPr>
        <w:t>：</w:t>
      </w:r>
      <w:r>
        <w:rPr>
          <w:rFonts w:hint="eastAsia" w:ascii="宋体" w:hAnsi="宋体" w:eastAsia="宋体" w:cs="宋体"/>
          <w:sz w:val="24"/>
          <w:szCs w:val="24"/>
          <w:lang w:val="en-US"/>
        </w:rPr>
        <w:t>物联网，Internet of Things，IoT开发者大会</w:t>
      </w:r>
    </w:p>
    <w:p>
      <w:pPr>
        <w:ind w:left="1890" w:hanging="1890" w:hangingChars="900"/>
        <w:rPr>
          <w:i/>
          <w:iCs/>
          <w:color w:val="FF0000"/>
        </w:rPr>
      </w:pPr>
    </w:p>
    <w:p>
      <w:pPr>
        <w:jc w:val="left"/>
        <w:rPr>
          <w:rFonts w:cs="宋体"/>
          <w:b/>
          <w:i/>
          <w:iCs/>
          <w:color w:val="FF0000"/>
        </w:rPr>
        <w:sectPr>
          <w:headerReference r:id="rId7" w:type="default"/>
          <w:footerReference r:id="rId8" w:type="default"/>
          <w:pgSz w:w="11906" w:h="16838"/>
          <w:pgMar w:top="1440" w:right="1247" w:bottom="1440" w:left="1247" w:header="851" w:footer="851" w:gutter="624"/>
          <w:paperSrc/>
          <w:pgNumType w:fmt="upperRoman" w:start="1"/>
          <w:cols w:space="720" w:num="1"/>
          <w:rtlGutter w:val="0"/>
          <w:docGrid w:type="lines" w:linePitch="312" w:charSpace="0"/>
        </w:sectPr>
      </w:pPr>
    </w:p>
    <w:p>
      <w:pPr>
        <w:jc w:val="left"/>
        <w:rPr>
          <w:rFonts w:cs="宋体"/>
          <w:b/>
          <w:i/>
          <w:iCs/>
          <w:color w:val="FF0000"/>
        </w:rPr>
      </w:pPr>
    </w:p>
    <w:p>
      <w:pPr>
        <w:jc w:val="left"/>
        <w:rPr>
          <w:b/>
          <w:i/>
          <w:iCs/>
          <w:color w:val="FF0000"/>
        </w:rPr>
      </w:pPr>
    </w:p>
    <w:sdt>
      <w:sdtPr>
        <w:rPr>
          <w:rFonts w:ascii="宋体" w:hAnsi="宋体" w:eastAsia="宋体" w:cs="Times New Roman"/>
          <w:b/>
          <w:bCs/>
          <w:kern w:val="2"/>
          <w:sz w:val="30"/>
          <w:szCs w:val="30"/>
          <w:lang w:val="en-US" w:eastAsia="zh-CN" w:bidi="ar-SA"/>
        </w:rPr>
        <w:id w:val="147471500"/>
        <w:docPartObj>
          <w:docPartGallery w:val="Table of Contents"/>
          <w:docPartUnique/>
        </w:docPartObj>
      </w:sdtPr>
      <w:sdtEndPr>
        <w:rPr>
          <w:rFonts w:hint="eastAsia" w:ascii="宋体" w:hAnsi="宋体" w:eastAsia="宋体" w:cs="宋体"/>
          <w:b/>
          <w:bCs/>
          <w:sz w:val="24"/>
          <w:szCs w:val="24"/>
        </w:rPr>
      </w:sdtEndPr>
      <w:sdtContent>
        <w:p>
          <w:pPr>
            <w:spacing w:before="0" w:beforeLines="0" w:after="0" w:afterLines="0" w:line="240" w:lineRule="auto"/>
            <w:ind w:left="0" w:leftChars="0" w:right="0" w:rightChars="0" w:firstLine="0" w:firstLineChars="0"/>
            <w:jc w:val="center"/>
            <w:rPr>
              <w:rFonts w:ascii="宋体" w:hAnsi="宋体" w:eastAsia="宋体" w:cs="Times New Roman"/>
              <w:b/>
              <w:bCs/>
              <w:kern w:val="2"/>
              <w:sz w:val="30"/>
              <w:szCs w:val="30"/>
              <w:lang w:val="en-US" w:eastAsia="zh-CN" w:bidi="ar-SA"/>
            </w:rPr>
          </w:pPr>
          <w:bookmarkStart w:id="3" w:name="_Toc16691_WPSOffice_Type2"/>
        </w:p>
        <w:p>
          <w:pPr>
            <w:spacing w:before="0" w:beforeLines="0" w:after="0" w:afterLines="0" w:line="240" w:lineRule="auto"/>
            <w:ind w:left="0" w:leftChars="0" w:right="0" w:rightChars="0" w:firstLine="0" w:firstLineChars="0"/>
            <w:jc w:val="center"/>
            <w:rPr>
              <w:rFonts w:ascii="宋体" w:hAnsi="宋体" w:eastAsia="宋体"/>
              <w:b/>
              <w:bCs/>
              <w:sz w:val="30"/>
              <w:szCs w:val="30"/>
            </w:rPr>
          </w:pPr>
          <w:r>
            <w:rPr>
              <w:rFonts w:ascii="宋体" w:hAnsi="宋体" w:eastAsia="宋体"/>
              <w:b/>
              <w:bCs/>
              <w:sz w:val="30"/>
              <w:szCs w:val="30"/>
            </w:rPr>
            <w:t>目录</w:t>
          </w:r>
        </w:p>
        <w:p>
          <w:pPr>
            <w:spacing w:before="0" w:beforeLines="0" w:after="0" w:afterLines="0" w:line="240" w:lineRule="auto"/>
            <w:ind w:left="0" w:leftChars="0" w:right="0" w:rightChars="0" w:firstLine="0" w:firstLineChars="0"/>
            <w:jc w:val="center"/>
            <w:rPr>
              <w:rFonts w:ascii="宋体" w:hAnsi="宋体" w:eastAsia="宋体"/>
              <w:b/>
              <w:bCs/>
              <w:sz w:val="30"/>
              <w:szCs w:val="30"/>
            </w:rPr>
          </w:pPr>
        </w:p>
        <w:p>
          <w:pPr>
            <w:pStyle w:val="26"/>
            <w:keepNext w:val="0"/>
            <w:keepLines w:val="0"/>
            <w:pageBreakBefore w:val="0"/>
            <w:widowControl/>
            <w:tabs>
              <w:tab w:val="right" w:leader="dot" w:pos="8775"/>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
              <w:bCs/>
              <w:sz w:val="24"/>
              <w:szCs w:val="24"/>
            </w:rPr>
            <w:fldChar w:fldCharType="begin"/>
          </w:r>
          <w:r>
            <w:rPr>
              <w:rFonts w:hint="eastAsia" w:ascii="宋体" w:hAnsi="宋体" w:eastAsia="宋体" w:cs="宋体"/>
              <w:sz w:val="24"/>
              <w:szCs w:val="24"/>
            </w:rPr>
            <w:instrText xml:space="preserve"> HYPERLINK \l _Toc20773_WPSOffice_Level1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71500"/>
              <w:placeholder>
                <w:docPart w:val="{e48a9876-9b7e-48ec-9dc8-60307dad3fa3}"/>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一、IoT定义</w:t>
              </w:r>
            </w:sdtContent>
          </w:sdt>
          <w:r>
            <w:rPr>
              <w:rFonts w:hint="eastAsia" w:ascii="宋体" w:hAnsi="宋体" w:eastAsia="宋体" w:cs="宋体"/>
              <w:b/>
              <w:bCs/>
              <w:sz w:val="24"/>
              <w:szCs w:val="24"/>
            </w:rPr>
            <w:tab/>
          </w:r>
          <w:bookmarkStart w:id="4" w:name="_Toc20773_WPSOffice_Level1Page"/>
          <w:r>
            <w:rPr>
              <w:rFonts w:hint="eastAsia" w:ascii="宋体" w:hAnsi="宋体" w:eastAsia="宋体" w:cs="宋体"/>
              <w:b/>
              <w:bCs/>
              <w:sz w:val="24"/>
              <w:szCs w:val="24"/>
            </w:rPr>
            <w:t>1</w:t>
          </w:r>
          <w:bookmarkEnd w:id="4"/>
          <w:r>
            <w:rPr>
              <w:rFonts w:hint="eastAsia" w:ascii="宋体" w:hAnsi="宋体" w:eastAsia="宋体" w:cs="宋体"/>
              <w:b/>
              <w:bCs/>
              <w:sz w:val="24"/>
              <w:szCs w:val="24"/>
            </w:rPr>
            <w:fldChar w:fldCharType="end"/>
          </w:r>
        </w:p>
        <w:p>
          <w:pPr>
            <w:pStyle w:val="26"/>
            <w:keepNext w:val="0"/>
            <w:keepLines w:val="0"/>
            <w:pageBreakBefore w:val="0"/>
            <w:widowControl/>
            <w:tabs>
              <w:tab w:val="right" w:leader="dot" w:pos="8775"/>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
              <w:bCs/>
              <w:sz w:val="24"/>
              <w:szCs w:val="24"/>
            </w:rPr>
            <w:fldChar w:fldCharType="begin"/>
          </w:r>
          <w:r>
            <w:rPr>
              <w:rFonts w:hint="eastAsia" w:ascii="宋体" w:hAnsi="宋体" w:eastAsia="宋体" w:cs="宋体"/>
              <w:sz w:val="24"/>
              <w:szCs w:val="24"/>
            </w:rPr>
            <w:instrText xml:space="preserve"> HYPERLINK \l _Toc16691_WPSOffice_Level1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71500"/>
              <w:placeholder>
                <w:docPart w:val="{76c0d571-b185-4540-b712-904aafc83a58}"/>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二、IoT行业现状</w:t>
              </w:r>
            </w:sdtContent>
          </w:sdt>
          <w:r>
            <w:rPr>
              <w:rFonts w:hint="eastAsia" w:ascii="宋体" w:hAnsi="宋体" w:eastAsia="宋体" w:cs="宋体"/>
              <w:b/>
              <w:bCs/>
              <w:sz w:val="24"/>
              <w:szCs w:val="24"/>
            </w:rPr>
            <w:tab/>
          </w:r>
          <w:bookmarkStart w:id="5" w:name="_Toc16691_WPSOffice_Level1Page"/>
          <w:r>
            <w:rPr>
              <w:rFonts w:hint="eastAsia" w:ascii="宋体" w:hAnsi="宋体" w:eastAsia="宋体" w:cs="宋体"/>
              <w:b/>
              <w:bCs/>
              <w:sz w:val="24"/>
              <w:szCs w:val="24"/>
            </w:rPr>
            <w:t>2</w:t>
          </w:r>
          <w:bookmarkEnd w:id="5"/>
          <w:r>
            <w:rPr>
              <w:rFonts w:hint="eastAsia" w:ascii="宋体" w:hAnsi="宋体" w:eastAsia="宋体" w:cs="宋体"/>
              <w:b/>
              <w:bCs/>
              <w:sz w:val="24"/>
              <w:szCs w:val="24"/>
            </w:rPr>
            <w:fldChar w:fldCharType="end"/>
          </w:r>
        </w:p>
        <w:p>
          <w:pPr>
            <w:pStyle w:val="27"/>
            <w:keepNext w:val="0"/>
            <w:keepLines w:val="0"/>
            <w:pageBreakBefore w:val="0"/>
            <w:widowControl/>
            <w:tabs>
              <w:tab w:val="right" w:leader="dot" w:pos="8775"/>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_Toc16691_WPSOffice_Level2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1500"/>
              <w:placeholder>
                <w:docPart w:val="{2d539757-4a8a-453f-a79b-0efdd18b1b72}"/>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2.1、电信运营商</w:t>
              </w:r>
            </w:sdtContent>
          </w:sdt>
          <w:r>
            <w:rPr>
              <w:rFonts w:hint="eastAsia" w:ascii="宋体" w:hAnsi="宋体" w:eastAsia="宋体" w:cs="宋体"/>
              <w:sz w:val="24"/>
              <w:szCs w:val="24"/>
            </w:rPr>
            <w:tab/>
          </w:r>
          <w:bookmarkStart w:id="6" w:name="_Toc16691_WPSOffice_Level2Page"/>
          <w:r>
            <w:rPr>
              <w:rFonts w:hint="eastAsia" w:ascii="宋体" w:hAnsi="宋体" w:eastAsia="宋体" w:cs="宋体"/>
              <w:sz w:val="24"/>
              <w:szCs w:val="24"/>
            </w:rPr>
            <w:t>2</w:t>
          </w:r>
          <w:bookmarkEnd w:id="6"/>
          <w:r>
            <w:rPr>
              <w:rFonts w:hint="eastAsia" w:ascii="宋体" w:hAnsi="宋体" w:eastAsia="宋体" w:cs="宋体"/>
              <w:sz w:val="24"/>
              <w:szCs w:val="24"/>
            </w:rPr>
            <w:fldChar w:fldCharType="end"/>
          </w:r>
        </w:p>
        <w:p>
          <w:pPr>
            <w:pStyle w:val="27"/>
            <w:keepNext w:val="0"/>
            <w:keepLines w:val="0"/>
            <w:pageBreakBefore w:val="0"/>
            <w:widowControl/>
            <w:tabs>
              <w:tab w:val="right" w:leader="dot" w:pos="8775"/>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_Toc26009_WPSOffice_Level2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1500"/>
              <w:placeholder>
                <w:docPart w:val="{65a2d90c-c4f1-4fa4-8556-4958300fb9d1}"/>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2.2、电信设备商</w:t>
              </w:r>
            </w:sdtContent>
          </w:sdt>
          <w:r>
            <w:rPr>
              <w:rFonts w:hint="eastAsia" w:ascii="宋体" w:hAnsi="宋体" w:eastAsia="宋体" w:cs="宋体"/>
              <w:sz w:val="24"/>
              <w:szCs w:val="24"/>
            </w:rPr>
            <w:tab/>
          </w:r>
          <w:bookmarkStart w:id="7" w:name="_Toc26009_WPSOffice_Level2Page"/>
          <w:r>
            <w:rPr>
              <w:rFonts w:hint="eastAsia" w:ascii="宋体" w:hAnsi="宋体" w:eastAsia="宋体" w:cs="宋体"/>
              <w:sz w:val="24"/>
              <w:szCs w:val="24"/>
            </w:rPr>
            <w:t>2</w:t>
          </w:r>
          <w:bookmarkEnd w:id="7"/>
          <w:r>
            <w:rPr>
              <w:rFonts w:hint="eastAsia" w:ascii="宋体" w:hAnsi="宋体" w:eastAsia="宋体" w:cs="宋体"/>
              <w:sz w:val="24"/>
              <w:szCs w:val="24"/>
            </w:rPr>
            <w:fldChar w:fldCharType="end"/>
          </w:r>
        </w:p>
        <w:p>
          <w:pPr>
            <w:pStyle w:val="27"/>
            <w:keepNext w:val="0"/>
            <w:keepLines w:val="0"/>
            <w:pageBreakBefore w:val="0"/>
            <w:widowControl/>
            <w:tabs>
              <w:tab w:val="right" w:leader="dot" w:pos="8775"/>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_Toc12905_WPSOffice_Level2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1500"/>
              <w:placeholder>
                <w:docPart w:val="{3331fec8-f1f4-47ae-a078-4d96258572a7}"/>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2.3、互联网巨头和IT巨头</w:t>
              </w:r>
            </w:sdtContent>
          </w:sdt>
          <w:r>
            <w:rPr>
              <w:rFonts w:hint="eastAsia" w:ascii="宋体" w:hAnsi="宋体" w:eastAsia="宋体" w:cs="宋体"/>
              <w:sz w:val="24"/>
              <w:szCs w:val="24"/>
            </w:rPr>
            <w:tab/>
          </w:r>
          <w:bookmarkStart w:id="8" w:name="_Toc12905_WPSOffice_Level2Page"/>
          <w:r>
            <w:rPr>
              <w:rFonts w:hint="eastAsia" w:ascii="宋体" w:hAnsi="宋体" w:eastAsia="宋体" w:cs="宋体"/>
              <w:sz w:val="24"/>
              <w:szCs w:val="24"/>
            </w:rPr>
            <w:t>2</w:t>
          </w:r>
          <w:bookmarkEnd w:id="8"/>
          <w:r>
            <w:rPr>
              <w:rFonts w:hint="eastAsia" w:ascii="宋体" w:hAnsi="宋体" w:eastAsia="宋体" w:cs="宋体"/>
              <w:sz w:val="24"/>
              <w:szCs w:val="24"/>
            </w:rPr>
            <w:fldChar w:fldCharType="end"/>
          </w:r>
        </w:p>
        <w:p>
          <w:pPr>
            <w:pStyle w:val="27"/>
            <w:keepNext w:val="0"/>
            <w:keepLines w:val="0"/>
            <w:pageBreakBefore w:val="0"/>
            <w:widowControl/>
            <w:tabs>
              <w:tab w:val="right" w:leader="dot" w:pos="8775"/>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_Toc2341_WPSOffice_Level2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1500"/>
              <w:placeholder>
                <w:docPart w:val="{ad489a63-c368-4fa9-aaaa-0d767005a211}"/>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2.4、传统制造企业</w:t>
              </w:r>
            </w:sdtContent>
          </w:sdt>
          <w:r>
            <w:rPr>
              <w:rFonts w:hint="eastAsia" w:ascii="宋体" w:hAnsi="宋体" w:eastAsia="宋体" w:cs="宋体"/>
              <w:sz w:val="24"/>
              <w:szCs w:val="24"/>
            </w:rPr>
            <w:tab/>
          </w:r>
          <w:bookmarkStart w:id="9" w:name="_Toc2341_WPSOffice_Level2Page"/>
          <w:r>
            <w:rPr>
              <w:rFonts w:hint="eastAsia" w:ascii="宋体" w:hAnsi="宋体" w:eastAsia="宋体" w:cs="宋体"/>
              <w:sz w:val="24"/>
              <w:szCs w:val="24"/>
            </w:rPr>
            <w:t>3</w:t>
          </w:r>
          <w:bookmarkEnd w:id="9"/>
          <w:r>
            <w:rPr>
              <w:rFonts w:hint="eastAsia" w:ascii="宋体" w:hAnsi="宋体" w:eastAsia="宋体" w:cs="宋体"/>
              <w:sz w:val="24"/>
              <w:szCs w:val="24"/>
            </w:rPr>
            <w:fldChar w:fldCharType="end"/>
          </w:r>
        </w:p>
        <w:p>
          <w:pPr>
            <w:pStyle w:val="27"/>
            <w:keepNext w:val="0"/>
            <w:keepLines w:val="0"/>
            <w:pageBreakBefore w:val="0"/>
            <w:widowControl/>
            <w:tabs>
              <w:tab w:val="right" w:leader="dot" w:pos="8775"/>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_Toc19418_WPSOffice_Level2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1500"/>
              <w:placeholder>
                <w:docPart w:val="{4fcea40d-03ed-4514-b507-9d2e81cd9305}"/>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2.5、垂直行业的物联网平台</w:t>
              </w:r>
            </w:sdtContent>
          </w:sdt>
          <w:r>
            <w:rPr>
              <w:rFonts w:hint="eastAsia" w:ascii="宋体" w:hAnsi="宋体" w:eastAsia="宋体" w:cs="宋体"/>
              <w:sz w:val="24"/>
              <w:szCs w:val="24"/>
            </w:rPr>
            <w:tab/>
          </w:r>
          <w:bookmarkStart w:id="10" w:name="_Toc19418_WPSOffice_Level2Page"/>
          <w:r>
            <w:rPr>
              <w:rFonts w:hint="eastAsia" w:ascii="宋体" w:hAnsi="宋体" w:eastAsia="宋体" w:cs="宋体"/>
              <w:sz w:val="24"/>
              <w:szCs w:val="24"/>
            </w:rPr>
            <w:t>3</w:t>
          </w:r>
          <w:bookmarkEnd w:id="10"/>
          <w:r>
            <w:rPr>
              <w:rFonts w:hint="eastAsia" w:ascii="宋体" w:hAnsi="宋体" w:eastAsia="宋体" w:cs="宋体"/>
              <w:sz w:val="24"/>
              <w:szCs w:val="24"/>
            </w:rPr>
            <w:fldChar w:fldCharType="end"/>
          </w:r>
        </w:p>
        <w:p>
          <w:pPr>
            <w:pStyle w:val="26"/>
            <w:keepNext w:val="0"/>
            <w:keepLines w:val="0"/>
            <w:pageBreakBefore w:val="0"/>
            <w:widowControl/>
            <w:tabs>
              <w:tab w:val="right" w:leader="dot" w:pos="8775"/>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
              <w:bCs/>
              <w:sz w:val="24"/>
              <w:szCs w:val="24"/>
            </w:rPr>
            <w:fldChar w:fldCharType="begin"/>
          </w:r>
          <w:r>
            <w:rPr>
              <w:rFonts w:hint="eastAsia" w:ascii="宋体" w:hAnsi="宋体" w:eastAsia="宋体" w:cs="宋体"/>
              <w:sz w:val="24"/>
              <w:szCs w:val="24"/>
            </w:rPr>
            <w:instrText xml:space="preserve"> HYPERLINK \l _Toc26009_WPSOffice_Level1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71500"/>
              <w:placeholder>
                <w:docPart w:val="{fc58a8b9-8b5e-488d-b52b-97ccca2e959d}"/>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三、IoT发展前景</w:t>
              </w:r>
            </w:sdtContent>
          </w:sdt>
          <w:r>
            <w:rPr>
              <w:rFonts w:hint="eastAsia" w:ascii="宋体" w:hAnsi="宋体" w:eastAsia="宋体" w:cs="宋体"/>
              <w:b/>
              <w:bCs/>
              <w:sz w:val="24"/>
              <w:szCs w:val="24"/>
            </w:rPr>
            <w:tab/>
          </w:r>
          <w:bookmarkStart w:id="11" w:name="_Toc26009_WPSOffice_Level1Page"/>
          <w:r>
            <w:rPr>
              <w:rFonts w:hint="eastAsia" w:ascii="宋体" w:hAnsi="宋体" w:eastAsia="宋体" w:cs="宋体"/>
              <w:b/>
              <w:bCs/>
              <w:sz w:val="24"/>
              <w:szCs w:val="24"/>
            </w:rPr>
            <w:t>3</w:t>
          </w:r>
          <w:bookmarkEnd w:id="11"/>
          <w:r>
            <w:rPr>
              <w:rFonts w:hint="eastAsia" w:ascii="宋体" w:hAnsi="宋体" w:eastAsia="宋体" w:cs="宋体"/>
              <w:b/>
              <w:bCs/>
              <w:sz w:val="24"/>
              <w:szCs w:val="24"/>
            </w:rPr>
            <w:fldChar w:fldCharType="end"/>
          </w:r>
        </w:p>
        <w:p>
          <w:pPr>
            <w:pStyle w:val="27"/>
            <w:keepNext w:val="0"/>
            <w:keepLines w:val="0"/>
            <w:pageBreakBefore w:val="0"/>
            <w:widowControl/>
            <w:tabs>
              <w:tab w:val="right" w:leader="dot" w:pos="8775"/>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_Toc29613_WPSOffice_Level2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1500"/>
              <w:placeholder>
                <w:docPart w:val="{10dfa6b3-5d61-49a6-b9f7-477152340d72}"/>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3.1、IoT占据重心</w:t>
              </w:r>
            </w:sdtContent>
          </w:sdt>
          <w:r>
            <w:rPr>
              <w:rFonts w:hint="eastAsia" w:ascii="宋体" w:hAnsi="宋体" w:eastAsia="宋体" w:cs="宋体"/>
              <w:sz w:val="24"/>
              <w:szCs w:val="24"/>
            </w:rPr>
            <w:tab/>
          </w:r>
          <w:bookmarkStart w:id="12" w:name="_Toc29613_WPSOffice_Level2Page"/>
          <w:r>
            <w:rPr>
              <w:rFonts w:hint="eastAsia" w:ascii="宋体" w:hAnsi="宋体" w:eastAsia="宋体" w:cs="宋体"/>
              <w:sz w:val="24"/>
              <w:szCs w:val="24"/>
            </w:rPr>
            <w:t>3</w:t>
          </w:r>
          <w:bookmarkEnd w:id="12"/>
          <w:r>
            <w:rPr>
              <w:rFonts w:hint="eastAsia" w:ascii="宋体" w:hAnsi="宋体" w:eastAsia="宋体" w:cs="宋体"/>
              <w:sz w:val="24"/>
              <w:szCs w:val="24"/>
            </w:rPr>
            <w:fldChar w:fldCharType="end"/>
          </w:r>
        </w:p>
        <w:p>
          <w:pPr>
            <w:pStyle w:val="27"/>
            <w:keepNext w:val="0"/>
            <w:keepLines w:val="0"/>
            <w:pageBreakBefore w:val="0"/>
            <w:widowControl/>
            <w:tabs>
              <w:tab w:val="right" w:leader="dot" w:pos="8775"/>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_Toc7753_WPSOffice_Level2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1500"/>
              <w:placeholder>
                <w:docPart w:val="{7bb90f3d-4949-4bff-9d9f-526f1fab1979}"/>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3.2、产业规模</w:t>
              </w:r>
            </w:sdtContent>
          </w:sdt>
          <w:r>
            <w:rPr>
              <w:rFonts w:hint="eastAsia" w:ascii="宋体" w:hAnsi="宋体" w:eastAsia="宋体" w:cs="宋体"/>
              <w:sz w:val="24"/>
              <w:szCs w:val="24"/>
            </w:rPr>
            <w:tab/>
          </w:r>
          <w:bookmarkStart w:id="13" w:name="_Toc7753_WPSOffice_Level2Page"/>
          <w:r>
            <w:rPr>
              <w:rFonts w:hint="eastAsia" w:ascii="宋体" w:hAnsi="宋体" w:eastAsia="宋体" w:cs="宋体"/>
              <w:sz w:val="24"/>
              <w:szCs w:val="24"/>
            </w:rPr>
            <w:t>4</w:t>
          </w:r>
          <w:bookmarkEnd w:id="13"/>
          <w:r>
            <w:rPr>
              <w:rFonts w:hint="eastAsia" w:ascii="宋体" w:hAnsi="宋体" w:eastAsia="宋体" w:cs="宋体"/>
              <w:sz w:val="24"/>
              <w:szCs w:val="24"/>
            </w:rPr>
            <w:fldChar w:fldCharType="end"/>
          </w:r>
        </w:p>
        <w:p>
          <w:pPr>
            <w:pStyle w:val="27"/>
            <w:keepNext w:val="0"/>
            <w:keepLines w:val="0"/>
            <w:pageBreakBefore w:val="0"/>
            <w:widowControl/>
            <w:tabs>
              <w:tab w:val="right" w:leader="dot" w:pos="8775"/>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_Toc8808_WPSOffice_Level2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1500"/>
              <w:placeholder>
                <w:docPart w:val="{74183a28-90d2-4d6c-a713-3b3023472b29}"/>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3.3、主驱动力</w:t>
              </w:r>
            </w:sdtContent>
          </w:sdt>
          <w:r>
            <w:rPr>
              <w:rFonts w:hint="eastAsia" w:ascii="宋体" w:hAnsi="宋体" w:eastAsia="宋体" w:cs="宋体"/>
              <w:sz w:val="24"/>
              <w:szCs w:val="24"/>
            </w:rPr>
            <w:tab/>
          </w:r>
          <w:bookmarkStart w:id="14" w:name="_Toc8808_WPSOffice_Level2Page"/>
          <w:r>
            <w:rPr>
              <w:rFonts w:hint="eastAsia" w:ascii="宋体" w:hAnsi="宋体" w:eastAsia="宋体" w:cs="宋体"/>
              <w:sz w:val="24"/>
              <w:szCs w:val="24"/>
            </w:rPr>
            <w:t>4</w:t>
          </w:r>
          <w:bookmarkEnd w:id="14"/>
          <w:r>
            <w:rPr>
              <w:rFonts w:hint="eastAsia" w:ascii="宋体" w:hAnsi="宋体" w:eastAsia="宋体" w:cs="宋体"/>
              <w:sz w:val="24"/>
              <w:szCs w:val="24"/>
            </w:rPr>
            <w:fldChar w:fldCharType="end"/>
          </w:r>
        </w:p>
        <w:p>
          <w:pPr>
            <w:pStyle w:val="26"/>
            <w:keepNext w:val="0"/>
            <w:keepLines w:val="0"/>
            <w:pageBreakBefore w:val="0"/>
            <w:widowControl/>
            <w:tabs>
              <w:tab w:val="right" w:leader="dot" w:pos="8775"/>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
              <w:bCs/>
              <w:sz w:val="24"/>
              <w:szCs w:val="24"/>
            </w:rPr>
            <w:fldChar w:fldCharType="begin"/>
          </w:r>
          <w:r>
            <w:rPr>
              <w:rFonts w:hint="eastAsia" w:ascii="宋体" w:hAnsi="宋体" w:eastAsia="宋体" w:cs="宋体"/>
              <w:sz w:val="24"/>
              <w:szCs w:val="24"/>
            </w:rPr>
            <w:instrText xml:space="preserve"> HYPERLINK \l _Toc12905_WPSOffice_Level1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71500"/>
              <w:placeholder>
                <w:docPart w:val="{9b12053f-a1f3-4607-98ed-b1658c00a53a}"/>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四、IoT未来挑战</w:t>
              </w:r>
            </w:sdtContent>
          </w:sdt>
          <w:r>
            <w:rPr>
              <w:rFonts w:hint="eastAsia" w:ascii="宋体" w:hAnsi="宋体" w:eastAsia="宋体" w:cs="宋体"/>
              <w:b/>
              <w:bCs/>
              <w:sz w:val="24"/>
              <w:szCs w:val="24"/>
            </w:rPr>
            <w:tab/>
          </w:r>
          <w:bookmarkStart w:id="15" w:name="_Toc12905_WPSOffice_Level1Page"/>
          <w:r>
            <w:rPr>
              <w:rFonts w:hint="eastAsia" w:ascii="宋体" w:hAnsi="宋体" w:eastAsia="宋体" w:cs="宋体"/>
              <w:b/>
              <w:bCs/>
              <w:sz w:val="24"/>
              <w:szCs w:val="24"/>
            </w:rPr>
            <w:t>5</w:t>
          </w:r>
          <w:bookmarkEnd w:id="15"/>
          <w:r>
            <w:rPr>
              <w:rFonts w:hint="eastAsia" w:ascii="宋体" w:hAnsi="宋体" w:eastAsia="宋体" w:cs="宋体"/>
              <w:b/>
              <w:bCs/>
              <w:sz w:val="24"/>
              <w:szCs w:val="24"/>
            </w:rPr>
            <w:fldChar w:fldCharType="end"/>
          </w:r>
        </w:p>
        <w:p>
          <w:pPr>
            <w:pStyle w:val="27"/>
            <w:keepNext w:val="0"/>
            <w:keepLines w:val="0"/>
            <w:pageBreakBefore w:val="0"/>
            <w:widowControl/>
            <w:tabs>
              <w:tab w:val="right" w:leader="dot" w:pos="8775"/>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_Toc2983_WPSOffice_Level2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1500"/>
              <w:placeholder>
                <w:docPart w:val="{9a27b2f7-d10c-4cf7-9fd5-5c1e29f8076f}"/>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4.1、平台挑战</w:t>
              </w:r>
            </w:sdtContent>
          </w:sdt>
          <w:r>
            <w:rPr>
              <w:rFonts w:hint="eastAsia" w:ascii="宋体" w:hAnsi="宋体" w:eastAsia="宋体" w:cs="宋体"/>
              <w:sz w:val="24"/>
              <w:szCs w:val="24"/>
            </w:rPr>
            <w:tab/>
          </w:r>
          <w:bookmarkStart w:id="16" w:name="_Toc2983_WPSOffice_Level2Page"/>
          <w:r>
            <w:rPr>
              <w:rFonts w:hint="eastAsia" w:ascii="宋体" w:hAnsi="宋体" w:eastAsia="宋体" w:cs="宋体"/>
              <w:sz w:val="24"/>
              <w:szCs w:val="24"/>
            </w:rPr>
            <w:t>5</w:t>
          </w:r>
          <w:bookmarkEnd w:id="16"/>
          <w:r>
            <w:rPr>
              <w:rFonts w:hint="eastAsia" w:ascii="宋体" w:hAnsi="宋体" w:eastAsia="宋体" w:cs="宋体"/>
              <w:sz w:val="24"/>
              <w:szCs w:val="24"/>
            </w:rPr>
            <w:fldChar w:fldCharType="end"/>
          </w:r>
        </w:p>
        <w:p>
          <w:pPr>
            <w:pStyle w:val="27"/>
            <w:keepNext w:val="0"/>
            <w:keepLines w:val="0"/>
            <w:pageBreakBefore w:val="0"/>
            <w:widowControl/>
            <w:tabs>
              <w:tab w:val="right" w:leader="dot" w:pos="8775"/>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_Toc10950_WPSOffice_Level2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1500"/>
              <w:placeholder>
                <w:docPart w:val="{58ce00b2-09c2-40f0-afc2-30e1beb17b8e}"/>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4.2、未来趋势</w:t>
              </w:r>
            </w:sdtContent>
          </w:sdt>
          <w:r>
            <w:rPr>
              <w:rFonts w:hint="eastAsia" w:ascii="宋体" w:hAnsi="宋体" w:eastAsia="宋体" w:cs="宋体"/>
              <w:sz w:val="24"/>
              <w:szCs w:val="24"/>
            </w:rPr>
            <w:tab/>
          </w:r>
          <w:bookmarkStart w:id="17" w:name="_Toc10950_WPSOffice_Level2Page"/>
          <w:r>
            <w:rPr>
              <w:rFonts w:hint="eastAsia" w:ascii="宋体" w:hAnsi="宋体" w:eastAsia="宋体" w:cs="宋体"/>
              <w:sz w:val="24"/>
              <w:szCs w:val="24"/>
            </w:rPr>
            <w:t>5</w:t>
          </w:r>
          <w:bookmarkEnd w:id="17"/>
          <w:r>
            <w:rPr>
              <w:rFonts w:hint="eastAsia" w:ascii="宋体" w:hAnsi="宋体" w:eastAsia="宋体" w:cs="宋体"/>
              <w:sz w:val="24"/>
              <w:szCs w:val="24"/>
            </w:rPr>
            <w:fldChar w:fldCharType="end"/>
          </w:r>
        </w:p>
        <w:p>
          <w:pPr>
            <w:pStyle w:val="27"/>
            <w:keepNext w:val="0"/>
            <w:keepLines w:val="0"/>
            <w:pageBreakBefore w:val="0"/>
            <w:widowControl/>
            <w:tabs>
              <w:tab w:val="right" w:leader="dot" w:pos="8775"/>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_Toc18878_WPSOffice_Level2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1500"/>
              <w:placeholder>
                <w:docPart w:val="{f71931e5-0fe4-476c-bb03-1d758760b8c6}"/>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4.3、部署策略</w:t>
              </w:r>
            </w:sdtContent>
          </w:sdt>
          <w:r>
            <w:rPr>
              <w:rFonts w:hint="eastAsia" w:ascii="宋体" w:hAnsi="宋体" w:eastAsia="宋体" w:cs="宋体"/>
              <w:sz w:val="24"/>
              <w:szCs w:val="24"/>
            </w:rPr>
            <w:tab/>
          </w:r>
          <w:bookmarkStart w:id="18" w:name="_Toc18878_WPSOffice_Level2Page"/>
          <w:r>
            <w:rPr>
              <w:rFonts w:hint="eastAsia" w:ascii="宋体" w:hAnsi="宋体" w:eastAsia="宋体" w:cs="宋体"/>
              <w:sz w:val="24"/>
              <w:szCs w:val="24"/>
            </w:rPr>
            <w:t>6</w:t>
          </w:r>
          <w:bookmarkEnd w:id="18"/>
          <w:r>
            <w:rPr>
              <w:rFonts w:hint="eastAsia" w:ascii="宋体" w:hAnsi="宋体" w:eastAsia="宋体" w:cs="宋体"/>
              <w:sz w:val="24"/>
              <w:szCs w:val="24"/>
            </w:rPr>
            <w:fldChar w:fldCharType="end"/>
          </w:r>
        </w:p>
        <w:p>
          <w:pPr>
            <w:pStyle w:val="26"/>
            <w:keepNext w:val="0"/>
            <w:keepLines w:val="0"/>
            <w:pageBreakBefore w:val="0"/>
            <w:widowControl/>
            <w:tabs>
              <w:tab w:val="right" w:leader="dot" w:pos="8775"/>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
              <w:bCs/>
              <w:sz w:val="24"/>
              <w:szCs w:val="24"/>
            </w:rPr>
            <w:fldChar w:fldCharType="begin"/>
          </w:r>
          <w:r>
            <w:rPr>
              <w:rFonts w:hint="eastAsia" w:ascii="宋体" w:hAnsi="宋体" w:eastAsia="宋体" w:cs="宋体"/>
              <w:sz w:val="24"/>
              <w:szCs w:val="24"/>
            </w:rPr>
            <w:instrText xml:space="preserve"> HYPERLINK \l _Toc2341_WPSOffice_Level1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71500"/>
              <w:placeholder>
                <w:docPart w:val="{359f92d6-6403-4e44-8fd9-353161bdfc18}"/>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参考文献</w:t>
              </w:r>
            </w:sdtContent>
          </w:sdt>
          <w:r>
            <w:rPr>
              <w:rFonts w:hint="eastAsia" w:ascii="宋体" w:hAnsi="宋体" w:eastAsia="宋体" w:cs="宋体"/>
              <w:b/>
              <w:bCs/>
              <w:sz w:val="24"/>
              <w:szCs w:val="24"/>
            </w:rPr>
            <w:tab/>
          </w:r>
          <w:bookmarkStart w:id="19" w:name="_Toc2341_WPSOffice_Level1Page"/>
          <w:r>
            <w:rPr>
              <w:rFonts w:hint="eastAsia" w:ascii="宋体" w:hAnsi="宋体" w:eastAsia="宋体" w:cs="宋体"/>
              <w:b/>
              <w:bCs/>
              <w:sz w:val="24"/>
              <w:szCs w:val="24"/>
            </w:rPr>
            <w:t>6</w:t>
          </w:r>
          <w:bookmarkEnd w:id="19"/>
          <w:r>
            <w:rPr>
              <w:rFonts w:hint="eastAsia" w:ascii="宋体" w:hAnsi="宋体" w:eastAsia="宋体" w:cs="宋体"/>
              <w:b/>
              <w:bCs/>
              <w:sz w:val="24"/>
              <w:szCs w:val="24"/>
            </w:rPr>
            <w:fldChar w:fldCharType="end"/>
          </w:r>
          <w:bookmarkEnd w:id="3"/>
        </w:p>
      </w:sdtContent>
    </w:sdt>
    <w:p>
      <w:pPr>
        <w:rPr>
          <w:rFonts w:ascii="宋体"/>
          <w:sz w:val="24"/>
          <w:szCs w:val="24"/>
        </w:rPr>
      </w:pPr>
    </w:p>
    <w:p>
      <w:pPr>
        <w:spacing w:line="400" w:lineRule="exact"/>
        <w:rPr>
          <w:rFonts w:ascii="宋体"/>
        </w:rPr>
      </w:pPr>
    </w:p>
    <w:p>
      <w:pPr>
        <w:spacing w:line="400" w:lineRule="exact"/>
        <w:sectPr>
          <w:headerReference r:id="rId9" w:type="default"/>
          <w:headerReference r:id="rId10" w:type="even"/>
          <w:pgSz w:w="11906" w:h="16838"/>
          <w:pgMar w:top="1440" w:right="1247" w:bottom="1440" w:left="1247" w:header="851" w:footer="851" w:gutter="624"/>
          <w:paperSrc/>
          <w:pgNumType w:fmt="upperRoman"/>
          <w:cols w:space="720" w:num="1"/>
          <w:rtlGutter w:val="0"/>
          <w:docGrid w:type="lines" w:linePitch="312" w:charSpace="0"/>
        </w:sect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lang w:val="en-US"/>
        </w:rPr>
      </w:pPr>
      <w:bookmarkStart w:id="20" w:name="_Toc10562"/>
      <w:bookmarkStart w:id="21" w:name="_Toc20773_WPSOffice_Level1"/>
      <w:r>
        <w:rPr>
          <w:rFonts w:hint="eastAsia" w:ascii="宋体" w:hAnsi="宋体" w:eastAsia="宋体" w:cs="宋体"/>
        </w:rPr>
        <w:t>一、</w:t>
      </w:r>
      <w:r>
        <w:rPr>
          <w:rFonts w:hint="eastAsia" w:ascii="宋体" w:hAnsi="宋体" w:eastAsia="宋体" w:cs="宋体"/>
          <w:lang w:val="en-US"/>
        </w:rPr>
        <w:t>IoT定义</w:t>
      </w:r>
      <w:bookmarkEnd w:id="20"/>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iCs/>
          <w:sz w:val="24"/>
          <w:szCs w:val="24"/>
          <w:lang w:val="en-US"/>
        </w:rPr>
      </w:pPr>
      <w:r>
        <w:rPr>
          <w:rFonts w:hint="eastAsia" w:ascii="宋体" w:hAnsi="宋体" w:eastAsia="宋体" w:cs="宋体"/>
          <w:iCs/>
          <w:sz w:val="24"/>
          <w:szCs w:val="24"/>
          <w:lang w:val="en-US"/>
        </w:rPr>
        <w:t>最初在1999年提出：即通过射频识别（RFID）(RFID+互联网）、红外感应器、全球定位系统、激光扫描器、气体感应器等信息传感设备，按约定的协议，把任何物品与互联网连接起来，进行信息交换和通讯，以实现智能化识别、定位、跟踪、监控和管理的一种网络。简而言之，物联网就是“物物相连的互联网”。</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iCs/>
          <w:sz w:val="24"/>
          <w:szCs w:val="24"/>
          <w:lang w:val="en-US"/>
        </w:rPr>
      </w:pPr>
      <w:r>
        <w:rPr>
          <w:rFonts w:hint="eastAsia" w:ascii="宋体" w:hAnsi="宋体" w:eastAsia="宋体" w:cs="宋体"/>
          <w:iCs/>
          <w:sz w:val="24"/>
          <w:szCs w:val="24"/>
          <w:lang w:val="en-US"/>
        </w:rPr>
        <w:t>中国物联网校企联盟将物联网的定义为当下几乎所有技术与计算机、互联网技术的结合，实现物体与物体之间：环境以及状态信息实时的实时共享以及智能化的收集、传递、处理、执行。广义上说，当下涉及到信息技术的应用，都可以纳入物联网的范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iCs/>
          <w:sz w:val="24"/>
          <w:szCs w:val="24"/>
          <w:lang w:val="en-US"/>
        </w:rPr>
      </w:pPr>
      <w:r>
        <w:rPr>
          <w:rFonts w:hint="eastAsia" w:ascii="宋体" w:hAnsi="宋体" w:eastAsia="宋体" w:cs="宋体"/>
          <w:iCs/>
          <w:sz w:val="24"/>
          <w:szCs w:val="24"/>
          <w:lang w:val="en-US"/>
        </w:rPr>
        <w:t>而在其著名的科技融合体模型中，提出了物联网是当下最接近该模型顶端的科技概念和应用。物联网是一个基于互联网、传统电信网等信息承载体，让所有能够被独立寻址的普通物理对象实现互联互通的网络。其具有：智能、先进、互联的三个重要特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iCs/>
          <w:sz w:val="24"/>
          <w:szCs w:val="24"/>
          <w:lang w:val="en-US"/>
        </w:rPr>
      </w:pPr>
      <w:r>
        <w:rPr>
          <w:rFonts w:hint="eastAsia" w:ascii="宋体" w:hAnsi="宋体" w:eastAsia="宋体" w:cs="宋体"/>
          <w:iCs/>
          <w:sz w:val="24"/>
          <w:szCs w:val="24"/>
          <w:lang w:val="en-US"/>
        </w:rPr>
        <w:t>国际电信联盟( ITU) 发布的ITU 互联网报告，对物联网做了如下定义：通过二维码识读设备、射频识别(RFID) 装置、红外感应器、全球定位系统和激光扫描器等信息传感设备，按约定的协议，把任何物品与互联网相连接，进行信息交换和通信，以实现智能化识别、定位、跟踪、监控和管理的一种网络。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iCs/>
          <w:sz w:val="24"/>
          <w:szCs w:val="24"/>
          <w:lang w:val="en-US"/>
        </w:rPr>
      </w:pPr>
      <w:r>
        <w:rPr>
          <w:rFonts w:hint="eastAsia" w:ascii="宋体" w:hAnsi="宋体" w:eastAsia="宋体" w:cs="宋体"/>
          <w:iCs/>
          <w:sz w:val="24"/>
          <w:szCs w:val="24"/>
          <w:lang w:val="en-US"/>
        </w:rPr>
        <w:t>根据国际电信联盟(ITU)的定义，物联网主要解决物品与物品(Thing to Thing,T2T)，人与物品 (Human to Thing,H2T)，人与人(Human to Human,H2H)之间的互连。但是与传统互联网不同的是,H2T是指人利用通用装置与物品之间的连接,从而使得物品连接更加的简化，而H2H是指人之间不依赖于PC而进行的互连。因为互联网并没有考虑到对于任何物品连接的问题，故我们使用物联网来解决这个传统意义上的问题。物联网顾名思义就是连接物品的网络,许多学者讨论物联网中，经常会引入一个M2M的概念,可以解释成为人到人(Man to Man)、人到机器(Man to Machine)、机器 到机器从本质上而言，在人与机器、机器与机器的交互，大部分是为了实现人与人之间的信息交互。</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iCs/>
          <w:sz w:val="24"/>
          <w:szCs w:val="24"/>
          <w:lang w:val="en-US"/>
        </w:rPr>
      </w:pPr>
      <w:r>
        <w:rPr>
          <w:rFonts w:hint="eastAsia" w:ascii="宋体" w:hAnsi="宋体" w:eastAsia="宋体" w:cs="宋体"/>
          <w:iCs/>
          <w:sz w:val="24"/>
          <w:szCs w:val="24"/>
          <w:lang w:val="en-US"/>
        </w:rPr>
        <w:t>物联网是指通过各种信息传感设备，实时采集任何需要监控、连接、互动的物体或过程等各种需要的信息，与互联网结合形成的一个巨大网络。其目的是实现物与物、物与人，所有的物品与网络的连接，方便识别、管理和控制。其在2011年的产业规模超过2600亿元人民币。构成物联网产业五个层级的支撑层、感知层、传输层、平台层，以及应用层分别占物联网产业规模的2.7%、22.0%、33.1%、37.5%和4.7%。而物联网感知层、传输层参与厂商众多，成为产业中竞争最为激烈的领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iCs/>
          <w:sz w:val="24"/>
          <w:szCs w:val="24"/>
          <w:lang w:val="en-US"/>
        </w:rPr>
      </w:pPr>
      <w:r>
        <w:rPr>
          <w:rFonts w:hint="eastAsia" w:ascii="宋体" w:hAnsi="宋体" w:eastAsia="宋体" w:cs="宋体"/>
          <w:iCs/>
          <w:sz w:val="24"/>
          <w:szCs w:val="24"/>
          <w:lang w:val="en-US"/>
        </w:rPr>
        <w:t>产业分布上，国内物联网产业已初步形成环渤海、长三角、珠三角，以及中西部地区等四大区域集聚发展的总体产业空间格局。其中，长三角地区产业规模位列四大区域之首。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iCs/>
          <w:sz w:val="24"/>
          <w:szCs w:val="24"/>
        </w:rPr>
      </w:pPr>
      <w:r>
        <w:rPr>
          <w:rFonts w:hint="eastAsia" w:ascii="宋体" w:hAnsi="宋体" w:eastAsia="宋体" w:cs="宋体"/>
          <w:iCs/>
          <w:sz w:val="24"/>
          <w:szCs w:val="24"/>
          <w:lang w:val="en-US"/>
        </w:rPr>
        <w:t>与此同时物联网的提出为国家智慧城市建设奠定了基础，实现智慧城市的互联互通协同共享，《计算机学报》刊发的《物联网体系结构与实现方法的比较研究》一文对其体系结构、实现方法进行了分析介绍。</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lang w:val="en-US"/>
        </w:rPr>
      </w:pPr>
      <w:bookmarkStart w:id="22" w:name="_Toc22053"/>
      <w:bookmarkStart w:id="23" w:name="_Toc16691_WPSOffice_Level1"/>
      <w:r>
        <w:rPr>
          <w:rFonts w:hint="eastAsia" w:ascii="宋体" w:hAnsi="宋体" w:eastAsia="宋体" w:cs="宋体"/>
        </w:rPr>
        <w:t>二、</w:t>
      </w:r>
      <w:r>
        <w:rPr>
          <w:rFonts w:hint="eastAsia" w:ascii="宋体" w:hAnsi="宋体" w:eastAsia="宋体" w:cs="宋体"/>
          <w:lang w:val="en-US"/>
        </w:rPr>
        <w:t>IoT行业现状</w:t>
      </w:r>
      <w:bookmarkEnd w:id="22"/>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 xml:space="preserve">    从目前产业发展现状来看，有五类产业角色都公开了自己的IoT平台。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bookmarkStart w:id="24" w:name="_Toc16691_WPSOffice_Level2"/>
      <w:r>
        <w:rPr>
          <w:rFonts w:hint="eastAsia" w:ascii="宋体" w:hAnsi="宋体" w:eastAsia="宋体" w:cs="宋体"/>
          <w:b/>
          <w:bCs/>
          <w:sz w:val="30"/>
          <w:szCs w:val="30"/>
          <w:lang w:val="en-US"/>
        </w:rPr>
        <w:t>2.1、电信运营商</w:t>
      </w:r>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中国移动、中国联通、中国电信都公布了自己的物联网平台，其中中国联通发布了物联网新一代连接管理平台，中国电信发布的则是物联网开放平台；而中国移动在继续展示了自己的OneNet平台，其中除了中国移动号称自主研发之外，中国联通和中国电信分别与Cisco Jasper和爱立信合作。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从运营商公开的信息我们可以看到电信运营商的物联网平台主要是以通道管理为主，主要是解决“物”（Things）的连接问题，以及围绕通道的通信能力封装与差异化服务。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bookmarkStart w:id="25" w:name="_Toc26009_WPSOffice_Level2"/>
      <w:r>
        <w:rPr>
          <w:rFonts w:hint="eastAsia" w:ascii="宋体" w:hAnsi="宋体" w:eastAsia="宋体" w:cs="宋体"/>
          <w:b/>
          <w:bCs/>
          <w:sz w:val="30"/>
          <w:szCs w:val="30"/>
          <w:lang w:val="en-US"/>
        </w:rPr>
        <w:t>2.2、电信设备商</w:t>
      </w:r>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诺基亚IMPACT物联网平台在GSMA大会上宣布与ADI在安全方面达成合作，为ADIIoT物联网平台提供安全管理服务。爱立信很早就发布了自己的物联网设备连接平台和物联网加速器；华为的物联网云平台Ocean Connect也是中国电信的平台供应商。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电信设备商作为电信运营商平台的建设和开发商，一方面为电信运营商提供平台，另一方面也同时满足垂直行业的部署需求。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bookmarkStart w:id="26" w:name="_Toc12905_WPSOffice_Level2"/>
      <w:r>
        <w:rPr>
          <w:rFonts w:hint="eastAsia" w:ascii="宋体" w:hAnsi="宋体" w:eastAsia="宋体" w:cs="宋体"/>
          <w:b/>
          <w:bCs/>
          <w:sz w:val="30"/>
          <w:szCs w:val="30"/>
          <w:lang w:val="en-US"/>
        </w:rPr>
        <w:t>2.3、互联网巨头和IT巨头</w:t>
      </w:r>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亚马逊、IBM、阿里巴巴、百度、腾讯都有推出了基于云计算的物联网平台，互联网和IT巨头的物联网平台以数据管理和设备管理为主，在数据分析服务上为IoT客户提供差异化的服务。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bookmarkStart w:id="27" w:name="_Toc2341_WPSOffice_Level2"/>
      <w:r>
        <w:rPr>
          <w:rFonts w:hint="eastAsia" w:ascii="宋体" w:hAnsi="宋体" w:eastAsia="宋体" w:cs="宋体"/>
          <w:b/>
          <w:bCs/>
          <w:sz w:val="30"/>
          <w:szCs w:val="30"/>
          <w:lang w:val="en-US"/>
        </w:rPr>
        <w:t>2.4、传统制造企业</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海外以GE、西门子等为典型代表，国内则以航天科工航天云网、三一重工的树根互联等为典型代表。制造企业的物联网平台出发点是自身制造的设备的数字化管理。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bookmarkStart w:id="28" w:name="_Toc19418_WPSOffice_Level2"/>
      <w:r>
        <w:rPr>
          <w:rFonts w:hint="eastAsia" w:ascii="宋体" w:hAnsi="宋体" w:eastAsia="宋体" w:cs="宋体"/>
          <w:b/>
          <w:bCs/>
          <w:sz w:val="30"/>
          <w:szCs w:val="30"/>
          <w:lang w:val="en-US"/>
        </w:rPr>
        <w:t>2.5、垂直行业的物联网平台</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比如车联网平台、医疗平台、精准农业平台。在垂直领域主要是以具有深厚的行业经验的IT集成商为主，处于分散竞争的市场结构中，其IoT平台属于应用平台。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b/>
          <w:bCs/>
          <w:sz w:val="32"/>
          <w:szCs w:val="32"/>
          <w:lang w:val="en-US"/>
        </w:rPr>
      </w:pPr>
      <w:r>
        <w:rPr>
          <w:rFonts w:hint="eastAsia" w:ascii="宋体" w:hAnsi="宋体" w:eastAsia="宋体" w:cs="宋体"/>
          <w:sz w:val="24"/>
          <w:szCs w:val="24"/>
          <w:lang w:val="en-US"/>
        </w:rPr>
        <w:t>当然，一些物联网芯片和模组厂商处于提高自身产品销售价值的角度，也推出了一些与自己的模组深度耦合的平台，但是由于这些平台无法对竞争对手的芯片和模组提供良好的兼容性，市场容量受到了限制。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jc w:val="center"/>
        <w:textAlignment w:val="auto"/>
        <w:rPr>
          <w:rFonts w:hint="eastAsia" w:ascii="宋体" w:hAnsi="宋体" w:eastAsia="宋体" w:cs="宋体"/>
          <w:b/>
          <w:bCs/>
          <w:sz w:val="32"/>
          <w:szCs w:val="32"/>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jc w:val="center"/>
        <w:textAlignment w:val="auto"/>
        <w:rPr>
          <w:rFonts w:hint="eastAsia" w:ascii="宋体" w:hAnsi="宋体" w:eastAsia="宋体" w:cs="宋体"/>
          <w:b/>
          <w:bCs/>
          <w:sz w:val="32"/>
          <w:szCs w:val="32"/>
          <w:lang w:val="en-US"/>
        </w:rPr>
      </w:pPr>
      <w:bookmarkStart w:id="29" w:name="_Toc26009_WPSOffice_Level1"/>
      <w:r>
        <w:rPr>
          <w:rFonts w:hint="eastAsia" w:ascii="宋体" w:hAnsi="宋体" w:eastAsia="宋体" w:cs="宋体"/>
          <w:b/>
          <w:bCs/>
          <w:sz w:val="32"/>
          <w:szCs w:val="32"/>
          <w:lang w:val="en-US"/>
        </w:rPr>
        <w:t>三、IoT发展前景</w:t>
      </w:r>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jc w:val="center"/>
        <w:textAlignment w:val="auto"/>
        <w:rPr>
          <w:rFonts w:hint="eastAsia" w:ascii="宋体" w:hAnsi="宋体" w:eastAsia="宋体" w:cs="宋体"/>
          <w:b/>
          <w:bCs/>
          <w:sz w:val="32"/>
          <w:szCs w:val="32"/>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bookmarkStart w:id="30" w:name="_Toc29613_WPSOffice_Level2"/>
      <w:r>
        <w:rPr>
          <w:rFonts w:hint="eastAsia" w:ascii="宋体" w:hAnsi="宋体" w:eastAsia="宋体" w:cs="宋体"/>
          <w:b/>
          <w:bCs/>
          <w:sz w:val="30"/>
          <w:szCs w:val="30"/>
          <w:lang w:val="en-US"/>
        </w:rPr>
        <w:t>3.1、IoT占据重心</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首先，物联网作为主流的新兴技术之一，她的重要性在全球范围内得到了一致认可。福布斯对全球500名企业管理者进行了调研，受访者普遍认为物联网在最重要的新兴技术中列于首位，将其重要性排在机器人、人工智能等技术之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多数企业已经深刻意识到了通过物联网进行业务提升的必要性和紧迫性，相关数据均比往年有大幅提升。近三分之二(64%)的公司认为物联网对当前业务非常重要，超过90%的受访者认为物联网决定未来的业务走向。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在麦肯锡的调研中，要求受访者对各种技术带来的颠覆性力量，以及所在企业针对不同技术的准备就绪程度评分。颠覆性力量评分从1到5，1=没有影响，5=影响至少一半的业务;就绪程度的评分也是从1到5，1=没有适当的措施，5=整体转型已经开始。研究者将两项评分加权，物联网的得分恰好等于平均分-0.6。这一得分仅次于电气化，高于人工智能、自动驾驶、信息安全等，位于技术就绪的范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bookmarkStart w:id="31" w:name="_Toc7753_WPSOffice_Level2"/>
      <w:r>
        <w:rPr>
          <w:rFonts w:hint="eastAsia" w:ascii="宋体" w:hAnsi="宋体" w:eastAsia="宋体" w:cs="宋体"/>
          <w:b/>
          <w:bCs/>
          <w:sz w:val="30"/>
          <w:szCs w:val="30"/>
          <w:lang w:val="en-US"/>
        </w:rPr>
        <w:t>3.2、产业规模</w:t>
      </w:r>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对于物联网的发展预期，如你我所预料，受访者普遍持有谨慎乐观态度，稳扎稳打的作风恰恰是物联网应用落地与前进的基石。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从全局来看，BI Intelligence预测到2025年全球将安装超过550亿个物联网设备，物联网相关投资将超过25万亿美元，这些投资将为推进数据经济提供动力，桥接物理世界和数字世界之间的鸿沟。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从投资规模上来看，受访者的一致态度是宁要小而精，不要大而空。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从小额投资入手，通过示范项目验证物联网的价值是企业着手物联网应用的常态。在BI的调研中，超过半数(52%)的受访者表示其公司正在开始应用物联网，联网设备数据量不超过50台，只有19%的企业部署了超过1000台物联网设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从投资金额上来看，31%的受访者将投入金额设定为不超过10万美元，37%的受访者计划投入10万美元到100万美元。与2016年的调研相比，受访者关于物联网的投入意愿正在逐步增强，从侧面验证了早期的物联网示范项目产生了正向回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福布斯的调研同样显示，物联网在能源、金融服务、医疗健康、制造业、零售业等领域都在逐步落地，超过半数的企业(51%)已有明确的物联网应用计划，另外的49%处于物联网规划的初期或正在运行试点项目，报告认为“没有哪家公司能够对物联网的影响免疫”。</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bookmarkStart w:id="32" w:name="_Toc8808_WPSOffice_Level2"/>
      <w:r>
        <w:rPr>
          <w:rFonts w:hint="eastAsia" w:ascii="宋体" w:hAnsi="宋体" w:eastAsia="宋体" w:cs="宋体"/>
          <w:b/>
          <w:bCs/>
          <w:sz w:val="30"/>
          <w:szCs w:val="30"/>
          <w:lang w:val="en-US"/>
        </w:rPr>
        <w:t>3.3、主驱动力</w:t>
      </w:r>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驱动物联网投资的主要动力来自实现部分业务的自动化(64%)、优化工作流程(53%)、提升产量(37%)以及节约人力成本(37%)。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物联网解决方案中，最常见的应用是远程监控(64%)、资产追踪(49%)和智能设备管理(41%)。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利用由IoT远程监控提供的丰富机器和设备数据，有助于通过预测性维护提升设备的利用率，节省维护维修的人员投入。在资产追踪中，物联网提升了供应链的可视性，提供关键数据简化操作并识别瓶颈。还有些公司将照明和HVAC(空气调节系统)纳入物联网系统的管理范畴，监督并减少电力等能源的浪费现象，从而降低运营成本。</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从发展趋势上来看，致力于提供物联网技术和解决方案的新型企业正在朝着大而全的方向前进。很多用户希望物联网服务提供商具备一站式的IoT解决方案部署能力，实现既包括边缘计算、网络通讯、还包括云平台、安全服务的全套应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同时，随着物联网应用的深入，很多传统企业正在转变商业模式，朝着“X即服务”的场景推进，将分批次的离散型销售转变为连续性的客户服务。比如用于输油管道定期检测的“无人机即服务”，用于海洋中天然气设施维护的“水下机器人即服务”、以卡特皮勒公司为代表提供的“工程机械即服务”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另一方面，福布斯的研究也表明，物联网带来了企业与客户之间关系的精细化、丰富化、交互化等改变。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rPr>
      </w:pPr>
      <w:r>
        <w:rPr>
          <w:rFonts w:hint="eastAsia" w:ascii="宋体" w:hAnsi="宋体" w:eastAsia="宋体" w:cs="宋体"/>
          <w:sz w:val="24"/>
          <w:szCs w:val="24"/>
          <w:lang w:val="en-US"/>
        </w:rPr>
        <w:t>过去生产部门与最终客户之间只有间接或者次要关联，而物联网在改造产品的同时也正在改造着客户关系。65%的企业表示正在使用物联网创造新的收入，60%的企业正在使用物联网快速、简便的定制新产品。比如阿迪达斯改变了以往大规模远程采购的方式，利用客户反馈和增材制造完成个性化运动鞋的定制，不仅省钱、省力还提升了客户满意度。</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lang w:val="en-US"/>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lang w:val="en-US"/>
        </w:rPr>
      </w:pPr>
      <w:bookmarkStart w:id="33" w:name="_Toc30137"/>
      <w:bookmarkStart w:id="34" w:name="_Toc12905_WPSOffice_Level1"/>
      <w:r>
        <w:rPr>
          <w:rFonts w:hint="eastAsia" w:ascii="宋体" w:hAnsi="宋体" w:eastAsia="宋体" w:cs="宋体"/>
          <w:lang w:val="en-US"/>
        </w:rPr>
        <w:t>四、IoT未来挑战</w:t>
      </w:r>
      <w:bookmarkEnd w:id="33"/>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bookmarkStart w:id="35" w:name="_Toc2983_WPSOffice_Level2"/>
      <w:r>
        <w:rPr>
          <w:rFonts w:hint="eastAsia" w:ascii="宋体" w:hAnsi="宋体" w:eastAsia="宋体" w:cs="宋体"/>
          <w:b/>
          <w:bCs/>
          <w:sz w:val="30"/>
          <w:szCs w:val="30"/>
          <w:lang w:val="en-US"/>
        </w:rPr>
        <w:t>4.1、平台挑战</w:t>
      </w:r>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如果把IoT平台的来源作为分类的方向，我们基本可以把IoT平台分为两类：一类是来自TMT产业，希望为行业提供通用的物联网基础设施平台；一类是来自产业自身，按照行业的需求延伸出来的通用行业平台。前者的典型代表包括运营商的平台和IT巨头的平台，后者的典型代表包括GE的Predix和西门子的mindsphere平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来源不同，挑战也不相同。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来自TmT产业的平台，因为自身缺乏对传统行业的整合能力和控制力，必须建立自己的生态才能为行业客户提供端到端的解决方案。所以我们看到中国三大运营商都成立了自己的物联网产业联盟，华为也在积极整合自己的物联网生态。但是挑战在于来自TMT产业的平台在整个IoT价值链中缺乏足够的影响产业价值分配的能力，所以在生态整合中无法形成足够“厚”的利润森林供养整个生态，虽然生态有联合的需求，也是客户的需求，但是在分配利润上产业角色多，交易成本会明显上升，而关键是利润并不够“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来自传统产业的平台则可能更具有竞争优势，一方面是自身脱胎于传统产业，具有丰富的产业经验，另一方面自身就是该产业核心高价值产品和服务的供应商，能够构建足够“厚”的利润森林。所以我们就很少看到传统产业的IoT平台会组建产业联盟。但是挑战则在于对于计算、数据、安全的服务和技术必须与TMT产业进行有效的整合。比如华为与GE在物联网平台的合作，以及GE与中国电信的合作，都是弥补自身不足的努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这些合作的主要目的是希望通过优势的互补，寻找到新的商业模式，但是笔者认为，商业模式的创新将来自传统产业，而不是TmT产业自身。也就是TMT产业的IoT商业模式将成为传统产业的IoT商业模式的嵌入者和合作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bookmarkStart w:id="36" w:name="_Toc10950_WPSOffice_Level2"/>
      <w:r>
        <w:rPr>
          <w:rFonts w:hint="eastAsia" w:ascii="宋体" w:hAnsi="宋体" w:eastAsia="宋体" w:cs="宋体"/>
          <w:b/>
          <w:bCs/>
          <w:sz w:val="30"/>
          <w:szCs w:val="30"/>
          <w:lang w:val="en-US"/>
        </w:rPr>
        <w:t>4.2、未来趋势</w:t>
      </w:r>
      <w:bookmarkEnd w:id="36"/>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每一项新技术的应用都面临多重挑战，物联网也不例外，需要在tackle tough中前行。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技术成熟度问题、物联网安全、领导者的重视，这些是受访者首先需要攻克的难题，不少公司在这些困难面前止步。那些已经实施了物联网应用的企业将技术成熟度问题(44%)和物联网安全(49%)列为核心的担忧点，而仍未实践物联网项目的企业则将主要精力花费于提升领导层和决策者对IoT的关注和支持(51%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福布斯的研究也指向了相似结论，在物联网项目实施过程中，各种企业所面临的挑战包括无法获得令人信服的投资回报(32%)，担心物联网系统的安全问题(32%)，跨部门合作难以达成(31%)，不同的业务数据无法整合(30%)，以及缺乏熟练使用物联网系统的员工(29%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很多受访者认为，他们在构建物联网能力时面临的最大挑战并不在于IoT技术本身，人的因素必须被纳入综合考虑。IT部门、OT部门、CXO、销售部、财务部、研发部都在物联网项目的决策和推进过程中起到关键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跨部门合作、整合人员和数据是物联网项目成功实施的基础，也是需要持续蓄积的物联网未来增长原动力。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bookmarkStart w:id="37" w:name="_Toc18878_WPSOffice_Level2"/>
      <w:r>
        <w:rPr>
          <w:rFonts w:hint="eastAsia" w:ascii="宋体" w:hAnsi="宋体" w:eastAsia="宋体" w:cs="宋体"/>
          <w:b/>
          <w:bCs/>
          <w:sz w:val="30"/>
          <w:szCs w:val="30"/>
          <w:lang w:val="en-US"/>
        </w:rPr>
        <w:t>4.3、部署策略</w:t>
      </w:r>
      <w:bookmarkEnd w:id="37"/>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sz w:val="30"/>
          <w:szCs w:val="3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物联网不仅是产业优势的来源，同时也是竞争威胁的来源。如果不想被组织“抛弃”，还可以尝试在这些报告中给出的成功应用物联网的实战步骤：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第一步：从业务流程开始，而不是从IoT技术开始。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物联网并不是一套标准方案，对于早期采用者来说充满风险，需要按照各个企业的业务流程逐项定制策略，回归本源，明确要解决的问题和实现的目标事关物联网项目的成败。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第二步：建立从上到下逐级明确的物联网战略。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这对实施物联网系统的项目经理是一项极大的考验，他需要具备强大的领导和决策力，调动利益相关者，跨越信息孤岛，按照里程碑和规划路径依次推进。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第三步：将物联网项目进行拆解，从最饱满的“果实”开始“采摘”。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率先找到一个具有明确回报的切入点开始着手，是很多“过来人”共同分享的成功经验。小处着手有利于规避风险、测试产品、磨合团队并快速验证结果。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第四步：延展物联网项目的边界，它的外延并不在企业内部，而是囊括了供应商和客户等不同角色。</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物联网项目是一个由产业链上下游共同完成的协同创造过程，这一价值链长、参与角色众多、附加值高的特性，导致物联网项目并不是仅凭企业内部的IT或者OT部门之力就能完成的任务。从供应商、到不同业务线、再到客户，物联网引发的是一次由内而外的运营模式变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lang w:val="en-US"/>
        </w:rPr>
      </w:pPr>
      <w:r>
        <w:rPr>
          <w:rFonts w:hint="eastAsia" w:ascii="宋体" w:hAnsi="宋体" w:eastAsia="宋体" w:cs="宋体"/>
          <w:lang w:val="en-US"/>
        </w:rPr>
        <w:t>第五步：当物联网解决方案投入运营时，需要做好随时捕捉不期而遇的商业机会的准备。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Chars="200"/>
        <w:textAlignment w:val="auto"/>
        <w:rPr>
          <w:rFonts w:hint="eastAsia" w:ascii="宋体" w:hAnsi="宋体" w:eastAsia="宋体" w:cs="宋体"/>
        </w:rPr>
      </w:pPr>
      <w:r>
        <w:rPr>
          <w:rFonts w:hint="eastAsia" w:ascii="宋体" w:hAnsi="宋体" w:eastAsia="宋体" w:cs="宋体"/>
          <w:lang w:val="en-US"/>
        </w:rPr>
        <w:t>物联网项目的核心团队需要时刻保持紧迫感，持续感知时代的脉搏，加速引领产业或者被同行超越往往只是一念之差。</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rPr>
      </w:pPr>
      <w:bookmarkStart w:id="38" w:name="_Toc21241"/>
      <w:bookmarkStart w:id="39" w:name="_Toc2341_WPSOffice_Level1"/>
      <w:r>
        <w:rPr>
          <w:rFonts w:hint="eastAsia" w:ascii="宋体" w:hAnsi="宋体" w:eastAsia="宋体" w:cs="宋体"/>
        </w:rPr>
        <w:t>参考文献</w:t>
      </w:r>
      <w:bookmarkEnd w:id="38"/>
      <w:bookmarkEnd w:id="3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iCs/>
          <w:color w:val="FF0000"/>
        </w:rPr>
      </w:pPr>
    </w:p>
    <w:p>
      <w:pPr>
        <w:spacing w:line="400" w:lineRule="exact"/>
        <w:rPr>
          <w:rFonts w:hint="eastAsia" w:ascii="宋体" w:hAnsi="宋体" w:eastAsia="宋体" w:cs="宋体"/>
          <w:iCs/>
          <w:color w:val="FF0000"/>
        </w:rPr>
      </w:pPr>
      <w:r>
        <w:t>a.</w:t>
      </w:r>
      <w:r>
        <w:rPr>
          <w:rFonts w:hint="eastAsia" w:cs="宋体"/>
        </w:rPr>
        <w:t>专著、论文集、学位论文、报告</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rPr>
      </w:pPr>
      <w:r>
        <w:rPr>
          <w:rFonts w:hint="eastAsia" w:ascii="宋体" w:hAnsi="宋体" w:eastAsia="宋体" w:cs="宋体"/>
        </w:rPr>
        <w:t>[1]2014年物联网产业链现状分析．产业洞察研</w:t>
      </w:r>
      <w:r>
        <w:rPr>
          <w:rFonts w:hint="eastAsia" w:ascii="宋体" w:hAnsi="宋体" w:eastAsia="宋体" w:cs="宋体"/>
          <w:lang w:val="en-US"/>
        </w:rPr>
        <w:t xml:space="preserve">究 </w:t>
      </w:r>
      <w:r>
        <w:rPr>
          <w:rFonts w:hint="eastAsia" w:ascii="宋体" w:hAnsi="宋体" w:eastAsia="宋体" w:cs="宋体"/>
        </w:rPr>
        <w:t>2014-08-03</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rPr>
      </w:pPr>
      <w:r>
        <w:rPr>
          <w:rFonts w:hint="eastAsia" w:ascii="宋体" w:hAnsi="宋体" w:eastAsia="宋体" w:cs="宋体"/>
        </w:rPr>
        <w:t>[2]That 'Internet of Things' Thing．RFID JOURNAL．2009-06-22 2016-06-07</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rPr>
      </w:pPr>
      <w:r>
        <w:rPr>
          <w:rFonts w:hint="eastAsia" w:ascii="宋体" w:hAnsi="宋体" w:eastAsia="宋体" w:cs="宋体"/>
        </w:rPr>
        <w:t>[3]物联网概念的起源及演变．中移物联</w:t>
      </w:r>
      <w:r>
        <w:rPr>
          <w:rFonts w:hint="eastAsia" w:ascii="宋体" w:hAnsi="宋体" w:eastAsia="宋体" w:cs="宋体"/>
          <w:lang w:val="en-US"/>
        </w:rPr>
        <w:t xml:space="preserve">网 </w:t>
      </w:r>
      <w:r>
        <w:rPr>
          <w:rFonts w:hint="eastAsia" w:ascii="宋体" w:hAnsi="宋体" w:eastAsia="宋体" w:cs="宋体"/>
        </w:rPr>
        <w:t>2014-02-20</w:t>
      </w:r>
      <w:bookmarkStart w:id="40" w:name="_GoBack"/>
      <w:bookmarkEnd w:id="40"/>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rPr>
      </w:pPr>
      <w:r>
        <w:t>d.</w:t>
      </w:r>
      <w:r>
        <w:rPr>
          <w:rFonts w:hint="eastAsia" w:cs="宋体"/>
        </w:rPr>
        <w:t>报纸文章</w:t>
      </w:r>
      <w:r>
        <w:rPr>
          <w:rFonts w:hint="eastAsia" w:ascii="宋体" w:hAnsi="宋体" w:cs="宋体"/>
        </w:rPr>
        <w:t></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rPr>
      </w:pPr>
      <w:r>
        <w:rPr>
          <w:rFonts w:hint="eastAsia" w:ascii="宋体" w:hAnsi="宋体" w:eastAsia="宋体" w:cs="宋体"/>
        </w:rPr>
        <w:t>[4]物联网体系结构与实现方法的比较研究．计算机学报．2013年1月1</w:t>
      </w:r>
      <w:r>
        <w:rPr>
          <w:rFonts w:hint="eastAsia" w:ascii="宋体" w:hAnsi="宋体" w:eastAsia="宋体" w:cs="宋体"/>
          <w:lang w:val="en-US"/>
        </w:rPr>
        <w:t xml:space="preserve">日 </w:t>
      </w:r>
      <w:r>
        <w:rPr>
          <w:rFonts w:hint="eastAsia" w:ascii="宋体" w:hAnsi="宋体" w:eastAsia="宋体" w:cs="宋体"/>
        </w:rPr>
        <w:t>2014-01-11</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rPr>
      </w:pPr>
      <w:r>
        <w:rPr>
          <w:rFonts w:hint="eastAsia" w:ascii="宋体" w:hAnsi="宋体" w:eastAsia="宋体" w:cs="宋体"/>
        </w:rPr>
        <w:t>[5]物联网食品安全解决方案-暨RFID技术助力食品溯源,肉类源头追溯系统．物联网应用解决方</w:t>
      </w:r>
      <w:r>
        <w:rPr>
          <w:rFonts w:hint="eastAsia" w:ascii="宋体" w:hAnsi="宋体" w:eastAsia="宋体" w:cs="宋体"/>
          <w:lang w:val="en-US"/>
        </w:rPr>
        <w:t xml:space="preserve">案 </w:t>
      </w:r>
      <w:r>
        <w:rPr>
          <w:rFonts w:hint="eastAsia" w:ascii="宋体" w:hAnsi="宋体" w:eastAsia="宋体" w:cs="宋体"/>
        </w:rPr>
        <w:t>2013-11-02</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rPr>
      </w:pPr>
      <w:r>
        <w:rPr>
          <w:rFonts w:hint="eastAsia" w:ascii="宋体" w:hAnsi="宋体" w:eastAsia="宋体" w:cs="宋体"/>
        </w:rPr>
        <w:t>[6]发展物联网 促进信息化．网易</w:t>
      </w:r>
      <w:r>
        <w:rPr>
          <w:rFonts w:hint="eastAsia" w:ascii="宋体" w:hAnsi="宋体" w:eastAsia="宋体" w:cs="宋体"/>
          <w:lang w:val="en-US"/>
        </w:rPr>
        <w:t xml:space="preserve">新闻 </w:t>
      </w:r>
      <w:r>
        <w:rPr>
          <w:rFonts w:hint="eastAsia" w:ascii="宋体" w:hAnsi="宋体" w:eastAsia="宋体" w:cs="宋体"/>
        </w:rPr>
        <w:t>2013-07-03</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rPr>
      </w:pPr>
      <w:r>
        <w:rPr>
          <w:rFonts w:hint="eastAsia" w:ascii="宋体" w:hAnsi="宋体" w:eastAsia="宋体" w:cs="宋体"/>
        </w:rPr>
        <w:t>[7]马凯：着力突破核心芯片、智能传感器等一批核心关键技术．中国智慧城 2014-02-21</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rPr>
      </w:pPr>
      <w:r>
        <w:rPr>
          <w:rFonts w:hint="eastAsia" w:ascii="宋体" w:hAnsi="宋体" w:eastAsia="宋体" w:cs="宋体"/>
        </w:rPr>
        <w:t>[8]证书样本．中国物联网工程师培训 2013-09-18</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rPr>
      </w:pPr>
      <w:r>
        <w:rPr>
          <w:rFonts w:hint="eastAsia" w:ascii="宋体" w:hAnsi="宋体" w:eastAsia="宋体" w:cs="宋体"/>
        </w:rPr>
        <w:t>[9]中国物联网产业发展目标．物联网学 2013-07-17</w:t>
      </w:r>
      <w:bookmarkEnd w:id="0"/>
      <w:bookmarkEnd w:id="1"/>
    </w:p>
    <w:sectPr>
      <w:headerReference r:id="rId11" w:type="default"/>
      <w:headerReference r:id="rId12" w:type="even"/>
      <w:pgSz w:w="11906" w:h="16838"/>
      <w:pgMar w:top="1440" w:right="1247" w:bottom="1440" w:left="1247" w:header="851" w:footer="850" w:gutter="624"/>
      <w:paperSrc/>
      <w:pgNumType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PAGE   \* MERGEFORMAT</w:instrText>
    </w:r>
    <w:r>
      <w:fldChar w:fldCharType="separate"/>
    </w:r>
    <w:r>
      <w:rPr>
        <w:lang w:val="zh-CN"/>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PAGE   \* MERGEFORMAT</w:instrText>
    </w:r>
    <w:r>
      <w:fldChar w:fldCharType="separate"/>
    </w:r>
    <w:r>
      <w:rPr>
        <w:lang w:val="zh-CN"/>
      </w:rPr>
      <w:t>3</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12" w:space="1"/>
      </w:pBdr>
      <w:rPr>
        <w:sz w:val="21"/>
        <w:szCs w:val="21"/>
      </w:rPr>
    </w:pPr>
    <w:r>
      <w:rPr>
        <w:rFonts w:hint="eastAsia" w:cs="宋体"/>
        <w:sz w:val="21"/>
        <w:szCs w:val="21"/>
      </w:rPr>
      <w:t>参考文献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12" w:space="1"/>
      </w:pBdr>
      <w:rPr>
        <w:sz w:val="21"/>
        <w:szCs w:val="21"/>
      </w:rPr>
    </w:pPr>
    <w:r>
      <w:rPr>
        <w:rFonts w:hint="default" w:cs="宋体"/>
        <w:sz w:val="21"/>
        <w:szCs w:val="21"/>
        <w:lang w:val="en-US"/>
      </w:rPr>
      <w:t>物联网（IoT）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12" w:space="1"/>
      </w:pBdr>
      <w:rPr>
        <w:sz w:val="21"/>
        <w:szCs w:val="21"/>
      </w:rPr>
    </w:pPr>
    <w:r>
      <w:rPr>
        <w:rFonts w:hint="eastAsia"/>
        <w:sz w:val="21"/>
        <w:szCs w:val="21"/>
      </w:rPr>
      <w:t>《计算机科学导论》专题报告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japaneseCounting"/>
      <w:pStyle w:val="3"/>
      <w:lvlText w:val="%1、"/>
      <w:lvlJc w:val="left"/>
      <w:pPr>
        <w:ind w:left="720" w:hanging="720"/>
      </w:pPr>
      <w:rPr>
        <w:rFonts w:hint="default" w:hAnsi="宋体"/>
        <w:color w:val="auto"/>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evenAndOddHeaders w:val="1"/>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093B39"/>
    <w:rsid w:val="3B4C1F73"/>
    <w:rsid w:val="42FE3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3"/>
    <w:next w:val="1"/>
    <w:link w:val="23"/>
    <w:qFormat/>
    <w:uiPriority w:val="0"/>
    <w:pPr>
      <w:numPr>
        <w:ilvl w:val="0"/>
        <w:numId w:val="0"/>
      </w:numPr>
      <w:outlineLvl w:val="0"/>
    </w:pPr>
  </w:style>
  <w:style w:type="paragraph" w:styleId="4">
    <w:name w:val="heading 2"/>
    <w:basedOn w:val="1"/>
    <w:next w:val="1"/>
    <w:link w:val="24"/>
    <w:qFormat/>
    <w:uiPriority w:val="0"/>
    <w:pPr>
      <w:spacing w:before="312" w:beforeLines="100" w:after="312" w:afterLines="100" w:line="400" w:lineRule="exact"/>
      <w:outlineLvl w:val="1"/>
    </w:pPr>
    <w:rPr>
      <w:rFonts w:cs="宋体"/>
      <w:b/>
      <w:iCs/>
      <w:sz w:val="30"/>
      <w:szCs w:val="30"/>
    </w:rPr>
  </w:style>
  <w:style w:type="character" w:default="1" w:styleId="12">
    <w:name w:val="Default Paragraph Font"/>
    <w:uiPriority w:val="1"/>
  </w:style>
  <w:style w:type="table" w:default="1" w:styleId="15">
    <w:name w:val="Normal Table"/>
    <w:uiPriority w:val="99"/>
    <w:tblPr>
      <w:tblLayout w:type="fixed"/>
      <w:tblCellMar>
        <w:top w:w="0" w:type="dxa"/>
        <w:left w:w="108" w:type="dxa"/>
        <w:bottom w:w="0" w:type="dxa"/>
        <w:right w:w="108" w:type="dxa"/>
      </w:tblCellMar>
    </w:tblPr>
  </w:style>
  <w:style w:type="paragraph" w:styleId="3">
    <w:name w:val="Title"/>
    <w:basedOn w:val="1"/>
    <w:link w:val="18"/>
    <w:qFormat/>
    <w:uiPriority w:val="99"/>
    <w:pPr>
      <w:numPr>
        <w:ilvl w:val="0"/>
        <w:numId w:val="1"/>
      </w:numPr>
      <w:spacing w:line="400" w:lineRule="exact"/>
      <w:ind w:right="640"/>
      <w:jc w:val="center"/>
    </w:pPr>
    <w:rPr>
      <w:rFonts w:ascii="宋体" w:hAnsi="宋体" w:cs="宋体"/>
      <w:b/>
      <w:bCs/>
      <w:sz w:val="32"/>
      <w:szCs w:val="32"/>
    </w:rPr>
  </w:style>
  <w:style w:type="paragraph" w:styleId="5">
    <w:name w:val="Body Text Indent"/>
    <w:basedOn w:val="1"/>
    <w:link w:val="19"/>
    <w:uiPriority w:val="99"/>
    <w:pPr>
      <w:ind w:firstLine="480" w:firstLineChars="200"/>
    </w:pPr>
    <w:rPr>
      <w:sz w:val="24"/>
      <w:szCs w:val="24"/>
    </w:rPr>
  </w:style>
  <w:style w:type="paragraph" w:styleId="6">
    <w:name w:val="toc 3"/>
    <w:basedOn w:val="1"/>
    <w:next w:val="1"/>
    <w:qFormat/>
    <w:uiPriority w:val="39"/>
    <w:pPr>
      <w:widowControl/>
      <w:spacing w:after="100" w:line="276" w:lineRule="auto"/>
      <w:ind w:left="440"/>
      <w:jc w:val="left"/>
    </w:pPr>
    <w:rPr>
      <w:rFonts w:ascii="Calibri" w:hAnsi="Calibri"/>
      <w:kern w:val="0"/>
      <w:sz w:val="22"/>
      <w:szCs w:val="22"/>
    </w:rPr>
  </w:style>
  <w:style w:type="paragraph" w:styleId="7">
    <w:name w:val="Balloon Text"/>
    <w:basedOn w:val="1"/>
    <w:link w:val="20"/>
    <w:uiPriority w:val="99"/>
    <w:rPr>
      <w:sz w:val="18"/>
      <w:szCs w:val="18"/>
    </w:rPr>
  </w:style>
  <w:style w:type="paragraph" w:styleId="8">
    <w:name w:val="footer"/>
    <w:basedOn w:val="1"/>
    <w:link w:val="17"/>
    <w:uiPriority w:val="99"/>
    <w:pPr>
      <w:tabs>
        <w:tab w:val="center" w:pos="4153"/>
        <w:tab w:val="right" w:pos="8306"/>
      </w:tabs>
      <w:snapToGrid w:val="0"/>
      <w:jc w:val="left"/>
    </w:pPr>
    <w:rPr>
      <w:sz w:val="18"/>
      <w:szCs w:val="18"/>
    </w:rPr>
  </w:style>
  <w:style w:type="paragraph" w:styleId="9">
    <w:name w:val="header"/>
    <w:basedOn w:val="1"/>
    <w:link w:val="16"/>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widowControl/>
      <w:tabs>
        <w:tab w:val="right" w:leader="dot" w:pos="8778"/>
      </w:tabs>
      <w:spacing w:after="100" w:line="276" w:lineRule="auto"/>
      <w:jc w:val="left"/>
    </w:pPr>
    <w:rPr>
      <w:rFonts w:ascii="Calibri" w:hAnsi="Calibri"/>
      <w:b/>
      <w:kern w:val="0"/>
      <w:sz w:val="24"/>
      <w:szCs w:val="24"/>
    </w:rPr>
  </w:style>
  <w:style w:type="paragraph" w:styleId="11">
    <w:name w:val="toc 2"/>
    <w:basedOn w:val="1"/>
    <w:next w:val="1"/>
    <w:qFormat/>
    <w:uiPriority w:val="39"/>
    <w:pPr>
      <w:widowControl/>
      <w:spacing w:after="100" w:line="276" w:lineRule="auto"/>
      <w:ind w:left="220"/>
      <w:jc w:val="left"/>
    </w:pPr>
    <w:rPr>
      <w:rFonts w:ascii="Calibri" w:hAnsi="Calibri"/>
      <w:kern w:val="0"/>
      <w:sz w:val="22"/>
      <w:szCs w:val="22"/>
    </w:rPr>
  </w:style>
  <w:style w:type="character" w:styleId="13">
    <w:name w:val="page number"/>
    <w:basedOn w:val="12"/>
    <w:uiPriority w:val="99"/>
  </w:style>
  <w:style w:type="character" w:styleId="14">
    <w:name w:val="Hyperlink"/>
    <w:uiPriority w:val="99"/>
    <w:rPr>
      <w:color w:val="0000FF"/>
      <w:u w:val="single"/>
    </w:rPr>
  </w:style>
  <w:style w:type="character" w:customStyle="1" w:styleId="16">
    <w:name w:val="页眉 Char"/>
    <w:link w:val="9"/>
    <w:uiPriority w:val="99"/>
    <w:rPr>
      <w:sz w:val="18"/>
      <w:szCs w:val="18"/>
    </w:rPr>
  </w:style>
  <w:style w:type="character" w:customStyle="1" w:styleId="17">
    <w:name w:val="页脚 Char"/>
    <w:link w:val="8"/>
    <w:uiPriority w:val="99"/>
    <w:rPr>
      <w:sz w:val="18"/>
      <w:szCs w:val="18"/>
    </w:rPr>
  </w:style>
  <w:style w:type="character" w:customStyle="1" w:styleId="18">
    <w:name w:val="标题 Char"/>
    <w:link w:val="3"/>
    <w:uiPriority w:val="99"/>
    <w:rPr>
      <w:rFonts w:ascii="宋体" w:hAnsi="宋体" w:cs="宋体"/>
      <w:b/>
      <w:bCs/>
      <w:kern w:val="2"/>
      <w:sz w:val="32"/>
      <w:szCs w:val="32"/>
    </w:rPr>
  </w:style>
  <w:style w:type="character" w:customStyle="1" w:styleId="19">
    <w:name w:val="正文文本缩进 Char"/>
    <w:link w:val="5"/>
    <w:uiPriority w:val="99"/>
    <w:rPr>
      <w:rFonts w:ascii="Times New Roman" w:hAnsi="Times New Roman" w:eastAsia="宋体" w:cs="Times New Roman"/>
      <w:sz w:val="24"/>
      <w:szCs w:val="24"/>
    </w:rPr>
  </w:style>
  <w:style w:type="character" w:customStyle="1" w:styleId="20">
    <w:name w:val="批注框文本 Char"/>
    <w:link w:val="7"/>
    <w:uiPriority w:val="99"/>
    <w:rPr>
      <w:rFonts w:ascii="Times New Roman" w:hAnsi="Times New Roman" w:eastAsia="宋体" w:cs="Times New Roman"/>
      <w:sz w:val="18"/>
      <w:szCs w:val="18"/>
    </w:rPr>
  </w:style>
  <w:style w:type="paragraph" w:customStyle="1" w:styleId="21">
    <w:name w:val="样式 正文主体部分 + 宋体 行距: 1.5 倍行距"/>
    <w:basedOn w:val="1"/>
    <w:link w:val="22"/>
    <w:uiPriority w:val="0"/>
    <w:pPr>
      <w:spacing w:line="400" w:lineRule="exact"/>
      <w:ind w:firstLine="200" w:firstLineChars="200"/>
    </w:pPr>
    <w:rPr>
      <w:rFonts w:ascii="宋体" w:hAnsi="宋体" w:cs="宋体"/>
      <w:sz w:val="24"/>
      <w:szCs w:val="20"/>
    </w:rPr>
  </w:style>
  <w:style w:type="character" w:customStyle="1" w:styleId="22">
    <w:name w:val="样式 正文主体部分 + 宋体 行距: 1.5 倍行距 Char"/>
    <w:link w:val="21"/>
    <w:uiPriority w:val="0"/>
    <w:rPr>
      <w:rFonts w:ascii="宋体" w:hAnsi="宋体" w:cs="宋体"/>
      <w:kern w:val="2"/>
      <w:sz w:val="24"/>
    </w:rPr>
  </w:style>
  <w:style w:type="character" w:customStyle="1" w:styleId="23">
    <w:name w:val="标题 1 Char"/>
    <w:link w:val="2"/>
    <w:uiPriority w:val="0"/>
    <w:rPr>
      <w:rFonts w:ascii="宋体" w:hAnsi="宋体" w:cs="宋体"/>
      <w:b/>
      <w:bCs/>
      <w:kern w:val="2"/>
      <w:sz w:val="32"/>
      <w:szCs w:val="32"/>
    </w:rPr>
  </w:style>
  <w:style w:type="character" w:customStyle="1" w:styleId="24">
    <w:name w:val="标题 2 Char"/>
    <w:link w:val="4"/>
    <w:qFormat/>
    <w:uiPriority w:val="0"/>
    <w:rPr>
      <w:rFonts w:ascii="Times New Roman" w:hAnsi="Times New Roman" w:cs="宋体"/>
      <w:b/>
      <w:iCs/>
      <w:kern w:val="2"/>
      <w:sz w:val="30"/>
      <w:szCs w:val="30"/>
    </w:rPr>
  </w:style>
  <w:style w:type="paragraph" w:customStyle="1" w:styleId="25">
    <w:name w:val="TOC Heading"/>
    <w:basedOn w:val="2"/>
    <w:next w:val="1"/>
    <w:qFormat/>
    <w:uiPriority w:val="39"/>
    <w:pPr>
      <w:keepNext/>
      <w:keepLines/>
      <w:widowControl/>
      <w:spacing w:before="480" w:line="276" w:lineRule="auto"/>
      <w:ind w:right="0"/>
      <w:jc w:val="left"/>
      <w:outlineLvl w:val="9"/>
    </w:pPr>
    <w:rPr>
      <w:rFonts w:ascii="Cambria" w:hAnsi="Cambria" w:cs="Times New Roman"/>
      <w:color w:val="365F91"/>
      <w:kern w:val="0"/>
      <w:sz w:val="28"/>
      <w:szCs w:val="28"/>
    </w:rPr>
  </w:style>
  <w:style w:type="paragraph" w:customStyle="1" w:styleId="26">
    <w:name w:val="WPSOffice手动目录 1"/>
    <w:uiPriority w:val="0"/>
    <w:pPr>
      <w:ind w:leftChars="0"/>
    </w:pPr>
    <w:rPr>
      <w:sz w:val="20"/>
      <w:szCs w:val="20"/>
    </w:rPr>
  </w:style>
  <w:style w:type="paragraph" w:customStyle="1" w:styleId="2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48a9876-9b7e-48ec-9dc8-60307dad3fa3}"/>
        <w:style w:val=""/>
        <w:category>
          <w:name w:val="常规"/>
          <w:gallery w:val="placeholder"/>
        </w:category>
        <w:types>
          <w:type w:val="bbPlcHdr"/>
        </w:types>
        <w:behaviors>
          <w:behavior w:val="content"/>
        </w:behaviors>
        <w:description w:val=""/>
        <w:guid w:val="{e48a9876-9b7e-48ec-9dc8-60307dad3fa3}"/>
      </w:docPartPr>
      <w:docPartBody>
        <w:p>
          <w:r>
            <w:rPr>
              <w:color w:val="808080"/>
            </w:rPr>
            <w:t>单击此处输入文字。</w:t>
          </w:r>
        </w:p>
      </w:docPartBody>
    </w:docPart>
    <w:docPart>
      <w:docPartPr>
        <w:name w:val="{76c0d571-b185-4540-b712-904aafc83a58}"/>
        <w:style w:val=""/>
        <w:category>
          <w:name w:val="常规"/>
          <w:gallery w:val="placeholder"/>
        </w:category>
        <w:types>
          <w:type w:val="bbPlcHdr"/>
        </w:types>
        <w:behaviors>
          <w:behavior w:val="content"/>
        </w:behaviors>
        <w:description w:val=""/>
        <w:guid w:val="{76c0d571-b185-4540-b712-904aafc83a58}"/>
      </w:docPartPr>
      <w:docPartBody>
        <w:p>
          <w:r>
            <w:rPr>
              <w:color w:val="808080"/>
            </w:rPr>
            <w:t>单击此处输入文字。</w:t>
          </w:r>
        </w:p>
      </w:docPartBody>
    </w:docPart>
    <w:docPart>
      <w:docPartPr>
        <w:name w:val="{2d539757-4a8a-453f-a79b-0efdd18b1b72}"/>
        <w:style w:val=""/>
        <w:category>
          <w:name w:val="常规"/>
          <w:gallery w:val="placeholder"/>
        </w:category>
        <w:types>
          <w:type w:val="bbPlcHdr"/>
        </w:types>
        <w:behaviors>
          <w:behavior w:val="content"/>
        </w:behaviors>
        <w:description w:val=""/>
        <w:guid w:val="{2d539757-4a8a-453f-a79b-0efdd18b1b72}"/>
      </w:docPartPr>
      <w:docPartBody>
        <w:p>
          <w:r>
            <w:rPr>
              <w:color w:val="808080"/>
            </w:rPr>
            <w:t>单击此处输入文字。</w:t>
          </w:r>
        </w:p>
      </w:docPartBody>
    </w:docPart>
    <w:docPart>
      <w:docPartPr>
        <w:name w:val="{65a2d90c-c4f1-4fa4-8556-4958300fb9d1}"/>
        <w:style w:val=""/>
        <w:category>
          <w:name w:val="常规"/>
          <w:gallery w:val="placeholder"/>
        </w:category>
        <w:types>
          <w:type w:val="bbPlcHdr"/>
        </w:types>
        <w:behaviors>
          <w:behavior w:val="content"/>
        </w:behaviors>
        <w:description w:val=""/>
        <w:guid w:val="{65a2d90c-c4f1-4fa4-8556-4958300fb9d1}"/>
      </w:docPartPr>
      <w:docPartBody>
        <w:p>
          <w:r>
            <w:rPr>
              <w:color w:val="808080"/>
            </w:rPr>
            <w:t>单击此处输入文字。</w:t>
          </w:r>
        </w:p>
      </w:docPartBody>
    </w:docPart>
    <w:docPart>
      <w:docPartPr>
        <w:name w:val="{3331fec8-f1f4-47ae-a078-4d96258572a7}"/>
        <w:style w:val=""/>
        <w:category>
          <w:name w:val="常规"/>
          <w:gallery w:val="placeholder"/>
        </w:category>
        <w:types>
          <w:type w:val="bbPlcHdr"/>
        </w:types>
        <w:behaviors>
          <w:behavior w:val="content"/>
        </w:behaviors>
        <w:description w:val=""/>
        <w:guid w:val="{3331fec8-f1f4-47ae-a078-4d96258572a7}"/>
      </w:docPartPr>
      <w:docPartBody>
        <w:p>
          <w:r>
            <w:rPr>
              <w:color w:val="808080"/>
            </w:rPr>
            <w:t>单击此处输入文字。</w:t>
          </w:r>
        </w:p>
      </w:docPartBody>
    </w:docPart>
    <w:docPart>
      <w:docPartPr>
        <w:name w:val="{ad489a63-c368-4fa9-aaaa-0d767005a211}"/>
        <w:style w:val=""/>
        <w:category>
          <w:name w:val="常规"/>
          <w:gallery w:val="placeholder"/>
        </w:category>
        <w:types>
          <w:type w:val="bbPlcHdr"/>
        </w:types>
        <w:behaviors>
          <w:behavior w:val="content"/>
        </w:behaviors>
        <w:description w:val=""/>
        <w:guid w:val="{ad489a63-c368-4fa9-aaaa-0d767005a211}"/>
      </w:docPartPr>
      <w:docPartBody>
        <w:p>
          <w:r>
            <w:rPr>
              <w:color w:val="808080"/>
            </w:rPr>
            <w:t>单击此处输入文字。</w:t>
          </w:r>
        </w:p>
      </w:docPartBody>
    </w:docPart>
    <w:docPart>
      <w:docPartPr>
        <w:name w:val="{4fcea40d-03ed-4514-b507-9d2e81cd9305}"/>
        <w:style w:val=""/>
        <w:category>
          <w:name w:val="常规"/>
          <w:gallery w:val="placeholder"/>
        </w:category>
        <w:types>
          <w:type w:val="bbPlcHdr"/>
        </w:types>
        <w:behaviors>
          <w:behavior w:val="content"/>
        </w:behaviors>
        <w:description w:val=""/>
        <w:guid w:val="{4fcea40d-03ed-4514-b507-9d2e81cd9305}"/>
      </w:docPartPr>
      <w:docPartBody>
        <w:p>
          <w:r>
            <w:rPr>
              <w:color w:val="808080"/>
            </w:rPr>
            <w:t>单击此处输入文字。</w:t>
          </w:r>
        </w:p>
      </w:docPartBody>
    </w:docPart>
    <w:docPart>
      <w:docPartPr>
        <w:name w:val="{fc58a8b9-8b5e-488d-b52b-97ccca2e959d}"/>
        <w:style w:val=""/>
        <w:category>
          <w:name w:val="常规"/>
          <w:gallery w:val="placeholder"/>
        </w:category>
        <w:types>
          <w:type w:val="bbPlcHdr"/>
        </w:types>
        <w:behaviors>
          <w:behavior w:val="content"/>
        </w:behaviors>
        <w:description w:val=""/>
        <w:guid w:val="{fc58a8b9-8b5e-488d-b52b-97ccca2e959d}"/>
      </w:docPartPr>
      <w:docPartBody>
        <w:p>
          <w:r>
            <w:rPr>
              <w:color w:val="808080"/>
            </w:rPr>
            <w:t>单击此处输入文字。</w:t>
          </w:r>
        </w:p>
      </w:docPartBody>
    </w:docPart>
    <w:docPart>
      <w:docPartPr>
        <w:name w:val="{10dfa6b3-5d61-49a6-b9f7-477152340d72}"/>
        <w:style w:val=""/>
        <w:category>
          <w:name w:val="常规"/>
          <w:gallery w:val="placeholder"/>
        </w:category>
        <w:types>
          <w:type w:val="bbPlcHdr"/>
        </w:types>
        <w:behaviors>
          <w:behavior w:val="content"/>
        </w:behaviors>
        <w:description w:val=""/>
        <w:guid w:val="{10dfa6b3-5d61-49a6-b9f7-477152340d72}"/>
      </w:docPartPr>
      <w:docPartBody>
        <w:p>
          <w:r>
            <w:rPr>
              <w:color w:val="808080"/>
            </w:rPr>
            <w:t>单击此处输入文字。</w:t>
          </w:r>
        </w:p>
      </w:docPartBody>
    </w:docPart>
    <w:docPart>
      <w:docPartPr>
        <w:name w:val="{7bb90f3d-4949-4bff-9d9f-526f1fab1979}"/>
        <w:style w:val=""/>
        <w:category>
          <w:name w:val="常规"/>
          <w:gallery w:val="placeholder"/>
        </w:category>
        <w:types>
          <w:type w:val="bbPlcHdr"/>
        </w:types>
        <w:behaviors>
          <w:behavior w:val="content"/>
        </w:behaviors>
        <w:description w:val=""/>
        <w:guid w:val="{7bb90f3d-4949-4bff-9d9f-526f1fab1979}"/>
      </w:docPartPr>
      <w:docPartBody>
        <w:p>
          <w:r>
            <w:rPr>
              <w:color w:val="808080"/>
            </w:rPr>
            <w:t>单击此处输入文字。</w:t>
          </w:r>
        </w:p>
      </w:docPartBody>
    </w:docPart>
    <w:docPart>
      <w:docPartPr>
        <w:name w:val="{74183a28-90d2-4d6c-a713-3b3023472b29}"/>
        <w:style w:val=""/>
        <w:category>
          <w:name w:val="常规"/>
          <w:gallery w:val="placeholder"/>
        </w:category>
        <w:types>
          <w:type w:val="bbPlcHdr"/>
        </w:types>
        <w:behaviors>
          <w:behavior w:val="content"/>
        </w:behaviors>
        <w:description w:val=""/>
        <w:guid w:val="{74183a28-90d2-4d6c-a713-3b3023472b29}"/>
      </w:docPartPr>
      <w:docPartBody>
        <w:p>
          <w:r>
            <w:rPr>
              <w:color w:val="808080"/>
            </w:rPr>
            <w:t>单击此处输入文字。</w:t>
          </w:r>
        </w:p>
      </w:docPartBody>
    </w:docPart>
    <w:docPart>
      <w:docPartPr>
        <w:name w:val="{9b12053f-a1f3-4607-98ed-b1658c00a53a}"/>
        <w:style w:val=""/>
        <w:category>
          <w:name w:val="常规"/>
          <w:gallery w:val="placeholder"/>
        </w:category>
        <w:types>
          <w:type w:val="bbPlcHdr"/>
        </w:types>
        <w:behaviors>
          <w:behavior w:val="content"/>
        </w:behaviors>
        <w:description w:val=""/>
        <w:guid w:val="{9b12053f-a1f3-4607-98ed-b1658c00a53a}"/>
      </w:docPartPr>
      <w:docPartBody>
        <w:p>
          <w:r>
            <w:rPr>
              <w:color w:val="808080"/>
            </w:rPr>
            <w:t>单击此处输入文字。</w:t>
          </w:r>
        </w:p>
      </w:docPartBody>
    </w:docPart>
    <w:docPart>
      <w:docPartPr>
        <w:name w:val="{9a27b2f7-d10c-4cf7-9fd5-5c1e29f8076f}"/>
        <w:style w:val=""/>
        <w:category>
          <w:name w:val="常规"/>
          <w:gallery w:val="placeholder"/>
        </w:category>
        <w:types>
          <w:type w:val="bbPlcHdr"/>
        </w:types>
        <w:behaviors>
          <w:behavior w:val="content"/>
        </w:behaviors>
        <w:description w:val=""/>
        <w:guid w:val="{9a27b2f7-d10c-4cf7-9fd5-5c1e29f8076f}"/>
      </w:docPartPr>
      <w:docPartBody>
        <w:p>
          <w:r>
            <w:rPr>
              <w:color w:val="808080"/>
            </w:rPr>
            <w:t>单击此处输入文字。</w:t>
          </w:r>
        </w:p>
      </w:docPartBody>
    </w:docPart>
    <w:docPart>
      <w:docPartPr>
        <w:name w:val="{58ce00b2-09c2-40f0-afc2-30e1beb17b8e}"/>
        <w:style w:val=""/>
        <w:category>
          <w:name w:val="常规"/>
          <w:gallery w:val="placeholder"/>
        </w:category>
        <w:types>
          <w:type w:val="bbPlcHdr"/>
        </w:types>
        <w:behaviors>
          <w:behavior w:val="content"/>
        </w:behaviors>
        <w:description w:val=""/>
        <w:guid w:val="{58ce00b2-09c2-40f0-afc2-30e1beb17b8e}"/>
      </w:docPartPr>
      <w:docPartBody>
        <w:p>
          <w:r>
            <w:rPr>
              <w:color w:val="808080"/>
            </w:rPr>
            <w:t>单击此处输入文字。</w:t>
          </w:r>
        </w:p>
      </w:docPartBody>
    </w:docPart>
    <w:docPart>
      <w:docPartPr>
        <w:name w:val="{f71931e5-0fe4-476c-bb03-1d758760b8c6}"/>
        <w:style w:val=""/>
        <w:category>
          <w:name w:val="常规"/>
          <w:gallery w:val="placeholder"/>
        </w:category>
        <w:types>
          <w:type w:val="bbPlcHdr"/>
        </w:types>
        <w:behaviors>
          <w:behavior w:val="content"/>
        </w:behaviors>
        <w:description w:val=""/>
        <w:guid w:val="{f71931e5-0fe4-476c-bb03-1d758760b8c6}"/>
      </w:docPartPr>
      <w:docPartBody>
        <w:p>
          <w:r>
            <w:rPr>
              <w:color w:val="808080"/>
            </w:rPr>
            <w:t>单击此处输入文字。</w:t>
          </w:r>
        </w:p>
      </w:docPartBody>
    </w:docPart>
    <w:docPart>
      <w:docPartPr>
        <w:name w:val="{359f92d6-6403-4e44-8fd9-353161bdfc18}"/>
        <w:style w:val=""/>
        <w:category>
          <w:name w:val="常规"/>
          <w:gallery w:val="placeholder"/>
        </w:category>
        <w:types>
          <w:type w:val="bbPlcHdr"/>
        </w:types>
        <w:behaviors>
          <w:behavior w:val="content"/>
        </w:behaviors>
        <w:description w:val=""/>
        <w:guid w:val="{359f92d6-6403-4e44-8fd9-353161bdfc1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E34251-850B-4D0A-AFF5-8DB50CAD0BD2}">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5942</Words>
  <Characters>6604</Characters>
  <Paragraphs>191</Paragraphs>
  <TotalTime>0</TotalTime>
  <ScaleCrop>false</ScaleCrop>
  <LinksUpToDate>false</LinksUpToDate>
  <CharactersWithSpaces>6706</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2018-11-08T04:51:00Z</dcterms:created>
  <dc:creator>微软用户</dc:creator>
  <cp:lastModifiedBy>Administrator</cp:lastModifiedBy>
  <cp:lastPrinted>2012-10-16T06:08:00Z</cp:lastPrinted>
  <dcterms:modified xsi:type="dcterms:W3CDTF">2018-12-05T12:02:04Z</dcterms:modified>
  <dc:title>附件6：</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