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729" w:rsidRDefault="00F15809" w:rsidP="00F158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Criterion B – Development Record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15809" w:rsidTr="00F15809">
        <w:tc>
          <w:tcPr>
            <w:tcW w:w="2337" w:type="dxa"/>
          </w:tcPr>
          <w:p w:rsidR="00F15809" w:rsidRDefault="00F15809" w:rsidP="00B34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Target </w:t>
            </w:r>
            <w:r w:rsidR="00B34D70">
              <w:rPr>
                <w:rFonts w:ascii="Times New Roman" w:hAnsi="Times New Roman" w:cs="Times New Roman"/>
                <w:sz w:val="24"/>
                <w:szCs w:val="24"/>
              </w:rPr>
              <w:t>Start Date</w:t>
            </w:r>
          </w:p>
        </w:tc>
        <w:tc>
          <w:tcPr>
            <w:tcW w:w="2337" w:type="dxa"/>
          </w:tcPr>
          <w:p w:rsidR="00F15809" w:rsidRDefault="00F15809" w:rsidP="00A5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Planned Goal</w:t>
            </w:r>
          </w:p>
        </w:tc>
        <w:tc>
          <w:tcPr>
            <w:tcW w:w="2338" w:type="dxa"/>
          </w:tcPr>
          <w:p w:rsidR="00F15809" w:rsidRDefault="00B34D70" w:rsidP="00D61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Outcome</w:t>
            </w:r>
          </w:p>
        </w:tc>
        <w:tc>
          <w:tcPr>
            <w:tcW w:w="2338" w:type="dxa"/>
          </w:tcPr>
          <w:p w:rsidR="00F15809" w:rsidRDefault="00B34D70" w:rsidP="00F1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Estimated Duration</w:t>
            </w:r>
          </w:p>
        </w:tc>
      </w:tr>
      <w:tr w:rsidR="00F15809" w:rsidTr="00F15809">
        <w:tc>
          <w:tcPr>
            <w:tcW w:w="2337" w:type="dxa"/>
          </w:tcPr>
          <w:p w:rsidR="00F15809" w:rsidRDefault="00B34D70" w:rsidP="00F1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12/13/2017</w:t>
            </w:r>
          </w:p>
        </w:tc>
        <w:tc>
          <w:tcPr>
            <w:tcW w:w="2337" w:type="dxa"/>
          </w:tcPr>
          <w:p w:rsidR="00F15809" w:rsidRDefault="00A55288" w:rsidP="00A5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Brainstorm potential ideas</w:t>
            </w:r>
          </w:p>
        </w:tc>
        <w:tc>
          <w:tcPr>
            <w:tcW w:w="2338" w:type="dxa"/>
          </w:tcPr>
          <w:p w:rsidR="00F15809" w:rsidRDefault="00D61B81" w:rsidP="00D61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idea for IA project</w:t>
            </w:r>
          </w:p>
        </w:tc>
        <w:tc>
          <w:tcPr>
            <w:tcW w:w="2338" w:type="dxa"/>
          </w:tcPr>
          <w:p w:rsidR="00F15809" w:rsidRDefault="00B34D70" w:rsidP="00F1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</w:tr>
      <w:tr w:rsidR="00F15809" w:rsidTr="00F15809">
        <w:tc>
          <w:tcPr>
            <w:tcW w:w="2337" w:type="dxa"/>
          </w:tcPr>
          <w:p w:rsidR="00F15809" w:rsidRDefault="00B34D70" w:rsidP="00F1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12/20/2017</w:t>
            </w:r>
          </w:p>
        </w:tc>
        <w:tc>
          <w:tcPr>
            <w:tcW w:w="2337" w:type="dxa"/>
          </w:tcPr>
          <w:p w:rsidR="00F15809" w:rsidRDefault="00A55288" w:rsidP="00A5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GUI Mockup</w:t>
            </w:r>
          </w:p>
        </w:tc>
        <w:tc>
          <w:tcPr>
            <w:tcW w:w="2338" w:type="dxa"/>
          </w:tcPr>
          <w:p w:rsidR="00F15809" w:rsidRDefault="00D61B81" w:rsidP="00D61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 Mockup Completed</w:t>
            </w:r>
          </w:p>
        </w:tc>
        <w:tc>
          <w:tcPr>
            <w:tcW w:w="2338" w:type="dxa"/>
          </w:tcPr>
          <w:p w:rsidR="00F15809" w:rsidRDefault="00B34D70" w:rsidP="00F1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</w:tr>
      <w:tr w:rsidR="00F15809" w:rsidTr="00F15809">
        <w:tc>
          <w:tcPr>
            <w:tcW w:w="2337" w:type="dxa"/>
          </w:tcPr>
          <w:p w:rsidR="00F15809" w:rsidRDefault="00B34D70" w:rsidP="00F1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12/27/2017</w:t>
            </w:r>
          </w:p>
        </w:tc>
        <w:tc>
          <w:tcPr>
            <w:tcW w:w="2337" w:type="dxa"/>
          </w:tcPr>
          <w:p w:rsidR="00F15809" w:rsidRDefault="00A55288" w:rsidP="00A5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flowcharts and class structures</w:t>
            </w:r>
          </w:p>
        </w:tc>
        <w:tc>
          <w:tcPr>
            <w:tcW w:w="2338" w:type="dxa"/>
          </w:tcPr>
          <w:p w:rsidR="00F15809" w:rsidRDefault="00D61B81" w:rsidP="00D61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logistic flowchart</w:t>
            </w:r>
          </w:p>
        </w:tc>
        <w:tc>
          <w:tcPr>
            <w:tcW w:w="2338" w:type="dxa"/>
          </w:tcPr>
          <w:p w:rsidR="00F15809" w:rsidRDefault="00A55288" w:rsidP="00F1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</w:tr>
      <w:tr w:rsidR="00A55288" w:rsidTr="00F15809">
        <w:tc>
          <w:tcPr>
            <w:tcW w:w="2337" w:type="dxa"/>
          </w:tcPr>
          <w:p w:rsidR="00A55288" w:rsidRDefault="00684680" w:rsidP="00F1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01/03</w:t>
            </w:r>
            <w:r w:rsidR="00A55288">
              <w:rPr>
                <w:rFonts w:ascii="Times New Roman" w:hAnsi="Times New Roman" w:cs="Times New Roman"/>
                <w:sz w:val="24"/>
                <w:szCs w:val="24"/>
              </w:rPr>
              <w:t>/2018</w:t>
            </w:r>
          </w:p>
        </w:tc>
        <w:tc>
          <w:tcPr>
            <w:tcW w:w="2337" w:type="dxa"/>
          </w:tcPr>
          <w:p w:rsidR="00A55288" w:rsidRDefault="00A55288" w:rsidP="00A5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Begin background research for GUI</w:t>
            </w:r>
          </w:p>
        </w:tc>
        <w:tc>
          <w:tcPr>
            <w:tcW w:w="2338" w:type="dxa"/>
          </w:tcPr>
          <w:p w:rsidR="00A55288" w:rsidRDefault="00D61B81" w:rsidP="00D61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Improved grasp of GUI implementation and resources available</w:t>
            </w:r>
          </w:p>
        </w:tc>
        <w:tc>
          <w:tcPr>
            <w:tcW w:w="2338" w:type="dxa"/>
          </w:tcPr>
          <w:p w:rsidR="00A55288" w:rsidRDefault="00A55288" w:rsidP="00F1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</w:tr>
      <w:tr w:rsidR="00A55288" w:rsidTr="00F15809">
        <w:tc>
          <w:tcPr>
            <w:tcW w:w="2337" w:type="dxa"/>
          </w:tcPr>
          <w:p w:rsidR="00A55288" w:rsidRDefault="00684680" w:rsidP="00F1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01/10</w:t>
            </w:r>
            <w:r w:rsidR="00A55288">
              <w:rPr>
                <w:rFonts w:ascii="Times New Roman" w:hAnsi="Times New Roman" w:cs="Times New Roman"/>
                <w:sz w:val="24"/>
                <w:szCs w:val="24"/>
              </w:rPr>
              <w:t>/2018</w:t>
            </w:r>
          </w:p>
        </w:tc>
        <w:tc>
          <w:tcPr>
            <w:tcW w:w="2337" w:type="dxa"/>
          </w:tcPr>
          <w:p w:rsidR="00A55288" w:rsidRDefault="00A55288" w:rsidP="00A5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Begin background research for data persistence</w:t>
            </w:r>
          </w:p>
        </w:tc>
        <w:tc>
          <w:tcPr>
            <w:tcW w:w="2338" w:type="dxa"/>
          </w:tcPr>
          <w:p w:rsidR="00A55288" w:rsidRDefault="00D61B81" w:rsidP="00D61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Knowledge of a working data persistence method and how to implement it</w:t>
            </w:r>
          </w:p>
        </w:tc>
        <w:tc>
          <w:tcPr>
            <w:tcW w:w="2338" w:type="dxa"/>
          </w:tcPr>
          <w:p w:rsidR="00A55288" w:rsidRDefault="00A55288" w:rsidP="00F1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</w:tr>
      <w:tr w:rsidR="00A55288" w:rsidTr="00F15809">
        <w:tc>
          <w:tcPr>
            <w:tcW w:w="2337" w:type="dxa"/>
          </w:tcPr>
          <w:p w:rsidR="00A55288" w:rsidRDefault="00A55288" w:rsidP="00A5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01/18/2018</w:t>
            </w:r>
          </w:p>
        </w:tc>
        <w:tc>
          <w:tcPr>
            <w:tcW w:w="2337" w:type="dxa"/>
          </w:tcPr>
          <w:p w:rsidR="00A55288" w:rsidRDefault="00A55288" w:rsidP="00A5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Begin coding GUI class</w:t>
            </w:r>
          </w:p>
        </w:tc>
        <w:tc>
          <w:tcPr>
            <w:tcW w:w="2338" w:type="dxa"/>
          </w:tcPr>
          <w:p w:rsidR="00A55288" w:rsidRDefault="00D61B81" w:rsidP="00D61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 GUI, complete with radio buttons, text fields and page switching</w:t>
            </w:r>
          </w:p>
        </w:tc>
        <w:tc>
          <w:tcPr>
            <w:tcW w:w="2338" w:type="dxa"/>
          </w:tcPr>
          <w:p w:rsidR="00A55288" w:rsidRDefault="00D61B81" w:rsidP="00F1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55288">
              <w:rPr>
                <w:rFonts w:ascii="Times New Roman" w:hAnsi="Times New Roman" w:cs="Times New Roman"/>
                <w:sz w:val="24"/>
                <w:szCs w:val="24"/>
              </w:rPr>
              <w:t xml:space="preserve"> weeks</w:t>
            </w:r>
          </w:p>
        </w:tc>
      </w:tr>
      <w:tr w:rsidR="00A55288" w:rsidTr="00F15809">
        <w:tc>
          <w:tcPr>
            <w:tcW w:w="2337" w:type="dxa"/>
          </w:tcPr>
          <w:p w:rsidR="00A55288" w:rsidRDefault="00D61B81" w:rsidP="00F1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01/31</w:t>
            </w:r>
            <w:r w:rsidR="00A55288">
              <w:rPr>
                <w:rFonts w:ascii="Times New Roman" w:hAnsi="Times New Roman" w:cs="Times New Roman"/>
                <w:sz w:val="24"/>
                <w:szCs w:val="24"/>
              </w:rPr>
              <w:t>/2018</w:t>
            </w:r>
          </w:p>
        </w:tc>
        <w:tc>
          <w:tcPr>
            <w:tcW w:w="2337" w:type="dxa"/>
          </w:tcPr>
          <w:p w:rsidR="00A55288" w:rsidRDefault="00A55288" w:rsidP="00A5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Begin coding entry packaging and save class</w:t>
            </w:r>
          </w:p>
        </w:tc>
        <w:tc>
          <w:tcPr>
            <w:tcW w:w="2338" w:type="dxa"/>
          </w:tcPr>
          <w:p w:rsidR="00A55288" w:rsidRDefault="00D61B81" w:rsidP="00D61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 save mechanism, able to output entries to external file</w:t>
            </w:r>
          </w:p>
        </w:tc>
        <w:tc>
          <w:tcPr>
            <w:tcW w:w="2338" w:type="dxa"/>
          </w:tcPr>
          <w:p w:rsidR="00A55288" w:rsidRDefault="00D61B81" w:rsidP="00F1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84680">
              <w:rPr>
                <w:rFonts w:ascii="Times New Roman" w:hAnsi="Times New Roman" w:cs="Times New Roman"/>
                <w:sz w:val="24"/>
                <w:szCs w:val="24"/>
              </w:rPr>
              <w:t xml:space="preserve"> week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A55288" w:rsidTr="00F15809">
        <w:tc>
          <w:tcPr>
            <w:tcW w:w="2337" w:type="dxa"/>
          </w:tcPr>
          <w:p w:rsidR="00A55288" w:rsidRDefault="00684680" w:rsidP="00F1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02/14/2018</w:t>
            </w:r>
          </w:p>
        </w:tc>
        <w:tc>
          <w:tcPr>
            <w:tcW w:w="2337" w:type="dxa"/>
          </w:tcPr>
          <w:p w:rsidR="00A55288" w:rsidRDefault="00684680" w:rsidP="0068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Begin coding entry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unpack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recall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</w:t>
            </w:r>
          </w:p>
        </w:tc>
        <w:tc>
          <w:tcPr>
            <w:tcW w:w="2338" w:type="dxa"/>
          </w:tcPr>
          <w:p w:rsidR="00A55288" w:rsidRDefault="00D61B81" w:rsidP="00D61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 recall mechanism, able to read and print saved entries, in entirety, into system console</w:t>
            </w:r>
          </w:p>
        </w:tc>
        <w:tc>
          <w:tcPr>
            <w:tcW w:w="2338" w:type="dxa"/>
          </w:tcPr>
          <w:p w:rsidR="00A55288" w:rsidRDefault="00D61B81" w:rsidP="00F1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84680">
              <w:rPr>
                <w:rFonts w:ascii="Times New Roman" w:hAnsi="Times New Roman" w:cs="Times New Roman"/>
                <w:sz w:val="24"/>
                <w:szCs w:val="24"/>
              </w:rPr>
              <w:t xml:space="preserve"> week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684680" w:rsidTr="00F15809">
        <w:tc>
          <w:tcPr>
            <w:tcW w:w="2337" w:type="dxa"/>
          </w:tcPr>
          <w:p w:rsidR="00684680" w:rsidRDefault="00684680" w:rsidP="0068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</w:t>
            </w:r>
            <w:r w:rsidR="00D61B81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/2018</w:t>
            </w:r>
          </w:p>
        </w:tc>
        <w:tc>
          <w:tcPr>
            <w:tcW w:w="2337" w:type="dxa"/>
          </w:tcPr>
          <w:p w:rsidR="00684680" w:rsidRDefault="00684680" w:rsidP="0068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Begin coding search function</w:t>
            </w:r>
          </w:p>
        </w:tc>
        <w:tc>
          <w:tcPr>
            <w:tcW w:w="2338" w:type="dxa"/>
          </w:tcPr>
          <w:p w:rsidR="00684680" w:rsidRDefault="00D61B81" w:rsidP="00D61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 mechanism to discriminate non-target entries and display specific entries to console</w:t>
            </w:r>
          </w:p>
        </w:tc>
        <w:tc>
          <w:tcPr>
            <w:tcW w:w="2338" w:type="dxa"/>
          </w:tcPr>
          <w:p w:rsidR="00684680" w:rsidRDefault="00D61B81" w:rsidP="00F1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84680">
              <w:rPr>
                <w:rFonts w:ascii="Times New Roman" w:hAnsi="Times New Roman" w:cs="Times New Roman"/>
                <w:sz w:val="24"/>
                <w:szCs w:val="24"/>
              </w:rPr>
              <w:t xml:space="preserve"> week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684680" w:rsidTr="00F15809">
        <w:tc>
          <w:tcPr>
            <w:tcW w:w="2337" w:type="dxa"/>
          </w:tcPr>
          <w:p w:rsidR="00684680" w:rsidRDefault="00D61B81" w:rsidP="00D61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03/07</w:t>
            </w:r>
            <w:r w:rsidR="00684680">
              <w:rPr>
                <w:rFonts w:ascii="Times New Roman" w:hAnsi="Times New Roman" w:cs="Times New Roman"/>
                <w:sz w:val="24"/>
                <w:szCs w:val="24"/>
              </w:rPr>
              <w:t>/2018</w:t>
            </w:r>
          </w:p>
        </w:tc>
        <w:tc>
          <w:tcPr>
            <w:tcW w:w="2337" w:type="dxa"/>
          </w:tcPr>
          <w:p w:rsidR="00684680" w:rsidRDefault="00684680" w:rsidP="0068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Bug Fixes and Testing</w:t>
            </w:r>
          </w:p>
        </w:tc>
        <w:tc>
          <w:tcPr>
            <w:tcW w:w="2338" w:type="dxa"/>
          </w:tcPr>
          <w:p w:rsidR="00684680" w:rsidRDefault="00D61B81" w:rsidP="00D61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 GUI, exception handles, no faults in recall and save.</w:t>
            </w:r>
          </w:p>
        </w:tc>
        <w:tc>
          <w:tcPr>
            <w:tcW w:w="2338" w:type="dxa"/>
          </w:tcPr>
          <w:p w:rsidR="00684680" w:rsidRDefault="00684680" w:rsidP="00F1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weeks</w:t>
            </w:r>
          </w:p>
        </w:tc>
      </w:tr>
      <w:tr w:rsidR="00684680" w:rsidTr="00F15809">
        <w:tc>
          <w:tcPr>
            <w:tcW w:w="2337" w:type="dxa"/>
          </w:tcPr>
          <w:p w:rsidR="00684680" w:rsidRDefault="00D61B81" w:rsidP="0068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03/21/2018</w:t>
            </w:r>
          </w:p>
        </w:tc>
        <w:tc>
          <w:tcPr>
            <w:tcW w:w="2337" w:type="dxa"/>
          </w:tcPr>
          <w:p w:rsidR="00684680" w:rsidRDefault="00D61B81" w:rsidP="0068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preparations for export</w:t>
            </w:r>
          </w:p>
        </w:tc>
        <w:tc>
          <w:tcPr>
            <w:tcW w:w="2338" w:type="dxa"/>
          </w:tcPr>
          <w:p w:rsidR="00684680" w:rsidRDefault="00D61B81" w:rsidP="00D61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Finalize documentation, aggregate all files, package for export to IB</w:t>
            </w:r>
          </w:p>
        </w:tc>
        <w:tc>
          <w:tcPr>
            <w:tcW w:w="2338" w:type="dxa"/>
          </w:tcPr>
          <w:p w:rsidR="00684680" w:rsidRDefault="00D61B81" w:rsidP="00F1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days</w:t>
            </w:r>
            <w:bookmarkStart w:id="0" w:name="_GoBack"/>
            <w:bookmarkEnd w:id="0"/>
          </w:p>
        </w:tc>
      </w:tr>
    </w:tbl>
    <w:p w:rsidR="00F15809" w:rsidRPr="00F15809" w:rsidRDefault="00F15809" w:rsidP="00F15809">
      <w:pPr>
        <w:rPr>
          <w:rFonts w:ascii="Times New Roman" w:hAnsi="Times New Roman" w:cs="Times New Roman"/>
          <w:sz w:val="24"/>
          <w:szCs w:val="24"/>
        </w:rPr>
      </w:pPr>
    </w:p>
    <w:sectPr w:rsidR="00F15809" w:rsidRPr="00F15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DAB"/>
    <w:rsid w:val="0019152B"/>
    <w:rsid w:val="00493DAB"/>
    <w:rsid w:val="00684680"/>
    <w:rsid w:val="00A55288"/>
    <w:rsid w:val="00A61729"/>
    <w:rsid w:val="00B34D70"/>
    <w:rsid w:val="00D61B81"/>
    <w:rsid w:val="00F1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D526E-AE11-4ACF-8DFA-FBE3E45D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5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5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Ying</dc:creator>
  <cp:keywords/>
  <dc:description/>
  <cp:lastModifiedBy>Howard Ying</cp:lastModifiedBy>
  <cp:revision>3</cp:revision>
  <dcterms:created xsi:type="dcterms:W3CDTF">2018-03-21T03:48:00Z</dcterms:created>
  <dcterms:modified xsi:type="dcterms:W3CDTF">2018-03-28T05:49:00Z</dcterms:modified>
</cp:coreProperties>
</file>