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59333A">
        <w:rPr>
          <w:rFonts w:asciiTheme="majorHAnsi" w:hAnsiTheme="majorHAnsi"/>
          <w:b/>
          <w:sz w:val="28"/>
          <w:szCs w:val="28"/>
        </w:rPr>
        <w:t>Ссылки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8E43D0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8E43D0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8E43D0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8E43D0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8E43D0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8E43D0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5D690C" w:rsidRDefault="0059333A" w:rsidP="005D690C">
      <w:pPr>
        <w:rPr>
          <w:b/>
          <w:color w:val="000000"/>
          <w:sz w:val="28"/>
          <w:szCs w:val="27"/>
          <w:shd w:val="clear" w:color="auto" w:fill="FFFFFF"/>
        </w:rPr>
      </w:pPr>
      <w:r>
        <w:rPr>
          <w:b/>
          <w:color w:val="000000"/>
          <w:sz w:val="28"/>
          <w:szCs w:val="27"/>
          <w:shd w:val="clear" w:color="auto" w:fill="FFFFFF"/>
        </w:rPr>
        <w:lastRenderedPageBreak/>
        <w:t>Вставки ссылки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="examples_main.html"&gt;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Этот текст&lt;/a&gt; является ссылкой на примеры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="http://www.youtube.com/"&gt;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А этот текст&lt;/a&gt; приведет вас 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на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известный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видеохостинг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Youtube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Default="0059333A" w:rsidP="005D690C">
      <w:pPr>
        <w:rPr>
          <w:bCs/>
          <w:color w:val="000000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 w:rsidRPr="0059333A">
        <w:rPr>
          <w:b/>
          <w:bCs/>
          <w:color w:val="000000"/>
          <w:sz w:val="28"/>
          <w:shd w:val="clear" w:color="auto" w:fill="FFFFFF"/>
        </w:rPr>
        <w:t>Изображение как ссылка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Вы можете сделать изображение ссылкой: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="http://www.skype.com/intl/ru/"&gt;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="0"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="skype.jpeg"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="65"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="38"&gt;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&lt;/a&gt;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>
        <w:rPr>
          <w:b/>
          <w:bCs/>
          <w:color w:val="000000"/>
          <w:sz w:val="28"/>
          <w:shd w:val="clear" w:color="auto" w:fill="FFFFFF"/>
        </w:rPr>
        <w:t>Открытие ссылки в новом окне браузера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="examples_main.html" target="_blank"&gt;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примерам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html&lt;/a&gt;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сли вы укажете атрибуту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target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значение "_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blank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", ссылка откроется в новом окне браузера.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P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 w:rsidRPr="0059333A">
        <w:rPr>
          <w:b/>
          <w:bCs/>
          <w:color w:val="000000"/>
          <w:sz w:val="28"/>
          <w:shd w:val="clear" w:color="auto" w:fill="FFFFFF"/>
        </w:rPr>
        <w:lastRenderedPageBreak/>
        <w:t>Переходи в другое мест</w:t>
      </w:r>
      <w:proofErr w:type="gramStart"/>
      <w:r w:rsidRPr="0059333A">
        <w:rPr>
          <w:b/>
          <w:bCs/>
          <w:color w:val="000000"/>
          <w:sz w:val="28"/>
          <w:shd w:val="clear" w:color="auto" w:fill="FFFFFF"/>
        </w:rPr>
        <w:t>о(</w:t>
      </w:r>
      <w:proofErr w:type="gramEnd"/>
      <w:r w:rsidRPr="0059333A">
        <w:rPr>
          <w:b/>
          <w:bCs/>
          <w:color w:val="000000"/>
          <w:sz w:val="28"/>
          <w:shd w:val="clear" w:color="auto" w:fill="FFFFFF"/>
        </w:rPr>
        <w:t>в открытом документе)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="#C4"&gt;Посмотрите также Главу 4.&lt;/a&gt;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2&lt;/h2&gt;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3&lt;/h2&gt;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&lt;h2&gt;&lt;a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name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="C4"&gt;Глава 4&lt;/a&gt;&lt;/h2&gt;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5&lt;/h2&gt;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6&lt;/h2&gt;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7&lt;/h2&gt;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8&lt;/h2&gt;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9&lt;/h2&gt;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10&lt;/h2&gt;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11&lt;/h2&gt;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12&lt;/h2&gt;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13&lt;/h2&gt;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14&lt;/h2&gt;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15&lt;/h2&gt;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16&lt;/h2&gt;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&lt;h2&gt;Глава 17&lt;/h2&gt;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этой главе рассказывается о...&lt;/p&gt;</w:t>
      </w:r>
    </w:p>
    <w:p w:rsidR="0059333A" w:rsidRPr="008E43D0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  <w:lang w:val="en-US"/>
        </w:rPr>
      </w:pPr>
    </w:p>
    <w:p w:rsidR="0059333A" w:rsidRPr="008E43D0" w:rsidRDefault="0059333A" w:rsidP="0059333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Отмена</w:t>
      </w:r>
      <w:r w:rsidRPr="008E43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фреймов</w:t>
      </w:r>
    </w:p>
    <w:p w:rsidR="0059333A" w:rsidRPr="008E43D0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E43D0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&gt;Х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отите отменить все фреймы?&lt;/p&gt;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="http://www.w3schools.com/"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target="_top"&gt;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Нажмите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сюда</w:t>
      </w:r>
      <w:proofErr w:type="gram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!&lt;</w:t>
      </w:r>
      <w:proofErr w:type="gram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/a&gt;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59333A" w:rsidRDefault="0059333A" w:rsidP="0059333A">
      <w:pPr>
        <w:spacing w:line="240" w:lineRule="auto"/>
        <w:rPr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 w:rsidRPr="0059333A">
        <w:rPr>
          <w:b/>
          <w:bCs/>
          <w:color w:val="000000"/>
          <w:sz w:val="28"/>
          <w:shd w:val="clear" w:color="auto" w:fill="FFFFFF"/>
        </w:rPr>
        <w:t>Ссылка на отправку почты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</w:t>
      </w:r>
      <w:proofErr w:type="gram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Э</w:t>
      </w:r>
      <w:proofErr w:type="gram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то ссылка на отправку почты: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 xml:space="preserve">&lt;a 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href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="mailto:someone@microsoft.com?subject=Привет%20тебе"&gt;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Отправить письмо!&lt;/a&gt;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&lt;b&gt;Внимание:&lt;/b&gt; Пробелы между словами должны быть заменены знаком «%20» , чтобы вы были &lt;b&gt;уверены&lt;/b&gt;, что браузер будет правильно отображать ваш текст.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</w:p>
    <w:p w:rsid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  <w:r>
        <w:rPr>
          <w:b/>
          <w:bCs/>
          <w:color w:val="000000"/>
          <w:sz w:val="28"/>
          <w:shd w:val="clear" w:color="auto" w:fill="FFFFFF"/>
        </w:rPr>
        <w:t>Ещё один вид ссылки на почту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</w:t>
      </w:r>
      <w:proofErr w:type="gram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Э</w:t>
      </w:r>
      <w:proofErr w:type="gram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то другой вид ссылки mailto: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&lt;a href="mailto:someone@microsoft.com?cc=someoneelse@microsoft.com&amp;bcc=andsomeoneelse2@microsoft.com&amp;subject=Летняя%20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вечеринка&amp;body=Вы%20приглашены%20на%20летнюю%20вечеринку!"&gt;Отправить письмо!&lt;/a&gt;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&lt;p&gt;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&lt;b&gt;Внимание:&lt;/b&gt; Пробелы между словами должны быть заменены знаком «%20» , чтобы вы были &lt;b&gt;уверены&lt;/b&gt;, что браузер будет правильно отображать ваш текст.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&lt;/p&gt;</w:t>
      </w:r>
    </w:p>
    <w:p w:rsidR="0059333A" w:rsidRPr="0059333A" w:rsidRDefault="0059333A" w:rsidP="0059333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&lt;/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59333A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59333A" w:rsidRPr="0059333A" w:rsidRDefault="0059333A" w:rsidP="0059333A">
      <w:pPr>
        <w:spacing w:line="240" w:lineRule="auto"/>
        <w:rPr>
          <w:b/>
          <w:bCs/>
          <w:color w:val="000000"/>
          <w:sz w:val="28"/>
          <w:shd w:val="clear" w:color="auto" w:fill="FFFFFF"/>
        </w:rPr>
      </w:pPr>
    </w:p>
    <w:sectPr w:rsidR="0059333A" w:rsidRPr="0059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8E43D0"/>
    <w:rsid w:val="009270CB"/>
    <w:rsid w:val="0096157A"/>
    <w:rsid w:val="00AD00FA"/>
    <w:rsid w:val="00B10384"/>
    <w:rsid w:val="00C15FB5"/>
    <w:rsid w:val="00C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5F7BF-0ABF-4003-9614-BEE0A6A4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2016-10-06T12:49:00Z</cp:lastPrinted>
  <dcterms:created xsi:type="dcterms:W3CDTF">2016-10-06T13:00:00Z</dcterms:created>
  <dcterms:modified xsi:type="dcterms:W3CDTF">2016-10-28T05:13:00Z</dcterms:modified>
</cp:coreProperties>
</file>