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6DB" w:rsidRDefault="006F46DB" w:rsidP="006F46DB">
      <w:pPr>
        <w:rPr>
          <w:spacing w:val="20"/>
        </w:rPr>
      </w:pPr>
    </w:p>
    <w:p w:rsidR="00FF086A" w:rsidRDefault="00785D9E" w:rsidP="00FF086A">
      <w:pPr>
        <w:spacing w:after="0"/>
        <w:jc w:val="center"/>
        <w:rPr>
          <w:spacing w:val="20"/>
          <w:sz w:val="24"/>
          <w:szCs w:val="24"/>
          <w:u w:val="single"/>
        </w:rPr>
      </w:pPr>
      <w:r>
        <w:rPr>
          <w:spacing w:val="20"/>
          <w:sz w:val="24"/>
          <w:szCs w:val="24"/>
          <w:u w:val="single"/>
        </w:rPr>
        <w:t>EKG Module Assembly and Leak Test</w:t>
      </w:r>
    </w:p>
    <w:p w:rsidR="00FF086A" w:rsidRDefault="00FF086A" w:rsidP="00FF086A">
      <w:pPr>
        <w:spacing w:after="0"/>
        <w:jc w:val="center"/>
        <w:rPr>
          <w:spacing w:val="20"/>
          <w:sz w:val="20"/>
          <w:szCs w:val="20"/>
        </w:rPr>
      </w:pPr>
      <w:r w:rsidRPr="00FF086A">
        <w:rPr>
          <w:spacing w:val="20"/>
          <w:sz w:val="20"/>
          <w:szCs w:val="20"/>
        </w:rPr>
        <w:t xml:space="preserve">Date </w:t>
      </w:r>
      <w:r>
        <w:rPr>
          <w:spacing w:val="20"/>
          <w:sz w:val="20"/>
          <w:szCs w:val="20"/>
        </w:rPr>
        <w:t xml:space="preserve">- </w:t>
      </w:r>
      <w:proofErr w:type="spellStart"/>
      <w:r w:rsidRPr="00FF086A">
        <w:rPr>
          <w:spacing w:val="20"/>
          <w:sz w:val="20"/>
          <w:szCs w:val="20"/>
        </w:rPr>
        <w:t>K.Gebow</w:t>
      </w:r>
      <w:proofErr w:type="spellEnd"/>
    </w:p>
    <w:p w:rsidR="00FF086A" w:rsidRDefault="00FF086A" w:rsidP="00FF086A">
      <w:pPr>
        <w:spacing w:after="0"/>
        <w:jc w:val="center"/>
        <w:rPr>
          <w:spacing w:val="20"/>
          <w:sz w:val="20"/>
          <w:szCs w:val="20"/>
        </w:rPr>
      </w:pPr>
    </w:p>
    <w:p w:rsidR="00FF086A" w:rsidRPr="00FF086A" w:rsidRDefault="00B23D8C" w:rsidP="00FF086A">
      <w:pPr>
        <w:pStyle w:val="NoSpacing"/>
      </w:pPr>
      <w:r>
        <w:t>Preparation</w:t>
      </w:r>
    </w:p>
    <w:p w:rsidR="00D40735" w:rsidRDefault="00B23D8C" w:rsidP="00B23D8C">
      <w:pPr>
        <w:pStyle w:val="ListParagraph"/>
        <w:numPr>
          <w:ilvl w:val="0"/>
          <w:numId w:val="2"/>
        </w:numPr>
        <w:rPr>
          <w:spacing w:val="20"/>
        </w:rPr>
      </w:pPr>
      <w:r>
        <w:rPr>
          <w:spacing w:val="20"/>
        </w:rPr>
        <w:t>Tools Required</w:t>
      </w:r>
    </w:p>
    <w:p w:rsidR="00B23D8C" w:rsidRDefault="00B23D8C" w:rsidP="00B23D8C">
      <w:pPr>
        <w:pStyle w:val="ListParagraph"/>
        <w:numPr>
          <w:ilvl w:val="1"/>
          <w:numId w:val="2"/>
        </w:numPr>
        <w:rPr>
          <w:spacing w:val="20"/>
        </w:rPr>
      </w:pPr>
      <w:proofErr w:type="spellStart"/>
      <w:r>
        <w:rPr>
          <w:spacing w:val="20"/>
        </w:rPr>
        <w:t>Xacto</w:t>
      </w:r>
      <w:proofErr w:type="spellEnd"/>
      <w:r>
        <w:rPr>
          <w:spacing w:val="20"/>
        </w:rPr>
        <w:t xml:space="preserve"> knife</w:t>
      </w:r>
    </w:p>
    <w:p w:rsidR="00B23D8C" w:rsidRDefault="00B23D8C" w:rsidP="00B23D8C">
      <w:pPr>
        <w:pStyle w:val="ListParagraph"/>
        <w:numPr>
          <w:ilvl w:val="1"/>
          <w:numId w:val="2"/>
        </w:numPr>
        <w:rPr>
          <w:spacing w:val="20"/>
        </w:rPr>
      </w:pPr>
      <w:r>
        <w:rPr>
          <w:spacing w:val="20"/>
        </w:rPr>
        <w:t>#1 Phillips Screw Driver</w:t>
      </w:r>
    </w:p>
    <w:p w:rsidR="0076285C" w:rsidRDefault="0076285C" w:rsidP="00B23D8C">
      <w:pPr>
        <w:pStyle w:val="ListParagraph"/>
        <w:numPr>
          <w:ilvl w:val="1"/>
          <w:numId w:val="2"/>
        </w:numPr>
        <w:rPr>
          <w:spacing w:val="20"/>
        </w:rPr>
      </w:pPr>
      <w:r>
        <w:rPr>
          <w:spacing w:val="20"/>
        </w:rPr>
        <w:t>Light pipe install tool</w:t>
      </w:r>
    </w:p>
    <w:p w:rsidR="0076285C" w:rsidRDefault="0076285C" w:rsidP="00B23D8C">
      <w:pPr>
        <w:pStyle w:val="ListParagraph"/>
        <w:numPr>
          <w:ilvl w:val="1"/>
          <w:numId w:val="2"/>
        </w:numPr>
        <w:rPr>
          <w:spacing w:val="20"/>
        </w:rPr>
      </w:pPr>
      <w:r>
        <w:rPr>
          <w:spacing w:val="20"/>
        </w:rPr>
        <w:t>Super glue gel</w:t>
      </w:r>
    </w:p>
    <w:p w:rsidR="00B23D8C" w:rsidRDefault="00B23D8C" w:rsidP="00B23D8C">
      <w:pPr>
        <w:pStyle w:val="ListParagraph"/>
        <w:numPr>
          <w:ilvl w:val="0"/>
          <w:numId w:val="2"/>
        </w:numPr>
        <w:rPr>
          <w:spacing w:val="20"/>
        </w:rPr>
      </w:pPr>
      <w:r>
        <w:rPr>
          <w:spacing w:val="20"/>
        </w:rPr>
        <w:t xml:space="preserve">Document Required - !0050 (Current Rev) Assy, ineedMD Mechanical </w:t>
      </w:r>
      <w:proofErr w:type="spellStart"/>
      <w:r>
        <w:rPr>
          <w:spacing w:val="20"/>
        </w:rPr>
        <w:t>wBOM</w:t>
      </w:r>
      <w:proofErr w:type="spellEnd"/>
    </w:p>
    <w:p w:rsidR="00B23D8C" w:rsidRDefault="00B23D8C" w:rsidP="00B23D8C">
      <w:pPr>
        <w:spacing w:after="0"/>
        <w:rPr>
          <w:spacing w:val="20"/>
        </w:rPr>
      </w:pPr>
      <w:r>
        <w:rPr>
          <w:spacing w:val="20"/>
        </w:rPr>
        <w:t>Assembly Process</w:t>
      </w:r>
    </w:p>
    <w:p w:rsidR="00B23D8C" w:rsidRDefault="00B23D8C" w:rsidP="00B23D8C">
      <w:pPr>
        <w:pStyle w:val="ListParagraph"/>
        <w:numPr>
          <w:ilvl w:val="0"/>
          <w:numId w:val="3"/>
        </w:numPr>
        <w:spacing w:after="0"/>
        <w:rPr>
          <w:spacing w:val="20"/>
        </w:rPr>
      </w:pPr>
      <w:r>
        <w:rPr>
          <w:spacing w:val="20"/>
        </w:rPr>
        <w:t xml:space="preserve">From the kit, </w:t>
      </w:r>
      <w:proofErr w:type="gramStart"/>
      <w:r>
        <w:rPr>
          <w:spacing w:val="20"/>
        </w:rPr>
        <w:t>Remove</w:t>
      </w:r>
      <w:proofErr w:type="gramEnd"/>
      <w:r>
        <w:rPr>
          <w:spacing w:val="20"/>
        </w:rPr>
        <w:t xml:space="preserve"> the Bottom, the PCBA, and the gasket.</w:t>
      </w:r>
    </w:p>
    <w:p w:rsidR="0076285C" w:rsidRDefault="0076285C" w:rsidP="00B23D8C">
      <w:pPr>
        <w:pStyle w:val="ListParagraph"/>
        <w:numPr>
          <w:ilvl w:val="0"/>
          <w:numId w:val="3"/>
        </w:numPr>
        <w:spacing w:after="0"/>
        <w:rPr>
          <w:spacing w:val="20"/>
        </w:rPr>
      </w:pPr>
      <w:r>
        <w:rPr>
          <w:spacing w:val="20"/>
        </w:rPr>
        <w:t>Install Light pipes</w:t>
      </w:r>
    </w:p>
    <w:p w:rsidR="0076285C" w:rsidRDefault="0076285C" w:rsidP="0076285C">
      <w:pPr>
        <w:pStyle w:val="ListParagraph"/>
        <w:numPr>
          <w:ilvl w:val="1"/>
          <w:numId w:val="3"/>
        </w:numPr>
        <w:spacing w:after="0"/>
        <w:rPr>
          <w:spacing w:val="20"/>
        </w:rPr>
      </w:pPr>
      <w:r>
        <w:rPr>
          <w:spacing w:val="20"/>
        </w:rPr>
        <w:t>Remove the bottom part and three light pipes from the kit.</w:t>
      </w:r>
    </w:p>
    <w:p w:rsidR="0076285C" w:rsidRDefault="0076285C" w:rsidP="0076285C">
      <w:pPr>
        <w:pStyle w:val="ListParagraph"/>
        <w:numPr>
          <w:ilvl w:val="1"/>
          <w:numId w:val="3"/>
        </w:numPr>
        <w:spacing w:after="0"/>
        <w:rPr>
          <w:spacing w:val="20"/>
        </w:rPr>
      </w:pPr>
      <w:r>
        <w:rPr>
          <w:spacing w:val="20"/>
        </w:rPr>
        <w:t xml:space="preserve">Note the light pipe has a large ring around it, on one side of the ring is a short </w:t>
      </w:r>
      <w:r w:rsidR="003A7DB2">
        <w:rPr>
          <w:spacing w:val="20"/>
        </w:rPr>
        <w:t>length/</w:t>
      </w:r>
      <w:r>
        <w:rPr>
          <w:spacing w:val="20"/>
        </w:rPr>
        <w:t xml:space="preserve">protrusion, on the other side is a long </w:t>
      </w:r>
      <w:r w:rsidR="003A7DB2">
        <w:rPr>
          <w:spacing w:val="20"/>
        </w:rPr>
        <w:t>length/</w:t>
      </w:r>
      <w:r>
        <w:rPr>
          <w:spacing w:val="20"/>
        </w:rPr>
        <w:t>protrusion</w:t>
      </w:r>
    </w:p>
    <w:p w:rsidR="0076285C" w:rsidRDefault="003A7DB2" w:rsidP="0076285C">
      <w:pPr>
        <w:pStyle w:val="ListParagraph"/>
        <w:numPr>
          <w:ilvl w:val="1"/>
          <w:numId w:val="3"/>
        </w:numPr>
        <w:spacing w:after="0"/>
        <w:rPr>
          <w:spacing w:val="20"/>
        </w:rPr>
      </w:pPr>
      <w:r>
        <w:rPr>
          <w:spacing w:val="20"/>
        </w:rPr>
        <w:t>Place the long length</w:t>
      </w:r>
      <w:r w:rsidR="0076285C">
        <w:rPr>
          <w:spacing w:val="20"/>
        </w:rPr>
        <w:t xml:space="preserve"> of the light pipe into the </w:t>
      </w:r>
      <w:r>
        <w:rPr>
          <w:spacing w:val="20"/>
        </w:rPr>
        <w:t>l</w:t>
      </w:r>
      <w:r w:rsidR="0076285C">
        <w:rPr>
          <w:spacing w:val="20"/>
        </w:rPr>
        <w:t>ight pipe install tool.</w:t>
      </w:r>
    </w:p>
    <w:p w:rsidR="0076285C" w:rsidRDefault="0076285C" w:rsidP="0076285C">
      <w:pPr>
        <w:pStyle w:val="ListParagraph"/>
        <w:numPr>
          <w:ilvl w:val="1"/>
          <w:numId w:val="3"/>
        </w:numPr>
        <w:spacing w:after="0"/>
        <w:rPr>
          <w:spacing w:val="20"/>
        </w:rPr>
      </w:pPr>
      <w:r>
        <w:rPr>
          <w:spacing w:val="20"/>
        </w:rPr>
        <w:t xml:space="preserve">Under magnification, carefully apply glue to the to the edge of ring surface on the short </w:t>
      </w:r>
      <w:r w:rsidR="003A7DB2">
        <w:rPr>
          <w:spacing w:val="20"/>
        </w:rPr>
        <w:t>length</w:t>
      </w:r>
      <w:r>
        <w:rPr>
          <w:spacing w:val="20"/>
        </w:rPr>
        <w:t xml:space="preserve">, NO GLUE CAN BE ON THE </w:t>
      </w:r>
      <w:r w:rsidR="003A7DB2">
        <w:rPr>
          <w:spacing w:val="20"/>
        </w:rPr>
        <w:t>ENDS OF THE LIGHT PIPES</w:t>
      </w:r>
    </w:p>
    <w:p w:rsidR="003A7DB2" w:rsidRDefault="003A7DB2" w:rsidP="0076285C">
      <w:pPr>
        <w:pStyle w:val="ListParagraph"/>
        <w:numPr>
          <w:ilvl w:val="1"/>
          <w:numId w:val="3"/>
        </w:numPr>
        <w:spacing w:after="0"/>
        <w:rPr>
          <w:spacing w:val="20"/>
        </w:rPr>
      </w:pPr>
      <w:r>
        <w:rPr>
          <w:spacing w:val="20"/>
        </w:rPr>
        <w:t>To install the light pipe into the bottom, turn the bottom upside down so the light pipe will be pushed upward into the light pipe holes. The tool with the light pipe must be pointed straight up, centered in the light pipe hole and guided into place. Hold the tool with the lightpipe in place for 10 seconds to allow the glue to set</w:t>
      </w:r>
    </w:p>
    <w:p w:rsidR="003A7DB2" w:rsidRDefault="003A7DB2" w:rsidP="0076285C">
      <w:pPr>
        <w:pStyle w:val="ListParagraph"/>
        <w:numPr>
          <w:ilvl w:val="1"/>
          <w:numId w:val="3"/>
        </w:numPr>
        <w:spacing w:after="0"/>
        <w:rPr>
          <w:spacing w:val="20"/>
        </w:rPr>
      </w:pPr>
      <w:r>
        <w:rPr>
          <w:spacing w:val="20"/>
        </w:rPr>
        <w:t xml:space="preserve">Repeat the above step for the other two light pipes. </w:t>
      </w:r>
    </w:p>
    <w:p w:rsidR="00B23D8C" w:rsidRDefault="00B23D8C" w:rsidP="00B23D8C">
      <w:pPr>
        <w:pStyle w:val="ListParagraph"/>
        <w:numPr>
          <w:ilvl w:val="0"/>
          <w:numId w:val="3"/>
        </w:numPr>
        <w:spacing w:after="0"/>
        <w:rPr>
          <w:spacing w:val="20"/>
        </w:rPr>
      </w:pPr>
      <w:r>
        <w:rPr>
          <w:spacing w:val="20"/>
        </w:rPr>
        <w:t>Attaching the Gasket</w:t>
      </w:r>
    </w:p>
    <w:p w:rsidR="00B23D8C" w:rsidRDefault="00B23D8C" w:rsidP="00B23D8C">
      <w:pPr>
        <w:pStyle w:val="ListParagraph"/>
        <w:numPr>
          <w:ilvl w:val="1"/>
          <w:numId w:val="3"/>
        </w:numPr>
        <w:spacing w:after="0"/>
        <w:rPr>
          <w:spacing w:val="20"/>
        </w:rPr>
      </w:pPr>
      <w:r>
        <w:rPr>
          <w:spacing w:val="20"/>
        </w:rPr>
        <w:t xml:space="preserve">Remove the liner from the gasket by inserting the </w:t>
      </w:r>
      <w:proofErr w:type="spellStart"/>
      <w:r>
        <w:rPr>
          <w:spacing w:val="20"/>
        </w:rPr>
        <w:t>Xacto</w:t>
      </w:r>
      <w:proofErr w:type="spellEnd"/>
      <w:r>
        <w:rPr>
          <w:spacing w:val="20"/>
        </w:rPr>
        <w:t xml:space="preserve"> knife </w:t>
      </w:r>
      <w:proofErr w:type="gramStart"/>
      <w:r>
        <w:rPr>
          <w:spacing w:val="20"/>
        </w:rPr>
        <w:t>blade  between</w:t>
      </w:r>
      <w:proofErr w:type="gramEnd"/>
      <w:r>
        <w:rPr>
          <w:spacing w:val="20"/>
        </w:rPr>
        <w:t xml:space="preserve"> the liner and the gasket at the outer edge of the 10-pin </w:t>
      </w:r>
      <w:r w:rsidR="00BB575D">
        <w:rPr>
          <w:spacing w:val="20"/>
        </w:rPr>
        <w:t>area</w:t>
      </w:r>
      <w:r>
        <w:rPr>
          <w:spacing w:val="20"/>
        </w:rPr>
        <w:t xml:space="preserve"> of the gasket.</w:t>
      </w:r>
    </w:p>
    <w:p w:rsidR="00B23D8C" w:rsidRDefault="00B23D8C" w:rsidP="00B23D8C">
      <w:pPr>
        <w:pStyle w:val="ListParagraph"/>
        <w:numPr>
          <w:ilvl w:val="1"/>
          <w:numId w:val="3"/>
        </w:numPr>
        <w:spacing w:after="0"/>
        <w:rPr>
          <w:spacing w:val="20"/>
        </w:rPr>
      </w:pPr>
      <w:r>
        <w:rPr>
          <w:spacing w:val="20"/>
        </w:rPr>
        <w:t xml:space="preserve">Gently remove the liner from the two connector </w:t>
      </w:r>
      <w:r w:rsidR="00BB575D">
        <w:rPr>
          <w:spacing w:val="20"/>
        </w:rPr>
        <w:t>areas of the gasket. BE CAREFUL NOT TO STRETCH THE GASKET.</w:t>
      </w:r>
    </w:p>
    <w:p w:rsidR="00BB575D" w:rsidRDefault="00BB575D" w:rsidP="00B23D8C">
      <w:pPr>
        <w:pStyle w:val="ListParagraph"/>
        <w:numPr>
          <w:ilvl w:val="1"/>
          <w:numId w:val="3"/>
        </w:numPr>
        <w:spacing w:after="0"/>
        <w:rPr>
          <w:spacing w:val="20"/>
        </w:rPr>
      </w:pPr>
      <w:r>
        <w:rPr>
          <w:spacing w:val="20"/>
        </w:rPr>
        <w:t>Carefully insert the PCBA connectors into connector areas of the gasket; push the gasket over the connectors, keep gasket parallel to the board edges, until the inboard edge of the gasket is 1/16” from the board edge</w:t>
      </w:r>
    </w:p>
    <w:p w:rsidR="00BB575D" w:rsidRDefault="00BB575D" w:rsidP="00B23D8C">
      <w:pPr>
        <w:pStyle w:val="ListParagraph"/>
        <w:numPr>
          <w:ilvl w:val="1"/>
          <w:numId w:val="3"/>
        </w:numPr>
        <w:spacing w:after="0"/>
        <w:rPr>
          <w:spacing w:val="20"/>
        </w:rPr>
      </w:pPr>
      <w:r>
        <w:rPr>
          <w:spacing w:val="20"/>
        </w:rPr>
        <w:t xml:space="preserve">To install the PCBA with gasket into gasket groove in the bottom, gently insert the connectors </w:t>
      </w:r>
      <w:r w:rsidR="00C62330">
        <w:rPr>
          <w:spacing w:val="20"/>
        </w:rPr>
        <w:t>into the side wall grooves on the bottom part. Be sure that the gasket stays in the grooves while pushing it into place in the bottom. The PCBA will have to be tilted slightly until the next step is completed.</w:t>
      </w:r>
    </w:p>
    <w:p w:rsidR="00C62330" w:rsidRDefault="00C62330" w:rsidP="00B23D8C">
      <w:pPr>
        <w:pStyle w:val="ListParagraph"/>
        <w:numPr>
          <w:ilvl w:val="1"/>
          <w:numId w:val="3"/>
        </w:numPr>
        <w:spacing w:after="0"/>
        <w:rPr>
          <w:spacing w:val="20"/>
        </w:rPr>
      </w:pPr>
      <w:r>
        <w:rPr>
          <w:spacing w:val="20"/>
        </w:rPr>
        <w:t xml:space="preserve">Gently peel away the liner from the remaining areas of the gasket using care to be sure it’s not stretched. Once the liner is completely removed, carefully align the gasket over the perimeter </w:t>
      </w:r>
      <w:proofErr w:type="gramStart"/>
      <w:r>
        <w:rPr>
          <w:spacing w:val="20"/>
        </w:rPr>
        <w:t>groove,</w:t>
      </w:r>
      <w:proofErr w:type="gramEnd"/>
      <w:r>
        <w:rPr>
          <w:spacing w:val="20"/>
        </w:rPr>
        <w:t xml:space="preserve"> be sure the adhesive side is oriented down towards the bottom of the groove. Starting at the corners, gently push the gasket into place, working evenly alternating from one side to the back, pushing the gasket into place.</w:t>
      </w:r>
    </w:p>
    <w:p w:rsidR="00C62330" w:rsidRDefault="00C62330" w:rsidP="00B23D8C">
      <w:pPr>
        <w:pStyle w:val="ListParagraph"/>
        <w:numPr>
          <w:ilvl w:val="1"/>
          <w:numId w:val="3"/>
        </w:numPr>
        <w:spacing w:after="0"/>
        <w:rPr>
          <w:spacing w:val="20"/>
        </w:rPr>
      </w:pPr>
      <w:r>
        <w:rPr>
          <w:spacing w:val="20"/>
        </w:rPr>
        <w:lastRenderedPageBreak/>
        <w:t>Perimeter Gasket Inspection. Once the gasket is in place inspect the entire length of it to be sure it’s not twisted.</w:t>
      </w:r>
    </w:p>
    <w:p w:rsidR="00B75F6B" w:rsidRDefault="00C62330" w:rsidP="00B23D8C">
      <w:pPr>
        <w:pStyle w:val="ListParagraph"/>
        <w:numPr>
          <w:ilvl w:val="1"/>
          <w:numId w:val="3"/>
        </w:numPr>
        <w:spacing w:after="0"/>
        <w:rPr>
          <w:spacing w:val="20"/>
        </w:rPr>
      </w:pPr>
      <w:r>
        <w:rPr>
          <w:spacing w:val="20"/>
        </w:rPr>
        <w:t>Connector Area Gasket Inspection.</w:t>
      </w:r>
      <w:r w:rsidR="00B75F6B">
        <w:rPr>
          <w:spacing w:val="20"/>
        </w:rPr>
        <w:t xml:space="preserve"> AT the outboard ends of the 10-pin and USB connectors, there will be a 90° twist where the gasket is bent downward into the side groves of the connector area, but there should be no other twists. The gasket </w:t>
      </w:r>
      <w:proofErr w:type="spellStart"/>
      <w:r w:rsidR="00B75F6B">
        <w:rPr>
          <w:spacing w:val="20"/>
        </w:rPr>
        <w:t>aroung</w:t>
      </w:r>
      <w:proofErr w:type="spellEnd"/>
      <w:r w:rsidR="00B75F6B">
        <w:rPr>
          <w:spacing w:val="20"/>
        </w:rPr>
        <w:t xml:space="preserve"> the connectors should be in the grooves – there is a tendency for the gasket to slip out when the PCBA is put into place on top of the standoffs.</w:t>
      </w:r>
    </w:p>
    <w:p w:rsidR="00B75F6B" w:rsidRDefault="00B75F6B" w:rsidP="00B75F6B">
      <w:pPr>
        <w:pStyle w:val="ListParagraph"/>
        <w:numPr>
          <w:ilvl w:val="0"/>
          <w:numId w:val="3"/>
        </w:numPr>
        <w:spacing w:after="0"/>
        <w:rPr>
          <w:spacing w:val="20"/>
        </w:rPr>
      </w:pPr>
      <w:r>
        <w:rPr>
          <w:spacing w:val="20"/>
        </w:rPr>
        <w:t>Attaching the Adhesive to the Interior Surface of the Top. (The adhesive holds the battery in place</w:t>
      </w:r>
    </w:p>
    <w:p w:rsidR="00B75F6B" w:rsidRDefault="00B75F6B" w:rsidP="00B75F6B">
      <w:pPr>
        <w:pStyle w:val="ListParagraph"/>
        <w:numPr>
          <w:ilvl w:val="1"/>
          <w:numId w:val="3"/>
        </w:numPr>
        <w:spacing w:after="0"/>
        <w:rPr>
          <w:spacing w:val="20"/>
        </w:rPr>
      </w:pPr>
      <w:r>
        <w:rPr>
          <w:spacing w:val="20"/>
        </w:rPr>
        <w:t>The pad is to be centered on the interior surface, ref assembly drawing.</w:t>
      </w:r>
    </w:p>
    <w:p w:rsidR="005553DD" w:rsidRDefault="00B75F6B" w:rsidP="00B75F6B">
      <w:pPr>
        <w:pStyle w:val="ListParagraph"/>
        <w:numPr>
          <w:ilvl w:val="1"/>
          <w:numId w:val="3"/>
        </w:numPr>
        <w:spacing w:after="0"/>
        <w:rPr>
          <w:spacing w:val="20"/>
        </w:rPr>
      </w:pPr>
      <w:r>
        <w:rPr>
          <w:spacing w:val="20"/>
        </w:rPr>
        <w:t xml:space="preserve">Remove the liner from one side of the pad, </w:t>
      </w:r>
      <w:r w:rsidR="0076285C">
        <w:rPr>
          <w:spacing w:val="20"/>
        </w:rPr>
        <w:t xml:space="preserve">starting at one end, </w:t>
      </w:r>
      <w:r>
        <w:rPr>
          <w:spacing w:val="20"/>
        </w:rPr>
        <w:t xml:space="preserve">lay </w:t>
      </w:r>
      <w:r w:rsidR="0076285C">
        <w:rPr>
          <w:spacing w:val="20"/>
        </w:rPr>
        <w:t xml:space="preserve">the pad </w:t>
      </w:r>
      <w:r>
        <w:rPr>
          <w:spacing w:val="20"/>
        </w:rPr>
        <w:t xml:space="preserve">into position </w:t>
      </w:r>
      <w:r w:rsidR="003A7DB2">
        <w:rPr>
          <w:spacing w:val="20"/>
        </w:rPr>
        <w:t>being careful to keep it centered in</w:t>
      </w:r>
      <w:r>
        <w:rPr>
          <w:spacing w:val="20"/>
        </w:rPr>
        <w:t xml:space="preserve"> the </w:t>
      </w:r>
      <w:r w:rsidR="0076285C">
        <w:rPr>
          <w:spacing w:val="20"/>
        </w:rPr>
        <w:t>interior surface</w:t>
      </w:r>
      <w:r w:rsidR="005553DD">
        <w:rPr>
          <w:spacing w:val="20"/>
        </w:rPr>
        <w:t>, and lays completely flat with no kinks</w:t>
      </w:r>
    </w:p>
    <w:p w:rsidR="005553DD" w:rsidRDefault="005553DD" w:rsidP="005553DD">
      <w:pPr>
        <w:pStyle w:val="ListParagraph"/>
        <w:numPr>
          <w:ilvl w:val="0"/>
          <w:numId w:val="3"/>
        </w:numPr>
        <w:spacing w:after="0"/>
        <w:rPr>
          <w:spacing w:val="20"/>
        </w:rPr>
      </w:pPr>
      <w:r>
        <w:rPr>
          <w:spacing w:val="20"/>
        </w:rPr>
        <w:t>Lay Battery into Place</w:t>
      </w:r>
    </w:p>
    <w:p w:rsidR="005553DD" w:rsidRDefault="005553DD" w:rsidP="005553DD">
      <w:pPr>
        <w:pStyle w:val="ListParagraph"/>
        <w:numPr>
          <w:ilvl w:val="0"/>
          <w:numId w:val="3"/>
        </w:numPr>
        <w:spacing w:after="0"/>
        <w:rPr>
          <w:spacing w:val="20"/>
        </w:rPr>
      </w:pPr>
      <w:r>
        <w:rPr>
          <w:spacing w:val="20"/>
        </w:rPr>
        <w:t>Lay Foam Cushion On Top of Battery</w:t>
      </w:r>
    </w:p>
    <w:p w:rsidR="005553DD" w:rsidRDefault="005553DD" w:rsidP="005553DD">
      <w:pPr>
        <w:pStyle w:val="ListParagraph"/>
        <w:numPr>
          <w:ilvl w:val="0"/>
          <w:numId w:val="3"/>
        </w:numPr>
        <w:spacing w:after="0"/>
        <w:rPr>
          <w:spacing w:val="20"/>
        </w:rPr>
      </w:pPr>
      <w:r>
        <w:rPr>
          <w:spacing w:val="20"/>
        </w:rPr>
        <w:t>Install Top onto Bottom</w:t>
      </w:r>
    </w:p>
    <w:p w:rsidR="005553DD" w:rsidRDefault="005553DD" w:rsidP="005553DD">
      <w:pPr>
        <w:pStyle w:val="ListParagraph"/>
        <w:numPr>
          <w:ilvl w:val="0"/>
          <w:numId w:val="3"/>
        </w:numPr>
        <w:spacing w:after="0"/>
        <w:rPr>
          <w:spacing w:val="20"/>
        </w:rPr>
      </w:pPr>
      <w:r>
        <w:rPr>
          <w:spacing w:val="20"/>
        </w:rPr>
        <w:t>Secure Top to Bottom with Two Screws</w:t>
      </w:r>
    </w:p>
    <w:p w:rsidR="005553DD" w:rsidRDefault="005553DD" w:rsidP="005553DD">
      <w:pPr>
        <w:pStyle w:val="ListParagraph"/>
        <w:numPr>
          <w:ilvl w:val="0"/>
          <w:numId w:val="3"/>
        </w:numPr>
        <w:spacing w:after="0"/>
        <w:rPr>
          <w:spacing w:val="20"/>
        </w:rPr>
      </w:pPr>
      <w:r>
        <w:rPr>
          <w:spacing w:val="20"/>
        </w:rPr>
        <w:t>Install Back Label</w:t>
      </w:r>
    </w:p>
    <w:p w:rsidR="005553DD" w:rsidRDefault="005553DD" w:rsidP="005553DD">
      <w:pPr>
        <w:pStyle w:val="ListParagraph"/>
        <w:numPr>
          <w:ilvl w:val="0"/>
          <w:numId w:val="3"/>
        </w:numPr>
        <w:spacing w:after="0"/>
        <w:rPr>
          <w:spacing w:val="20"/>
        </w:rPr>
      </w:pPr>
      <w:r>
        <w:rPr>
          <w:spacing w:val="20"/>
        </w:rPr>
        <w:t>Install Front Label</w:t>
      </w:r>
    </w:p>
    <w:p w:rsidR="005553DD" w:rsidRDefault="005553DD" w:rsidP="005553DD">
      <w:pPr>
        <w:pStyle w:val="ListParagraph"/>
        <w:numPr>
          <w:ilvl w:val="0"/>
          <w:numId w:val="3"/>
        </w:numPr>
        <w:spacing w:after="0"/>
        <w:rPr>
          <w:spacing w:val="20"/>
        </w:rPr>
      </w:pPr>
      <w:r>
        <w:rPr>
          <w:spacing w:val="20"/>
        </w:rPr>
        <w:t>Test</w:t>
      </w:r>
    </w:p>
    <w:p w:rsidR="00C62330" w:rsidRPr="005553DD" w:rsidRDefault="005553DD" w:rsidP="005553DD">
      <w:pPr>
        <w:pStyle w:val="ListParagraph"/>
        <w:numPr>
          <w:ilvl w:val="0"/>
          <w:numId w:val="3"/>
        </w:numPr>
        <w:spacing w:after="0"/>
        <w:rPr>
          <w:spacing w:val="20"/>
        </w:rPr>
      </w:pPr>
      <w:r>
        <w:rPr>
          <w:spacing w:val="20"/>
        </w:rPr>
        <w:t>Pack.</w:t>
      </w:r>
      <w:bookmarkStart w:id="0" w:name="_GoBack"/>
      <w:bookmarkEnd w:id="0"/>
      <w:r w:rsidR="00B75F6B" w:rsidRPr="005553DD">
        <w:rPr>
          <w:spacing w:val="20"/>
        </w:rPr>
        <w:t xml:space="preserve">  </w:t>
      </w:r>
    </w:p>
    <w:p w:rsidR="00B23D8C" w:rsidRPr="00B23D8C" w:rsidRDefault="00B23D8C" w:rsidP="00B23D8C">
      <w:pPr>
        <w:rPr>
          <w:spacing w:val="20"/>
        </w:rPr>
      </w:pPr>
    </w:p>
    <w:sectPr w:rsidR="00B23D8C" w:rsidRPr="00B23D8C" w:rsidSect="006F46D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953" w:rsidRDefault="00640953" w:rsidP="00D40735">
      <w:pPr>
        <w:spacing w:after="0" w:line="240" w:lineRule="auto"/>
      </w:pPr>
      <w:r>
        <w:separator/>
      </w:r>
    </w:p>
  </w:endnote>
  <w:endnote w:type="continuationSeparator" w:id="0">
    <w:p w:rsidR="00640953" w:rsidRDefault="00640953" w:rsidP="00D4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953" w:rsidRDefault="00640953" w:rsidP="00D40735">
      <w:pPr>
        <w:spacing w:after="0" w:line="240" w:lineRule="auto"/>
      </w:pPr>
      <w:r>
        <w:separator/>
      </w:r>
    </w:p>
  </w:footnote>
  <w:footnote w:type="continuationSeparator" w:id="0">
    <w:p w:rsidR="00640953" w:rsidRDefault="00640953" w:rsidP="00D40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735" w:rsidRDefault="004A788D">
    <w:pPr>
      <w:pStyle w:val="Header"/>
    </w:pPr>
    <w:r>
      <w:rPr>
        <w:rFonts w:ascii="Century Gothic" w:hAnsi="Century Gothic"/>
        <w:color w:val="808080" w:themeColor="background1" w:themeShade="80"/>
        <w:sz w:val="28"/>
        <w:szCs w:val="28"/>
      </w:rPr>
      <w:t>GEBOW</w:t>
    </w:r>
    <w:r w:rsidRPr="004A788D">
      <w:rPr>
        <w:rFonts w:ascii="Century Gothic" w:hAnsi="Century Gothic"/>
        <w:color w:val="808080" w:themeColor="background1" w:themeShade="80"/>
        <w:sz w:val="28"/>
        <w:szCs w:val="28"/>
      </w:rPr>
      <w:ptab w:relativeTo="margin" w:alignment="center" w:leader="none"/>
    </w:r>
    <w:r w:rsidRPr="004A788D">
      <w:rPr>
        <w:rFonts w:ascii="Century Gothic" w:hAnsi="Century Gothic"/>
        <w:color w:val="808080" w:themeColor="background1" w:themeShade="80"/>
        <w:sz w:val="20"/>
        <w:szCs w:val="20"/>
      </w:rPr>
      <w:t>kris@gebow.com</w:t>
    </w:r>
    <w:r w:rsidRPr="004A788D">
      <w:rPr>
        <w:rFonts w:ascii="Century Gothic" w:hAnsi="Century Gothic"/>
        <w:color w:val="808080" w:themeColor="background1" w:themeShade="80"/>
        <w:sz w:val="20"/>
        <w:szCs w:val="20"/>
      </w:rPr>
      <w:ptab w:relativeTo="margin" w:alignment="right" w:leader="none"/>
    </w:r>
    <w:r w:rsidRPr="004A788D">
      <w:rPr>
        <w:rFonts w:ascii="Century Gothic" w:hAnsi="Century Gothic"/>
        <w:color w:val="808080" w:themeColor="background1" w:themeShade="80"/>
        <w:sz w:val="20"/>
        <w:szCs w:val="20"/>
      </w:rPr>
      <w:t>425-837-8700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16B16"/>
    <w:multiLevelType w:val="hybridMultilevel"/>
    <w:tmpl w:val="0596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C0A25"/>
    <w:multiLevelType w:val="hybridMultilevel"/>
    <w:tmpl w:val="DC809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07CDC"/>
    <w:multiLevelType w:val="hybridMultilevel"/>
    <w:tmpl w:val="C228E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735"/>
    <w:rsid w:val="000056C3"/>
    <w:rsid w:val="00037E90"/>
    <w:rsid w:val="001454F3"/>
    <w:rsid w:val="001629BE"/>
    <w:rsid w:val="002754D2"/>
    <w:rsid w:val="002B1D54"/>
    <w:rsid w:val="0035427A"/>
    <w:rsid w:val="003A7DB2"/>
    <w:rsid w:val="003C10DB"/>
    <w:rsid w:val="004A788D"/>
    <w:rsid w:val="00513588"/>
    <w:rsid w:val="005553DD"/>
    <w:rsid w:val="00595F8A"/>
    <w:rsid w:val="005F0F09"/>
    <w:rsid w:val="00640953"/>
    <w:rsid w:val="00641DDE"/>
    <w:rsid w:val="00655E29"/>
    <w:rsid w:val="00696761"/>
    <w:rsid w:val="006F46DB"/>
    <w:rsid w:val="0076285C"/>
    <w:rsid w:val="00785D9E"/>
    <w:rsid w:val="00B23D8C"/>
    <w:rsid w:val="00B75F6B"/>
    <w:rsid w:val="00BB575D"/>
    <w:rsid w:val="00C62330"/>
    <w:rsid w:val="00D06006"/>
    <w:rsid w:val="00D263DD"/>
    <w:rsid w:val="00D40735"/>
    <w:rsid w:val="00EC5306"/>
    <w:rsid w:val="00F05E05"/>
    <w:rsid w:val="00F224AE"/>
    <w:rsid w:val="00FF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35"/>
  </w:style>
  <w:style w:type="paragraph" w:styleId="Footer">
    <w:name w:val="footer"/>
    <w:basedOn w:val="Normal"/>
    <w:link w:val="FooterChar"/>
    <w:uiPriority w:val="99"/>
    <w:unhideWhenUsed/>
    <w:rsid w:val="00D4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35"/>
  </w:style>
  <w:style w:type="paragraph" w:styleId="BalloonText">
    <w:name w:val="Balloon Text"/>
    <w:basedOn w:val="Normal"/>
    <w:link w:val="BalloonTextChar"/>
    <w:uiPriority w:val="99"/>
    <w:semiHidden/>
    <w:unhideWhenUsed/>
    <w:rsid w:val="00D4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35"/>
    <w:rPr>
      <w:rFonts w:ascii="Tahoma" w:hAnsi="Tahoma" w:cs="Tahoma"/>
      <w:sz w:val="16"/>
      <w:szCs w:val="16"/>
    </w:rPr>
  </w:style>
  <w:style w:type="paragraph" w:styleId="ListParagraph">
    <w:name w:val="List Paragraph"/>
    <w:basedOn w:val="Normal"/>
    <w:uiPriority w:val="34"/>
    <w:qFormat/>
    <w:rsid w:val="00D40735"/>
    <w:pPr>
      <w:ind w:left="720"/>
      <w:contextualSpacing/>
    </w:pPr>
  </w:style>
  <w:style w:type="paragraph" w:styleId="NoSpacing">
    <w:name w:val="No Spacing"/>
    <w:uiPriority w:val="1"/>
    <w:qFormat/>
    <w:rsid w:val="00FF08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35"/>
  </w:style>
  <w:style w:type="paragraph" w:styleId="Footer">
    <w:name w:val="footer"/>
    <w:basedOn w:val="Normal"/>
    <w:link w:val="FooterChar"/>
    <w:uiPriority w:val="99"/>
    <w:unhideWhenUsed/>
    <w:rsid w:val="00D4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35"/>
  </w:style>
  <w:style w:type="paragraph" w:styleId="BalloonText">
    <w:name w:val="Balloon Text"/>
    <w:basedOn w:val="Normal"/>
    <w:link w:val="BalloonTextChar"/>
    <w:uiPriority w:val="99"/>
    <w:semiHidden/>
    <w:unhideWhenUsed/>
    <w:rsid w:val="00D4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35"/>
    <w:rPr>
      <w:rFonts w:ascii="Tahoma" w:hAnsi="Tahoma" w:cs="Tahoma"/>
      <w:sz w:val="16"/>
      <w:szCs w:val="16"/>
    </w:rPr>
  </w:style>
  <w:style w:type="paragraph" w:styleId="ListParagraph">
    <w:name w:val="List Paragraph"/>
    <w:basedOn w:val="Normal"/>
    <w:uiPriority w:val="34"/>
    <w:qFormat/>
    <w:rsid w:val="00D40735"/>
    <w:pPr>
      <w:ind w:left="720"/>
      <w:contextualSpacing/>
    </w:pPr>
  </w:style>
  <w:style w:type="paragraph" w:styleId="NoSpacing">
    <w:name w:val="No Spacing"/>
    <w:uiPriority w:val="1"/>
    <w:qFormat/>
    <w:rsid w:val="00FF0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2</cp:revision>
  <cp:lastPrinted>2014-07-08T22:36:00Z</cp:lastPrinted>
  <dcterms:created xsi:type="dcterms:W3CDTF">2014-10-02T14:48:00Z</dcterms:created>
  <dcterms:modified xsi:type="dcterms:W3CDTF">2014-10-02T14:48:00Z</dcterms:modified>
</cp:coreProperties>
</file>