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B60" w:rsidRDefault="00AD6B60" w:rsidP="00AD6B60">
      <w:pPr>
        <w:spacing w:after="0" w:line="240" w:lineRule="exact"/>
        <w:jc w:val="center"/>
        <w:rPr>
          <w:b/>
          <w:spacing w:val="20"/>
          <w:u w:val="single"/>
        </w:rPr>
      </w:pPr>
    </w:p>
    <w:p w:rsidR="00AD6B60" w:rsidRDefault="00AD6B60" w:rsidP="00AD6B60">
      <w:pPr>
        <w:spacing w:after="0" w:line="240" w:lineRule="exact"/>
        <w:jc w:val="center"/>
        <w:rPr>
          <w:b/>
          <w:spacing w:val="20"/>
          <w:u w:val="single"/>
        </w:rPr>
      </w:pPr>
    </w:p>
    <w:p w:rsidR="00C23185" w:rsidRDefault="00C23185" w:rsidP="00AD6B60">
      <w:pPr>
        <w:spacing w:after="0" w:line="240" w:lineRule="exact"/>
        <w:jc w:val="center"/>
        <w:rPr>
          <w:b/>
          <w:spacing w:val="20"/>
          <w:u w:val="single"/>
        </w:rPr>
      </w:pPr>
    </w:p>
    <w:p w:rsidR="00C23185" w:rsidRDefault="00C23185" w:rsidP="00AD6B60">
      <w:pPr>
        <w:spacing w:after="0" w:line="240" w:lineRule="exact"/>
        <w:jc w:val="center"/>
        <w:rPr>
          <w:b/>
          <w:spacing w:val="20"/>
          <w:u w:val="single"/>
        </w:rPr>
      </w:pPr>
    </w:p>
    <w:p w:rsidR="007068E0" w:rsidRDefault="007068E0" w:rsidP="00AD6B60">
      <w:pPr>
        <w:spacing w:after="0" w:line="240" w:lineRule="exact"/>
        <w:jc w:val="center"/>
        <w:rPr>
          <w:b/>
          <w:spacing w:val="20"/>
          <w:u w:val="single"/>
        </w:rPr>
      </w:pPr>
      <w:bookmarkStart w:id="0" w:name="_GoBack"/>
      <w:bookmarkEnd w:id="0"/>
      <w:r w:rsidRPr="001E65A9">
        <w:rPr>
          <w:b/>
          <w:spacing w:val="20"/>
          <w:u w:val="single"/>
        </w:rPr>
        <w:t xml:space="preserve">Color example for </w:t>
      </w:r>
      <w:r w:rsidR="00892FDE">
        <w:rPr>
          <w:b/>
          <w:spacing w:val="20"/>
          <w:u w:val="single"/>
        </w:rPr>
        <w:t xml:space="preserve">approval for Alpha 2 </w:t>
      </w:r>
      <w:r w:rsidR="00AD6B60">
        <w:rPr>
          <w:b/>
          <w:spacing w:val="20"/>
          <w:u w:val="single"/>
        </w:rPr>
        <w:t xml:space="preserve">prototypes </w:t>
      </w:r>
      <w:r w:rsidR="00892FDE">
        <w:rPr>
          <w:b/>
          <w:spacing w:val="20"/>
          <w:u w:val="single"/>
        </w:rPr>
        <w:t xml:space="preserve">(and </w:t>
      </w:r>
      <w:r w:rsidRPr="001E65A9">
        <w:rPr>
          <w:b/>
          <w:spacing w:val="20"/>
          <w:u w:val="single"/>
        </w:rPr>
        <w:t>possibly for production)</w:t>
      </w:r>
    </w:p>
    <w:p w:rsidR="00AD6B60" w:rsidRDefault="00AD6B60" w:rsidP="00AD6B60">
      <w:pPr>
        <w:spacing w:after="0" w:line="240" w:lineRule="exact"/>
        <w:jc w:val="center"/>
        <w:rPr>
          <w:b/>
          <w:spacing w:val="20"/>
        </w:rPr>
      </w:pPr>
      <w:r w:rsidRPr="00AD6B60">
        <w:rPr>
          <w:b/>
          <w:spacing w:val="20"/>
        </w:rPr>
        <w:t>9/26/14</w:t>
      </w:r>
    </w:p>
    <w:p w:rsidR="00AD6B60" w:rsidRPr="00AD6B60" w:rsidRDefault="00AD6B60" w:rsidP="00AD6B60">
      <w:pPr>
        <w:spacing w:after="0" w:line="240" w:lineRule="exact"/>
        <w:jc w:val="center"/>
        <w:rPr>
          <w:spacing w:val="20"/>
        </w:rPr>
      </w:pPr>
    </w:p>
    <w:p w:rsidR="00AD6B60" w:rsidRDefault="00AD6B60" w:rsidP="007068E0">
      <w:pPr>
        <w:rPr>
          <w:spacing w:val="20"/>
        </w:rPr>
      </w:pPr>
    </w:p>
    <w:p w:rsidR="001E65A9" w:rsidRDefault="007068E0" w:rsidP="007068E0">
      <w:pPr>
        <w:rPr>
          <w:spacing w:val="20"/>
        </w:rPr>
      </w:pPr>
      <w:r>
        <w:rPr>
          <w:spacing w:val="20"/>
        </w:rPr>
        <w:t xml:space="preserve">The initial color requirement was for a color that matched </w:t>
      </w:r>
      <w:r w:rsidR="001E65A9">
        <w:rPr>
          <w:spacing w:val="20"/>
        </w:rPr>
        <w:t xml:space="preserve">the light </w:t>
      </w:r>
      <w:r w:rsidR="00AD6B60">
        <w:rPr>
          <w:spacing w:val="20"/>
        </w:rPr>
        <w:t xml:space="preserve">silver </w:t>
      </w:r>
      <w:r>
        <w:rPr>
          <w:spacing w:val="20"/>
        </w:rPr>
        <w:t xml:space="preserve">grays </w:t>
      </w:r>
      <w:r w:rsidR="001E65A9">
        <w:rPr>
          <w:spacing w:val="20"/>
        </w:rPr>
        <w:t>of the metallic surface of products like the iPad. Metallic coating</w:t>
      </w:r>
      <w:r w:rsidR="00892FDE">
        <w:rPr>
          <w:spacing w:val="20"/>
        </w:rPr>
        <w:t>s</w:t>
      </w:r>
      <w:r w:rsidR="001E65A9">
        <w:rPr>
          <w:spacing w:val="20"/>
        </w:rPr>
        <w:t xml:space="preserve"> look like metal because they contain </w:t>
      </w:r>
      <w:r w:rsidR="00892FDE">
        <w:rPr>
          <w:spacing w:val="20"/>
        </w:rPr>
        <w:t>metal, however</w:t>
      </w:r>
      <w:r w:rsidR="001E65A9">
        <w:rPr>
          <w:spacing w:val="20"/>
        </w:rPr>
        <w:t xml:space="preserve"> the EKG module cannot have metal in the outer surfaces. </w:t>
      </w:r>
    </w:p>
    <w:p w:rsidR="007068E0" w:rsidRDefault="007068E0" w:rsidP="007068E0">
      <w:pPr>
        <w:rPr>
          <w:spacing w:val="20"/>
        </w:rPr>
      </w:pPr>
      <w:r>
        <w:rPr>
          <w:spacing w:val="20"/>
        </w:rPr>
        <w:t xml:space="preserve">Previous color work </w:t>
      </w:r>
      <w:r w:rsidR="001E65A9">
        <w:rPr>
          <w:spacing w:val="20"/>
        </w:rPr>
        <w:t xml:space="preserve">had </w:t>
      </w:r>
      <w:r>
        <w:rPr>
          <w:spacing w:val="20"/>
        </w:rPr>
        <w:t>lead</w:t>
      </w:r>
      <w:r w:rsidR="001E65A9">
        <w:rPr>
          <w:spacing w:val="20"/>
        </w:rPr>
        <w:t xml:space="preserve"> us to Pantone 420, which appears to be a close color match to the</w:t>
      </w:r>
      <w:r w:rsidR="00AD6B60">
        <w:rPr>
          <w:spacing w:val="20"/>
        </w:rPr>
        <w:t xml:space="preserve"> light silver gray color wanted. The color can be painted or molded into the case halves.</w:t>
      </w:r>
    </w:p>
    <w:p w:rsidR="00892FDE" w:rsidRDefault="00892FDE" w:rsidP="007068E0">
      <w:pPr>
        <w:rPr>
          <w:spacing w:val="20"/>
        </w:rPr>
      </w:pPr>
      <w:r>
        <w:rPr>
          <w:spacing w:val="20"/>
        </w:rPr>
        <w:t>The last run of the 2 LED proto parts were painted to match Pantone 420.</w:t>
      </w:r>
    </w:p>
    <w:p w:rsidR="00892FDE" w:rsidRDefault="00892FDE" w:rsidP="007068E0">
      <w:pPr>
        <w:rPr>
          <w:spacing w:val="20"/>
        </w:rPr>
      </w:pPr>
      <w:r>
        <w:rPr>
          <w:spacing w:val="20"/>
        </w:rPr>
        <w:t>Approval of Pantone color 420 for the Alpha 2 prototypes is requested. If 420 looks OK based on the colors shown below, plastic color chips will be ordered to help confirm the color.</w:t>
      </w:r>
    </w:p>
    <w:p w:rsidR="007068E0" w:rsidRDefault="001E65A9" w:rsidP="001E65A9">
      <w:pPr>
        <w:rPr>
          <w:spacing w:val="20"/>
        </w:rPr>
      </w:pPr>
      <w:r>
        <w:rPr>
          <w:spacing w:val="20"/>
        </w:rPr>
        <w:t xml:space="preserve">A </w:t>
      </w:r>
      <w:r w:rsidR="00892FDE">
        <w:rPr>
          <w:spacing w:val="20"/>
        </w:rPr>
        <w:t xml:space="preserve">screen </w:t>
      </w:r>
      <w:r>
        <w:rPr>
          <w:spacing w:val="20"/>
        </w:rPr>
        <w:t>clip of Pantone 420 is below (ref. the letter suffix explanation at the bottom of this page)</w:t>
      </w:r>
    </w:p>
    <w:p w:rsidR="00AD6B60" w:rsidRDefault="00AD6B60" w:rsidP="001E65A9">
      <w:pPr>
        <w:jc w:val="center"/>
        <w:rPr>
          <w:b/>
          <w:spacing w:val="20"/>
          <w:u w:val="single"/>
        </w:rPr>
      </w:pPr>
    </w:p>
    <w:p w:rsidR="00AD6B60" w:rsidRPr="001E65A9" w:rsidRDefault="001E65A9" w:rsidP="00AD6B60">
      <w:pPr>
        <w:jc w:val="center"/>
        <w:rPr>
          <w:b/>
          <w:spacing w:val="20"/>
          <w:u w:val="single"/>
        </w:rPr>
      </w:pPr>
      <w:r w:rsidRPr="001E65A9">
        <w:rPr>
          <w:b/>
          <w:spacing w:val="20"/>
          <w:u w:val="single"/>
        </w:rPr>
        <w:t>Pantone 420</w:t>
      </w:r>
    </w:p>
    <w:p w:rsidR="007068E0" w:rsidRDefault="007068E0" w:rsidP="007068E0">
      <w:pPr>
        <w:jc w:val="center"/>
        <w:rPr>
          <w:spacing w:val="20"/>
        </w:rPr>
      </w:pPr>
      <w:r>
        <w:rPr>
          <w:noProof/>
        </w:rPr>
        <w:drawing>
          <wp:inline distT="0" distB="0" distL="0" distR="0" wp14:anchorId="0D9A8DEA" wp14:editId="10509536">
            <wp:extent cx="5943217" cy="2320636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3659"/>
                    <a:stretch/>
                  </pic:blipFill>
                  <pic:spPr bwMode="auto">
                    <a:xfrm>
                      <a:off x="0" y="0"/>
                      <a:ext cx="5943600" cy="232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B60" w:rsidRDefault="00AD6B60" w:rsidP="006F46DB">
      <w:pPr>
        <w:rPr>
          <w:spacing w:val="20"/>
          <w:sz w:val="16"/>
        </w:rPr>
      </w:pPr>
    </w:p>
    <w:p w:rsidR="007068E0" w:rsidRPr="001E65A9" w:rsidRDefault="00AD6B60" w:rsidP="00AD6B60">
      <w:pPr>
        <w:spacing w:after="0"/>
        <w:rPr>
          <w:spacing w:val="20"/>
          <w:sz w:val="16"/>
        </w:rPr>
      </w:pPr>
      <w:r>
        <w:rPr>
          <w:spacing w:val="20"/>
          <w:sz w:val="16"/>
        </w:rPr>
        <w:t xml:space="preserve">Note: </w:t>
      </w:r>
      <w:r w:rsidR="007068E0" w:rsidRPr="001E65A9">
        <w:rPr>
          <w:spacing w:val="20"/>
          <w:sz w:val="16"/>
        </w:rPr>
        <w:t xml:space="preserve">The letter suffixes are explained here: </w:t>
      </w:r>
      <w:hyperlink r:id="rId10" w:history="1">
        <w:r w:rsidRPr="00C07F28">
          <w:rPr>
            <w:rStyle w:val="Hyperlink"/>
            <w:spacing w:val="20"/>
            <w:sz w:val="16"/>
          </w:rPr>
          <w:t>https://www.pantone.com/pages/Pantone/Pantone.aspx?pg=20051&amp;ca=1</w:t>
        </w:r>
      </w:hyperlink>
    </w:p>
    <w:p w:rsidR="00D40735" w:rsidRPr="001E65A9" w:rsidRDefault="007068E0" w:rsidP="00AD6B60">
      <w:pPr>
        <w:spacing w:after="0"/>
        <w:rPr>
          <w:spacing w:val="20"/>
          <w:sz w:val="16"/>
        </w:rPr>
      </w:pPr>
      <w:r w:rsidRPr="001E65A9">
        <w:rPr>
          <w:spacing w:val="20"/>
          <w:sz w:val="16"/>
        </w:rPr>
        <w:t>However, the most common used letters are C for coated paper, U for uncoated paper, M for matte or dull paper.</w:t>
      </w:r>
      <w:r w:rsidRPr="001E65A9">
        <w:rPr>
          <w:rFonts w:ascii="Helvetica" w:hAnsi="Helvetica" w:cs="Helvetica"/>
          <w:color w:val="000000"/>
          <w:sz w:val="16"/>
          <w:szCs w:val="18"/>
        </w:rPr>
        <w:t xml:space="preserve"> </w:t>
      </w:r>
      <w:r w:rsidRPr="001E65A9">
        <w:rPr>
          <w:spacing w:val="20"/>
          <w:sz w:val="16"/>
        </w:rPr>
        <w:t xml:space="preserve"> </w:t>
      </w:r>
    </w:p>
    <w:sectPr w:rsidR="00D40735" w:rsidRPr="001E65A9" w:rsidSect="00AD6B6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E93" w:rsidRDefault="00951E93" w:rsidP="00D40735">
      <w:pPr>
        <w:spacing w:after="0" w:line="240" w:lineRule="auto"/>
      </w:pPr>
      <w:r>
        <w:separator/>
      </w:r>
    </w:p>
  </w:endnote>
  <w:endnote w:type="continuationSeparator" w:id="0">
    <w:p w:rsidR="00951E93" w:rsidRDefault="00951E93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E93" w:rsidRDefault="00951E93" w:rsidP="00D40735">
      <w:pPr>
        <w:spacing w:after="0" w:line="240" w:lineRule="auto"/>
      </w:pPr>
      <w:r>
        <w:separator/>
      </w:r>
    </w:p>
  </w:footnote>
  <w:footnote w:type="continuationSeparator" w:id="0">
    <w:p w:rsidR="00951E93" w:rsidRDefault="00951E93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1454F3"/>
    <w:rsid w:val="001629BE"/>
    <w:rsid w:val="001E65A9"/>
    <w:rsid w:val="002B1D54"/>
    <w:rsid w:val="0035427A"/>
    <w:rsid w:val="003C10DB"/>
    <w:rsid w:val="004A788D"/>
    <w:rsid w:val="00513588"/>
    <w:rsid w:val="00595F8A"/>
    <w:rsid w:val="005F0F09"/>
    <w:rsid w:val="00641DDE"/>
    <w:rsid w:val="00655E29"/>
    <w:rsid w:val="006F46DB"/>
    <w:rsid w:val="007068E0"/>
    <w:rsid w:val="00892FDE"/>
    <w:rsid w:val="00951E93"/>
    <w:rsid w:val="00AD6B60"/>
    <w:rsid w:val="00C23185"/>
    <w:rsid w:val="00D06006"/>
    <w:rsid w:val="00D263DD"/>
    <w:rsid w:val="00D40735"/>
    <w:rsid w:val="00F05E05"/>
    <w:rsid w:val="00F2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8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8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pantone.com/pages/Pantone/Pantone.aspx?pg=20051&amp;ca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A45B-F2BB-4FB7-B64A-DDC8314A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3</cp:revision>
  <cp:lastPrinted>2014-09-26T14:55:00Z</cp:lastPrinted>
  <dcterms:created xsi:type="dcterms:W3CDTF">2014-09-26T14:57:00Z</dcterms:created>
  <dcterms:modified xsi:type="dcterms:W3CDTF">2014-09-26T14:58:00Z</dcterms:modified>
</cp:coreProperties>
</file>