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6DB" w:rsidRDefault="006F46DB" w:rsidP="006F46DB">
      <w:pPr>
        <w:rPr>
          <w:spacing w:val="20"/>
        </w:rPr>
      </w:pPr>
    </w:p>
    <w:p w:rsidR="00073C72" w:rsidRDefault="00073C72" w:rsidP="006F46DB">
      <w:pPr>
        <w:rPr>
          <w:spacing w:val="20"/>
        </w:rPr>
      </w:pPr>
    </w:p>
    <w:p w:rsidR="00073C72" w:rsidRPr="00073C72" w:rsidRDefault="00073C72" w:rsidP="006F46DB">
      <w:pPr>
        <w:rPr>
          <w:spacing w:val="20"/>
          <w:u w:val="single"/>
        </w:rPr>
      </w:pPr>
      <w:r w:rsidRPr="00073C72">
        <w:rPr>
          <w:spacing w:val="20"/>
          <w:u w:val="single"/>
        </w:rPr>
        <w:t>Mechanical Risks</w:t>
      </w:r>
    </w:p>
    <w:p w:rsidR="00073C72" w:rsidRDefault="00073C72" w:rsidP="00073C72">
      <w:pPr>
        <w:pStyle w:val="ListParagraph"/>
        <w:numPr>
          <w:ilvl w:val="0"/>
          <w:numId w:val="2"/>
        </w:numPr>
        <w:rPr>
          <w:spacing w:val="20"/>
        </w:rPr>
      </w:pPr>
      <w:r>
        <w:rPr>
          <w:spacing w:val="20"/>
        </w:rPr>
        <w:t xml:space="preserve">Water Ingress. </w:t>
      </w:r>
    </w:p>
    <w:p w:rsidR="00073C72" w:rsidRDefault="00073C72" w:rsidP="00073C72">
      <w:pPr>
        <w:pStyle w:val="ListParagraph"/>
        <w:numPr>
          <w:ilvl w:val="1"/>
          <w:numId w:val="2"/>
        </w:numPr>
        <w:rPr>
          <w:spacing w:val="20"/>
        </w:rPr>
      </w:pPr>
      <w:r>
        <w:rPr>
          <w:spacing w:val="20"/>
        </w:rPr>
        <w:t>The case has passed water ingress experiments. Verify that when Top, Bottom, and Gasket are properly assembled they will seal. Procedure will be written, Assembly Techs will be trained, and assembly will be inspected.</w:t>
      </w:r>
    </w:p>
    <w:p w:rsidR="00073C72" w:rsidRDefault="00073C72" w:rsidP="00073C72">
      <w:pPr>
        <w:pStyle w:val="ListParagraph"/>
        <w:numPr>
          <w:ilvl w:val="0"/>
          <w:numId w:val="2"/>
        </w:numPr>
        <w:rPr>
          <w:spacing w:val="20"/>
        </w:rPr>
      </w:pPr>
      <w:r>
        <w:rPr>
          <w:spacing w:val="20"/>
        </w:rPr>
        <w:t>Battery Securely Mounted</w:t>
      </w:r>
    </w:p>
    <w:p w:rsidR="00F37D5E" w:rsidRDefault="00F37D5E" w:rsidP="00F37D5E">
      <w:pPr>
        <w:pStyle w:val="ListParagraph"/>
        <w:numPr>
          <w:ilvl w:val="1"/>
          <w:numId w:val="2"/>
        </w:numPr>
        <w:rPr>
          <w:spacing w:val="20"/>
        </w:rPr>
      </w:pPr>
      <w:r>
        <w:rPr>
          <w:spacing w:val="20"/>
        </w:rPr>
        <w:t>Risk of battery coming loose, however foam between battery and PCBA should help limit battery movement,</w:t>
      </w:r>
      <w:bookmarkStart w:id="0" w:name="_GoBack"/>
      <w:bookmarkEnd w:id="0"/>
      <w:r>
        <w:rPr>
          <w:spacing w:val="20"/>
        </w:rPr>
        <w:t xml:space="preserve"> helping to protect the case and PCBA from damage.</w:t>
      </w:r>
    </w:p>
    <w:p w:rsidR="00073C72" w:rsidRDefault="00073C72" w:rsidP="00073C72">
      <w:pPr>
        <w:pStyle w:val="ListParagraph"/>
        <w:numPr>
          <w:ilvl w:val="0"/>
          <w:numId w:val="2"/>
        </w:numPr>
        <w:rPr>
          <w:spacing w:val="20"/>
        </w:rPr>
      </w:pPr>
      <w:r>
        <w:rPr>
          <w:spacing w:val="20"/>
        </w:rPr>
        <w:t xml:space="preserve">Case and Connector Drop Resistance – Does not break or crack, case stays properly sealed </w:t>
      </w:r>
    </w:p>
    <w:p w:rsidR="00073C72" w:rsidRPr="00073C72" w:rsidRDefault="00073C72" w:rsidP="00073C72">
      <w:pPr>
        <w:pStyle w:val="ListParagraph"/>
        <w:numPr>
          <w:ilvl w:val="1"/>
          <w:numId w:val="2"/>
        </w:numPr>
        <w:rPr>
          <w:spacing w:val="20"/>
        </w:rPr>
      </w:pPr>
      <w:r>
        <w:rPr>
          <w:spacing w:val="20"/>
        </w:rPr>
        <w:t>Risk – 10 pin connector may be damaged, however extending the barriers around the connector may prevent this</w:t>
      </w:r>
      <w:r w:rsidRPr="00073C72">
        <w:rPr>
          <w:spacing w:val="20"/>
        </w:rPr>
        <w:t xml:space="preserve"> </w:t>
      </w:r>
    </w:p>
    <w:p w:rsidR="00073C72" w:rsidRDefault="00073C72" w:rsidP="00073C72">
      <w:pPr>
        <w:pStyle w:val="ListParagraph"/>
        <w:numPr>
          <w:ilvl w:val="0"/>
          <w:numId w:val="2"/>
        </w:numPr>
        <w:rPr>
          <w:spacing w:val="20"/>
        </w:rPr>
      </w:pPr>
      <w:r>
        <w:rPr>
          <w:spacing w:val="20"/>
        </w:rPr>
        <w:t xml:space="preserve">Chemical Damage. </w:t>
      </w:r>
    </w:p>
    <w:p w:rsidR="00073C72" w:rsidRDefault="00073C72" w:rsidP="00073C72">
      <w:pPr>
        <w:pStyle w:val="ListParagraph"/>
        <w:numPr>
          <w:ilvl w:val="1"/>
          <w:numId w:val="2"/>
        </w:numPr>
        <w:rPr>
          <w:spacing w:val="20"/>
        </w:rPr>
      </w:pPr>
      <w:r>
        <w:rPr>
          <w:spacing w:val="20"/>
        </w:rPr>
        <w:t>List chemicals unit may be exposed to</w:t>
      </w:r>
    </w:p>
    <w:p w:rsidR="00073C72" w:rsidRDefault="00073C72" w:rsidP="00073C72">
      <w:pPr>
        <w:pStyle w:val="ListParagraph"/>
        <w:numPr>
          <w:ilvl w:val="1"/>
          <w:numId w:val="2"/>
        </w:numPr>
        <w:rPr>
          <w:spacing w:val="20"/>
        </w:rPr>
      </w:pPr>
      <w:r>
        <w:rPr>
          <w:spacing w:val="20"/>
        </w:rPr>
        <w:t>Research which materials will have the greatest resistance</w:t>
      </w:r>
    </w:p>
    <w:p w:rsidR="00073C72" w:rsidRPr="00073C72" w:rsidRDefault="00073C72" w:rsidP="00073C72">
      <w:pPr>
        <w:pStyle w:val="ListParagraph"/>
        <w:numPr>
          <w:ilvl w:val="1"/>
          <w:numId w:val="2"/>
        </w:numPr>
        <w:rPr>
          <w:spacing w:val="20"/>
        </w:rPr>
      </w:pPr>
      <w:r>
        <w:rPr>
          <w:spacing w:val="20"/>
        </w:rPr>
        <w:t>Consult with molders</w:t>
      </w:r>
    </w:p>
    <w:p w:rsidR="00D40735" w:rsidRPr="00D40735" w:rsidRDefault="00D40735">
      <w:pPr>
        <w:rPr>
          <w:spacing w:val="20"/>
        </w:rPr>
      </w:pPr>
    </w:p>
    <w:sectPr w:rsidR="00D40735" w:rsidRPr="00D40735" w:rsidSect="006F46DB">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9CA" w:rsidRDefault="009F19CA" w:rsidP="00D40735">
      <w:pPr>
        <w:spacing w:after="0" w:line="240" w:lineRule="auto"/>
      </w:pPr>
      <w:r>
        <w:separator/>
      </w:r>
    </w:p>
  </w:endnote>
  <w:endnote w:type="continuationSeparator" w:id="0">
    <w:p w:rsidR="009F19CA" w:rsidRDefault="009F19CA" w:rsidP="00D40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9CA" w:rsidRDefault="009F19CA" w:rsidP="00D40735">
      <w:pPr>
        <w:spacing w:after="0" w:line="240" w:lineRule="auto"/>
      </w:pPr>
      <w:r>
        <w:separator/>
      </w:r>
    </w:p>
  </w:footnote>
  <w:footnote w:type="continuationSeparator" w:id="0">
    <w:p w:rsidR="009F19CA" w:rsidRDefault="009F19CA" w:rsidP="00D407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735" w:rsidRDefault="004A788D">
    <w:pPr>
      <w:pStyle w:val="Header"/>
    </w:pPr>
    <w:r>
      <w:rPr>
        <w:rFonts w:ascii="Century Gothic" w:hAnsi="Century Gothic"/>
        <w:color w:val="808080" w:themeColor="background1" w:themeShade="80"/>
        <w:sz w:val="28"/>
        <w:szCs w:val="28"/>
      </w:rPr>
      <w:t>GEBOW</w:t>
    </w:r>
    <w:r w:rsidRPr="004A788D">
      <w:rPr>
        <w:rFonts w:ascii="Century Gothic" w:hAnsi="Century Gothic"/>
        <w:color w:val="808080" w:themeColor="background1" w:themeShade="80"/>
        <w:sz w:val="28"/>
        <w:szCs w:val="28"/>
      </w:rPr>
      <w:ptab w:relativeTo="margin" w:alignment="center" w:leader="none"/>
    </w:r>
    <w:r w:rsidRPr="004A788D">
      <w:rPr>
        <w:rFonts w:ascii="Century Gothic" w:hAnsi="Century Gothic"/>
        <w:color w:val="808080" w:themeColor="background1" w:themeShade="80"/>
        <w:sz w:val="20"/>
        <w:szCs w:val="20"/>
      </w:rPr>
      <w:t>kris@gebow.com</w:t>
    </w:r>
    <w:r w:rsidRPr="004A788D">
      <w:rPr>
        <w:rFonts w:ascii="Century Gothic" w:hAnsi="Century Gothic"/>
        <w:color w:val="808080" w:themeColor="background1" w:themeShade="80"/>
        <w:sz w:val="20"/>
        <w:szCs w:val="20"/>
      </w:rPr>
      <w:ptab w:relativeTo="margin" w:alignment="right" w:leader="none"/>
    </w:r>
    <w:r w:rsidRPr="004A788D">
      <w:rPr>
        <w:rFonts w:ascii="Century Gothic" w:hAnsi="Century Gothic"/>
        <w:color w:val="808080" w:themeColor="background1" w:themeShade="80"/>
        <w:sz w:val="20"/>
        <w:szCs w:val="20"/>
      </w:rPr>
      <w:t>425-837-8700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16B16"/>
    <w:multiLevelType w:val="hybridMultilevel"/>
    <w:tmpl w:val="0596A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812F30"/>
    <w:multiLevelType w:val="hybridMultilevel"/>
    <w:tmpl w:val="2D86EB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735"/>
    <w:rsid w:val="000056C3"/>
    <w:rsid w:val="00037E90"/>
    <w:rsid w:val="00073C72"/>
    <w:rsid w:val="001454F3"/>
    <w:rsid w:val="001629BE"/>
    <w:rsid w:val="002B1D54"/>
    <w:rsid w:val="0035427A"/>
    <w:rsid w:val="003C10DB"/>
    <w:rsid w:val="004A788D"/>
    <w:rsid w:val="00513588"/>
    <w:rsid w:val="00595F8A"/>
    <w:rsid w:val="005F0F09"/>
    <w:rsid w:val="00641DDE"/>
    <w:rsid w:val="00655E29"/>
    <w:rsid w:val="006F46DB"/>
    <w:rsid w:val="009F19CA"/>
    <w:rsid w:val="00D06006"/>
    <w:rsid w:val="00D263DD"/>
    <w:rsid w:val="00D40735"/>
    <w:rsid w:val="00F05E05"/>
    <w:rsid w:val="00F224AE"/>
    <w:rsid w:val="00F37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735"/>
  </w:style>
  <w:style w:type="paragraph" w:styleId="Footer">
    <w:name w:val="footer"/>
    <w:basedOn w:val="Normal"/>
    <w:link w:val="FooterChar"/>
    <w:uiPriority w:val="99"/>
    <w:unhideWhenUsed/>
    <w:rsid w:val="00D40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735"/>
  </w:style>
  <w:style w:type="paragraph" w:styleId="BalloonText">
    <w:name w:val="Balloon Text"/>
    <w:basedOn w:val="Normal"/>
    <w:link w:val="BalloonTextChar"/>
    <w:uiPriority w:val="99"/>
    <w:semiHidden/>
    <w:unhideWhenUsed/>
    <w:rsid w:val="00D40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735"/>
    <w:rPr>
      <w:rFonts w:ascii="Tahoma" w:hAnsi="Tahoma" w:cs="Tahoma"/>
      <w:sz w:val="16"/>
      <w:szCs w:val="16"/>
    </w:rPr>
  </w:style>
  <w:style w:type="paragraph" w:styleId="ListParagraph">
    <w:name w:val="List Paragraph"/>
    <w:basedOn w:val="Normal"/>
    <w:uiPriority w:val="34"/>
    <w:qFormat/>
    <w:rsid w:val="00D407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735"/>
  </w:style>
  <w:style w:type="paragraph" w:styleId="Footer">
    <w:name w:val="footer"/>
    <w:basedOn w:val="Normal"/>
    <w:link w:val="FooterChar"/>
    <w:uiPriority w:val="99"/>
    <w:unhideWhenUsed/>
    <w:rsid w:val="00D40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735"/>
  </w:style>
  <w:style w:type="paragraph" w:styleId="BalloonText">
    <w:name w:val="Balloon Text"/>
    <w:basedOn w:val="Normal"/>
    <w:link w:val="BalloonTextChar"/>
    <w:uiPriority w:val="99"/>
    <w:semiHidden/>
    <w:unhideWhenUsed/>
    <w:rsid w:val="00D40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735"/>
    <w:rPr>
      <w:rFonts w:ascii="Tahoma" w:hAnsi="Tahoma" w:cs="Tahoma"/>
      <w:sz w:val="16"/>
      <w:szCs w:val="16"/>
    </w:rPr>
  </w:style>
  <w:style w:type="paragraph" w:styleId="ListParagraph">
    <w:name w:val="List Paragraph"/>
    <w:basedOn w:val="Normal"/>
    <w:uiPriority w:val="34"/>
    <w:qFormat/>
    <w:rsid w:val="00D40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dc:creator>
  <cp:lastModifiedBy>Kris</cp:lastModifiedBy>
  <cp:revision>2</cp:revision>
  <cp:lastPrinted>2014-07-08T22:36:00Z</cp:lastPrinted>
  <dcterms:created xsi:type="dcterms:W3CDTF">2014-08-13T22:49:00Z</dcterms:created>
  <dcterms:modified xsi:type="dcterms:W3CDTF">2014-08-13T22:49:00Z</dcterms:modified>
</cp:coreProperties>
</file>