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BA3" w:rsidRPr="00E27F6E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7D4BA3" w:rsidRPr="00E27F6E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7D4BA3" w:rsidRPr="00E27F6E" w:rsidRDefault="007D4BA3" w:rsidP="007D4BA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7D4BA3" w:rsidRPr="00E27F6E" w:rsidRDefault="007D4BA3" w:rsidP="007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№5</w:t>
      </w: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proofErr w:type="spellStart"/>
      <w:r w:rsidRPr="001C7344">
        <w:rPr>
          <w:rFonts w:ascii="Times New Roman" w:hAnsi="Times New Roman" w:cs="Times New Roman"/>
          <w:sz w:val="32"/>
          <w:szCs w:val="32"/>
          <w:lang w:val="uk-UA"/>
        </w:rPr>
        <w:t>Кросплатформна</w:t>
      </w:r>
      <w:proofErr w:type="spellEnd"/>
      <w:r w:rsidRPr="001C7344">
        <w:rPr>
          <w:rFonts w:ascii="Times New Roman" w:hAnsi="Times New Roman" w:cs="Times New Roman"/>
          <w:sz w:val="32"/>
          <w:szCs w:val="32"/>
          <w:lang w:val="uk-UA"/>
        </w:rPr>
        <w:t xml:space="preserve"> розробка мобільних застосунків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7D4BA3" w:rsidRPr="00F21BC5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D213B3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.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D213B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/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Dart</w:t>
      </w:r>
      <w:r w:rsidRPr="00D213B3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7D4BA3" w:rsidRPr="00B1589E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7D4BA3" w:rsidRDefault="007D4BA3" w:rsidP="007D4BA3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7D4BA3" w:rsidRDefault="007D4BA3" w:rsidP="007D4BA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7D4BA3" w:rsidRDefault="007D4BA3" w:rsidP="007D4B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№5</w:t>
      </w:r>
    </w:p>
    <w:p w:rsidR="007D4BA3" w:rsidRDefault="007D4BA3" w:rsidP="007D4BA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7D4BA3" w:rsidRPr="00514949" w:rsidRDefault="007D4BA3" w:rsidP="007D4BA3">
      <w:pPr>
        <w:rPr>
          <w:noProof/>
          <w:lang w:val="uk-UA" w:eastAsia="ru-RU"/>
        </w:rPr>
      </w:pP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B53BE" wp14:editId="04E89C42">
            <wp:extent cx="5992847" cy="13792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9241" cy="1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F49BE" wp14:editId="477CFFF3">
            <wp:extent cx="5833216" cy="5562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855" cy="5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949">
        <w:rPr>
          <w:noProof/>
          <w:lang w:val="uk-UA" w:eastAsia="ru-RU"/>
        </w:rPr>
        <w:t xml:space="preserve"> </w:t>
      </w:r>
      <w:r w:rsidRPr="00414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3E5C5" wp14:editId="76427DE5">
            <wp:extent cx="5814060" cy="27327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662" cy="27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949">
        <w:rPr>
          <w:noProof/>
          <w:lang w:val="uk-UA" w:eastAsia="ru-RU"/>
        </w:rPr>
        <w:t xml:space="preserve"> </w:t>
      </w:r>
      <w:r w:rsidRPr="00414C39">
        <w:rPr>
          <w:noProof/>
          <w:lang w:eastAsia="ru-RU"/>
        </w:rPr>
        <w:drawing>
          <wp:inline distT="0" distB="0" distL="0" distR="0" wp14:anchorId="6FE4B765" wp14:editId="345C8B9D">
            <wp:extent cx="5940425" cy="2041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Pr="00514949" w:rsidRDefault="007D4BA3" w:rsidP="007D4BA3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514949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D4BA3" w:rsidRPr="00414C39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веб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порівняння надійності </w:t>
      </w:r>
      <w:r w:rsidRPr="00514949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дноколової та двоколової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систем електропередачі та розрахунку збитків від перерв електропостачання у разі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</w:t>
      </w:r>
      <w:proofErr w:type="spellStart"/>
      <w:r w:rsidRPr="00414C39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ГТП у складі:</w:t>
      </w:r>
    </w:p>
    <w:p w:rsidR="007D4BA3" w:rsidRPr="00414C39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1. Порівняти надійність одноколової та двоколової систем електропередачі (див.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Приклад 3.1.);</w:t>
      </w:r>
    </w:p>
    <w:p w:rsidR="007D4BA3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2. Розрахувати збитки від перерв електропостачання у разі застосування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4C39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ГПП (див. Приклад 3.2.).</w:t>
      </w:r>
    </w:p>
    <w:p w:rsidR="007D4BA3" w:rsidRPr="00C227C4" w:rsidRDefault="007D4BA3" w:rsidP="007D4BA3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414C39">
        <w:rPr>
          <w:rFonts w:ascii="Times New Roman" w:hAnsi="Times New Roman" w:cs="Times New Roman"/>
          <w:b/>
          <w:sz w:val="28"/>
          <w:lang w:val="uk-UA"/>
        </w:rPr>
        <w:t>Хід виконання:</w:t>
      </w:r>
    </w:p>
    <w:p w:rsidR="007D4BA3" w:rsidRPr="00302617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Спочатку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реалізуємо дизайн першої сторінки, на якій будуть наявні кнопки для вибору 1 з калькуляторів:</w:t>
      </w:r>
    </w:p>
    <w:p w:rsidR="007D4BA3" w:rsidRPr="00D661C7" w:rsidRDefault="007D4BA3" w:rsidP="007D4BA3">
      <w:pPr>
        <w:jc w:val="both"/>
        <w:rPr>
          <w:noProof/>
          <w:lang w:val="uk-UA" w:eastAsia="ru-RU"/>
        </w:rPr>
      </w:pPr>
      <w:r w:rsidRPr="00D661C7">
        <w:rPr>
          <w:noProof/>
          <w:lang w:val="uk-UA" w:eastAsia="ru-RU"/>
        </w:rPr>
        <w:lastRenderedPageBreak/>
        <w:t xml:space="preserve"> </w:t>
      </w:r>
      <w:r w:rsidRPr="007D4BA3">
        <w:rPr>
          <w:noProof/>
          <w:lang w:eastAsia="ru-RU"/>
        </w:rPr>
        <w:drawing>
          <wp:inline distT="0" distB="0" distL="0" distR="0" wp14:anchorId="22A3A28D" wp14:editId="53144A9D">
            <wp:extent cx="2205318" cy="2280713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758" cy="22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Pr="00302617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t>Далі реалізуємо дизайн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сторінки першого калькулятора</w:t>
      </w:r>
      <w:r w:rsidRPr="00302617">
        <w:rPr>
          <w:rFonts w:ascii="Times New Roman" w:hAnsi="Times New Roman" w:cs="Times New Roman"/>
          <w:sz w:val="28"/>
          <w:szCs w:val="28"/>
          <w:lang w:val="uk-UA"/>
        </w:rPr>
        <w:t>, на якій будуть наявні поля, де будуть вводитися, потрібні нам коефіцієнти для розрахунку задачі та виводитися результати розрахунку:</w:t>
      </w:r>
    </w:p>
    <w:p w:rsidR="007D4BA3" w:rsidRPr="00135F5B" w:rsidRDefault="007D4BA3" w:rsidP="007D4BA3">
      <w:pPr>
        <w:jc w:val="both"/>
        <w:rPr>
          <w:noProof/>
          <w:lang w:eastAsia="ru-RU"/>
        </w:rPr>
      </w:pPr>
      <w:r w:rsidRPr="007D4BA3">
        <w:rPr>
          <w:noProof/>
          <w:lang w:eastAsia="ru-RU"/>
        </w:rPr>
        <w:drawing>
          <wp:inline distT="0" distB="0" distL="0" distR="0" wp14:anchorId="7507DA40" wp14:editId="31A88116">
            <wp:extent cx="2527475" cy="37344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444" cy="37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F5B">
        <w:rPr>
          <w:noProof/>
          <w:lang w:eastAsia="ru-RU"/>
        </w:rPr>
        <w:t xml:space="preserve"> </w:t>
      </w:r>
      <w:r w:rsidR="006C7568" w:rsidRPr="006C7568">
        <w:rPr>
          <w:noProof/>
          <w:lang w:eastAsia="ru-RU"/>
        </w:rPr>
        <w:drawing>
          <wp:inline distT="0" distB="0" distL="0" distR="0" wp14:anchorId="162F3697" wp14:editId="46EBC651">
            <wp:extent cx="2315910" cy="3173934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5910" cy="31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Pr="00C227C4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C227C4">
        <w:rPr>
          <w:rFonts w:ascii="Times New Roman" w:hAnsi="Times New Roman" w:cs="Times New Roman"/>
          <w:sz w:val="28"/>
          <w:szCs w:val="32"/>
          <w:lang w:val="uk-UA"/>
        </w:rPr>
        <w:t>Наступним кроком буде зчитування уведеної інформації та подальший обрахунок:</w:t>
      </w:r>
    </w:p>
    <w:p w:rsidR="007D4BA3" w:rsidRDefault="006C7568" w:rsidP="007D4BA3">
      <w:pPr>
        <w:ind w:firstLine="708"/>
        <w:jc w:val="both"/>
        <w:rPr>
          <w:rFonts w:ascii="Courier New" w:eastAsia="Times New Roman" w:hAnsi="Courier New" w:cs="Courier New"/>
          <w:color w:val="CF8E6D"/>
          <w:sz w:val="20"/>
          <w:szCs w:val="20"/>
          <w:lang w:val="uk-UA" w:eastAsia="ru-RU"/>
        </w:rPr>
      </w:pPr>
      <w:r w:rsidRPr="006C7568">
        <w:rPr>
          <w:rFonts w:ascii="Courier New" w:eastAsia="Times New Roman" w:hAnsi="Courier New" w:cs="Courier New"/>
          <w:noProof/>
          <w:color w:val="CF8E6D"/>
          <w:sz w:val="20"/>
          <w:szCs w:val="20"/>
          <w:lang w:eastAsia="ru-RU"/>
        </w:rPr>
        <w:lastRenderedPageBreak/>
        <w:drawing>
          <wp:inline distT="0" distB="0" distL="0" distR="0" wp14:anchorId="18D2B2EF" wp14:editId="0B164FE5">
            <wp:extent cx="5487166" cy="28388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Default="006C7568" w:rsidP="007D4BA3">
      <w:pPr>
        <w:ind w:firstLine="708"/>
        <w:jc w:val="both"/>
        <w:rPr>
          <w:rFonts w:ascii="Courier New" w:eastAsia="Times New Roman" w:hAnsi="Courier New" w:cs="Courier New"/>
          <w:color w:val="CF8E6D"/>
          <w:sz w:val="20"/>
          <w:szCs w:val="20"/>
          <w:lang w:val="uk-UA" w:eastAsia="ru-RU"/>
        </w:rPr>
      </w:pPr>
      <w:r w:rsidRPr="006C7568">
        <w:rPr>
          <w:rFonts w:ascii="Courier New" w:eastAsia="Times New Roman" w:hAnsi="Courier New" w:cs="Courier New"/>
          <w:noProof/>
          <w:color w:val="CF8E6D"/>
          <w:sz w:val="20"/>
          <w:szCs w:val="20"/>
          <w:lang w:eastAsia="ru-RU"/>
        </w:rPr>
        <w:drawing>
          <wp:inline distT="0" distB="0" distL="0" distR="0" wp14:anchorId="0B3D74BF" wp14:editId="04DBFB75">
            <wp:extent cx="3677163" cy="130510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робимо передачу розрахунків до нашого вікна, для отримання фінального результату користувачем:</w:t>
      </w:r>
    </w:p>
    <w:p w:rsidR="007D4BA3" w:rsidRDefault="006C7568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C756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66225C5" wp14:editId="5F846486">
            <wp:extent cx="5940425" cy="1758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Pr="006C7568" w:rsidRDefault="007D4BA3" w:rsidP="006C7568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відбувається </w:t>
      </w:r>
      <w:proofErr w:type="spellStart"/>
      <w:r>
        <w:rPr>
          <w:rFonts w:ascii="Times New Roman" w:hAnsi="Times New Roman" w:cs="Times New Roman"/>
          <w:sz w:val="32"/>
          <w:szCs w:val="32"/>
        </w:rPr>
        <w:t>їх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подальше виведення користувачу:</w:t>
      </w:r>
    </w:p>
    <w:p w:rsidR="007D4BA3" w:rsidRDefault="006C7568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C756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039131" wp14:editId="12345F4E">
            <wp:extent cx="2721713" cy="1820254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653" cy="18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Pr="00C227C4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7D4BA3" w:rsidRPr="00C227C4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реалізуємо дизайн та логіку </w:t>
      </w:r>
      <w:r>
        <w:rPr>
          <w:rFonts w:ascii="Times New Roman" w:hAnsi="Times New Roman" w:cs="Times New Roman"/>
          <w:sz w:val="28"/>
          <w:szCs w:val="28"/>
          <w:lang w:val="uk-UA"/>
        </w:rPr>
        <w:t>другої сторінки ідентичн</w:t>
      </w:r>
      <w:r w:rsidR="006C7568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D4BA3" w:rsidRDefault="007D4BA3" w:rsidP="007D4BA3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7D4BA3" w:rsidRDefault="007D4BA3" w:rsidP="007D4BA3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AB21EB">
        <w:rPr>
          <w:rFonts w:ascii="Times New Roman" w:hAnsi="Times New Roman" w:cs="Times New Roman"/>
          <w:b/>
          <w:sz w:val="28"/>
          <w:lang w:val="uk-UA"/>
        </w:rPr>
        <w:t>Результат виконання контрольних прикладів:</w:t>
      </w:r>
    </w:p>
    <w:p w:rsidR="007D4BA3" w:rsidRDefault="006C7568" w:rsidP="007D4BA3">
      <w:pPr>
        <w:ind w:firstLine="708"/>
        <w:jc w:val="both"/>
        <w:rPr>
          <w:noProof/>
          <w:lang w:eastAsia="ru-RU"/>
        </w:rPr>
      </w:pPr>
      <w:r w:rsidRPr="006C7568">
        <w:rPr>
          <w:noProof/>
          <w:lang w:eastAsia="ru-RU"/>
        </w:rPr>
        <w:drawing>
          <wp:inline distT="0" distB="0" distL="0" distR="0" wp14:anchorId="227582F0" wp14:editId="64AB9B0C">
            <wp:extent cx="2580830" cy="3828656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753" cy="391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A3" w:rsidRPr="00C227C4">
        <w:rPr>
          <w:noProof/>
          <w:lang w:eastAsia="ru-RU"/>
        </w:rPr>
        <w:t xml:space="preserve"> </w:t>
      </w:r>
      <w:r w:rsidR="007D4BA3" w:rsidRPr="00AB21EB">
        <w:rPr>
          <w:noProof/>
          <w:lang w:eastAsia="ru-RU"/>
        </w:rPr>
        <w:t xml:space="preserve"> </w:t>
      </w:r>
      <w:r w:rsidRPr="006C7568">
        <w:rPr>
          <w:noProof/>
          <w:lang w:eastAsia="ru-RU"/>
        </w:rPr>
        <w:drawing>
          <wp:inline distT="0" distB="0" distL="0" distR="0" wp14:anchorId="5C60A5C3" wp14:editId="38269558">
            <wp:extent cx="2716797" cy="303375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2690" cy="30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A3" w:rsidRDefault="006C7568" w:rsidP="007D4BA3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C7568">
        <w:rPr>
          <w:noProof/>
          <w:lang w:eastAsia="ru-RU"/>
        </w:rPr>
        <w:drawing>
          <wp:inline distT="0" distB="0" distL="0" distR="0" wp14:anchorId="134603A6" wp14:editId="16AFA0E3">
            <wp:extent cx="2529555" cy="3403710"/>
            <wp:effectExtent l="0" t="0" r="444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429" cy="34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A3" w:rsidRPr="00C227C4">
        <w:rPr>
          <w:noProof/>
          <w:lang w:eastAsia="ru-RU"/>
        </w:rPr>
        <w:t xml:space="preserve"> </w:t>
      </w:r>
    </w:p>
    <w:p w:rsidR="007D4BA3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302617">
        <w:rPr>
          <w:rFonts w:ascii="Times New Roman" w:hAnsi="Times New Roman" w:cs="Times New Roman"/>
          <w:sz w:val="28"/>
        </w:rPr>
        <w:t>0,01*45*10</w:t>
      </w:r>
      <w:r w:rsidRPr="00302617">
        <w:rPr>
          <w:rFonts w:ascii="Times New Roman" w:hAnsi="Times New Roman" w:cs="Times New Roman"/>
          <w:sz w:val="28"/>
          <w:vertAlign w:val="superscript"/>
        </w:rPr>
        <w:t>-3</w:t>
      </w:r>
      <w:r>
        <w:rPr>
          <w:rFonts w:ascii="Times New Roman" w:hAnsi="Times New Roman" w:cs="Times New Roman"/>
          <w:sz w:val="28"/>
          <w:lang w:val="uk-UA"/>
        </w:rPr>
        <w:t>*5,12*10</w:t>
      </w:r>
      <w:r>
        <w:rPr>
          <w:rFonts w:ascii="Times New Roman" w:hAnsi="Times New Roman" w:cs="Times New Roman"/>
          <w:sz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>*6451=14863,1, якщо розраховувати стороннім способом, тобто розрахунки вірні.</w:t>
      </w:r>
    </w:p>
    <w:p w:rsidR="007D4BA3" w:rsidRPr="00302617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02617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Висновок:</w:t>
      </w:r>
    </w:p>
    <w:p w:rsidR="007D4BA3" w:rsidRDefault="007D4BA3" w:rsidP="007D4BA3">
      <w:pPr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У результаті виконання лабораторної роботи №5 було реалізовано калькулятор, 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302617">
        <w:rPr>
          <w:rFonts w:ascii="Times New Roman" w:hAnsi="Times New Roman" w:cs="Times New Roman"/>
          <w:sz w:val="28"/>
          <w:szCs w:val="32"/>
          <w:lang w:val="uk-UA"/>
        </w:rPr>
        <w:t>однотрансформаторної</w:t>
      </w:r>
      <w:proofErr w:type="spellEnd"/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ГТП, по введен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их значеннях, за допомогою мови </w:t>
      </w:r>
      <w:r w:rsidR="006C7568">
        <w:rPr>
          <w:rFonts w:ascii="Times New Roman" w:hAnsi="Times New Roman" w:cs="Times New Roman"/>
          <w:sz w:val="28"/>
          <w:szCs w:val="32"/>
          <w:lang w:val="en-US"/>
        </w:rPr>
        <w:t>Dart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. </w:t>
      </w:r>
    </w:p>
    <w:p w:rsidR="006C7568" w:rsidRPr="00514949" w:rsidRDefault="006C7568" w:rsidP="006C7568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514949">
        <w:rPr>
          <w:rFonts w:ascii="Times New Roman" w:hAnsi="Times New Roman" w:cs="Times New Roman"/>
          <w:sz w:val="28"/>
          <w:szCs w:val="32"/>
          <w:lang w:val="uk-UA"/>
        </w:rPr>
        <w:t xml:space="preserve">Під час тестування довелося використовувати сторінку браузера, через відсутність достатньої кількості пам’яті на пристрої, але даний нюанс ніяким чином не впливає на працездатність даного додатку. </w:t>
      </w:r>
    </w:p>
    <w:p w:rsidR="007D4BA3" w:rsidRPr="00C227C4" w:rsidRDefault="007D4BA3" w:rsidP="007D4BA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C227C4">
        <w:rPr>
          <w:rFonts w:ascii="Times New Roman" w:hAnsi="Times New Roman" w:cs="Times New Roman"/>
          <w:sz w:val="28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7D4BA3" w:rsidRPr="00302617" w:rsidRDefault="007D4BA3" w:rsidP="007D4BA3">
      <w:pPr>
        <w:ind w:firstLine="708"/>
        <w:jc w:val="both"/>
        <w:rPr>
          <w:rFonts w:ascii="Times New Roman" w:hAnsi="Times New Roman" w:cs="Times New Roman"/>
          <w:sz w:val="24"/>
          <w:lang w:val="uk-UA"/>
        </w:rPr>
      </w:pPr>
      <w:bookmarkStart w:id="0" w:name="_GoBack"/>
      <w:bookmarkEnd w:id="0"/>
    </w:p>
    <w:p w:rsidR="007D4BA3" w:rsidRPr="00D661C7" w:rsidRDefault="007D4BA3" w:rsidP="007D4BA3">
      <w:pPr>
        <w:rPr>
          <w:lang w:val="uk-UA"/>
        </w:rPr>
      </w:pPr>
    </w:p>
    <w:p w:rsidR="000D672F" w:rsidRPr="007D4BA3" w:rsidRDefault="000D672F" w:rsidP="007D4BA3">
      <w:pPr>
        <w:ind w:firstLine="708"/>
        <w:jc w:val="both"/>
        <w:rPr>
          <w:lang w:val="uk-UA"/>
        </w:rPr>
      </w:pPr>
    </w:p>
    <w:sectPr w:rsidR="000D672F" w:rsidRPr="007D4B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BA3"/>
    <w:rsid w:val="000D672F"/>
    <w:rsid w:val="00514949"/>
    <w:rsid w:val="006C7568"/>
    <w:rsid w:val="007D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B9396"/>
  <w15:chartTrackingRefBased/>
  <w15:docId w15:val="{75D0ACC2-A02E-4753-B807-8CAB953F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B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3</cp:revision>
  <dcterms:created xsi:type="dcterms:W3CDTF">2025-03-01T20:16:00Z</dcterms:created>
  <dcterms:modified xsi:type="dcterms:W3CDTF">2025-03-01T20:52:00Z</dcterms:modified>
</cp:coreProperties>
</file>