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6EC" w:rsidRDefault="00BC1CF7" w:rsidP="00BC1CF7">
      <w:pPr>
        <w:jc w:val="center"/>
        <w:rPr>
          <w:u w:val="single"/>
          <w:lang w:val="en-AU"/>
        </w:rPr>
      </w:pPr>
      <w:r w:rsidRPr="00BC1CF7">
        <w:rPr>
          <w:u w:val="single"/>
          <w:lang w:val="en-AU"/>
        </w:rPr>
        <w:t>Integration Testing</w:t>
      </w:r>
    </w:p>
    <w:p w:rsidR="00BC1CF7" w:rsidRDefault="00BC1CF7" w:rsidP="00BC1CF7">
      <w:pPr>
        <w:rPr>
          <w:lang w:val="en-AU"/>
        </w:rPr>
      </w:pPr>
      <w:r w:rsidRPr="00BC1CF7">
        <w:rPr>
          <w:lang w:val="en-AU"/>
        </w:rPr>
        <w:t xml:space="preserve">In </w:t>
      </w:r>
      <w:r>
        <w:rPr>
          <w:lang w:val="en-AU"/>
        </w:rPr>
        <w:t xml:space="preserve">this phase of testing individual modules are combined and tested as a group Data </w:t>
      </w:r>
      <w:proofErr w:type="gramStart"/>
      <w:r>
        <w:rPr>
          <w:lang w:val="en-AU"/>
        </w:rPr>
        <w:t>transfer  between</w:t>
      </w:r>
      <w:proofErr w:type="gramEnd"/>
      <w:r>
        <w:rPr>
          <w:lang w:val="en-AU"/>
        </w:rPr>
        <w:t xml:space="preserve"> the modules is tested thoroughly. Integration testing is carried out by testers.</w:t>
      </w:r>
    </w:p>
    <w:p w:rsidR="00BC1CF7" w:rsidRDefault="00BC1CF7" w:rsidP="00BC1CF7">
      <w:pPr>
        <w:rPr>
          <w:u w:val="single"/>
          <w:lang w:val="en-AU"/>
        </w:rPr>
      </w:pPr>
      <w:r w:rsidRPr="00BC1CF7">
        <w:rPr>
          <w:u w:val="single"/>
          <w:lang w:val="en-AU"/>
        </w:rPr>
        <w:t>Testing Scenario</w:t>
      </w:r>
      <w:r>
        <w:rPr>
          <w:u w:val="single"/>
          <w:lang w:val="en-AU"/>
        </w:rPr>
        <w:t>:</w:t>
      </w:r>
    </w:p>
    <w:p w:rsidR="00BC1CF7" w:rsidRPr="00BC1CF7" w:rsidRDefault="00BC1CF7" w:rsidP="00BC1CF7">
      <w:pPr>
        <w:rPr>
          <w:lang w:val="en-AU"/>
        </w:rPr>
      </w:pPr>
      <w:r>
        <w:rPr>
          <w:noProof/>
        </w:rPr>
        <mc:AlternateContent>
          <mc:Choice Requires="wps">
            <w:drawing>
              <wp:anchor distT="0" distB="0" distL="114300" distR="114300" simplePos="0" relativeHeight="251659264" behindDoc="0" locked="0" layoutInCell="1" allowOverlap="1">
                <wp:simplePos x="0" y="0"/>
                <wp:positionH relativeFrom="column">
                  <wp:posOffset>2220686</wp:posOffset>
                </wp:positionH>
                <wp:positionV relativeFrom="paragraph">
                  <wp:posOffset>110916</wp:posOffset>
                </wp:positionV>
                <wp:extent cx="1235947" cy="592852"/>
                <wp:effectExtent l="0" t="0" r="21590" b="17145"/>
                <wp:wrapNone/>
                <wp:docPr id="2" name="Text Box 2"/>
                <wp:cNvGraphicFramePr/>
                <a:graphic xmlns:a="http://schemas.openxmlformats.org/drawingml/2006/main">
                  <a:graphicData uri="http://schemas.microsoft.com/office/word/2010/wordprocessingShape">
                    <wps:wsp>
                      <wps:cNvSpPr txBox="1"/>
                      <wps:spPr>
                        <a:xfrm>
                          <a:off x="0" y="0"/>
                          <a:ext cx="1235947" cy="5928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1CF7" w:rsidRPr="00BC1CF7" w:rsidRDefault="00BC1CF7">
                            <w:pPr>
                              <w:rPr>
                                <w:lang w:val="en-AU"/>
                              </w:rPr>
                            </w:pPr>
                            <w:r>
                              <w:rPr>
                                <w:lang w:val="en-AU"/>
                              </w:rPr>
                              <w:t>Borrow Books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4.85pt;margin-top:8.75pt;width:97.3pt;height:46.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" fillcolor="white [3201]" strokeweight=".5pt">
                <v:textbox>
                  <w:txbxContent>
                    <w:p w:rsidR="00BC1CF7" w:rsidRPr="00BC1CF7" w:rsidRDefault="00BC1CF7">
                      <w:pPr>
                        <w:rPr>
                          <w:lang w:val="en-AU"/>
                        </w:rPr>
                      </w:pPr>
                      <w:r>
                        <w:rPr>
                          <w:lang w:val="en-AU"/>
                        </w:rPr>
                        <w:t>Borrow Books</w:t>
                      </w:r>
                    </w:p>
                  </w:txbxContent>
                </v:textbox>
              </v:shape>
            </w:pict>
          </mc:Fallback>
        </mc:AlternateContent>
      </w:r>
    </w:p>
    <w:p w:rsidR="00BC1CF7" w:rsidRDefault="00BC1CF7" w:rsidP="00BC1CF7">
      <w:pPr>
        <w:jc w:val="center"/>
        <w:rPr>
          <w:u w:val="single"/>
          <w:lang w:val="en-AU"/>
        </w:rPr>
      </w:pPr>
    </w:p>
    <w:p w:rsidR="001864F0" w:rsidRDefault="00A8345B" w:rsidP="00BC1CF7">
      <w:pPr>
        <w:jc w:val="center"/>
        <w:rPr>
          <w:u w:val="single"/>
          <w:lang w:val="en-AU"/>
        </w:rPr>
      </w:pPr>
      <w:r>
        <w:rPr>
          <w:noProof/>
          <w:u w:val="single"/>
        </w:rPr>
        <mc:AlternateContent>
          <mc:Choice Requires="wps">
            <w:drawing>
              <wp:anchor distT="0" distB="0" distL="114300" distR="114300" simplePos="0" relativeHeight="251663360" behindDoc="0" locked="0" layoutInCell="1" allowOverlap="1">
                <wp:simplePos x="0" y="0"/>
                <wp:positionH relativeFrom="column">
                  <wp:posOffset>2140299</wp:posOffset>
                </wp:positionH>
                <wp:positionV relativeFrom="paragraph">
                  <wp:posOffset>2323702</wp:posOffset>
                </wp:positionV>
                <wp:extent cx="1316097" cy="798384"/>
                <wp:effectExtent l="0" t="0" r="17780" b="20955"/>
                <wp:wrapNone/>
                <wp:docPr id="7" name="Text Box 7"/>
                <wp:cNvGraphicFramePr/>
                <a:graphic xmlns:a="http://schemas.openxmlformats.org/drawingml/2006/main">
                  <a:graphicData uri="http://schemas.microsoft.com/office/word/2010/wordprocessingShape">
                    <wps:wsp>
                      <wps:cNvSpPr txBox="1"/>
                      <wps:spPr>
                        <a:xfrm>
                          <a:off x="0" y="0"/>
                          <a:ext cx="1316097" cy="7983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345B" w:rsidRPr="00A8345B" w:rsidRDefault="00A8345B">
                            <w:pPr>
                              <w:rPr>
                                <w:lang w:val="en-AU"/>
                              </w:rPr>
                            </w:pPr>
                            <w:r>
                              <w:rPr>
                                <w:lang w:val="en-AU"/>
                              </w:rPr>
                              <w:t xml:space="preserve">Display the </w:t>
                            </w:r>
                            <w:proofErr w:type="spellStart"/>
                            <w:r>
                              <w:rPr>
                                <w:lang w:val="en-AU"/>
                              </w:rPr>
                              <w:t>the</w:t>
                            </w:r>
                            <w:proofErr w:type="spellEnd"/>
                            <w:r>
                              <w:rPr>
                                <w:lang w:val="en-AU"/>
                              </w:rPr>
                              <w:t xml:space="preserve"> details of the borrower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left:0;text-align:left;margin-left:168.55pt;margin-top:182.95pt;width:103.65pt;height:62.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" fillcolor="white [3201]" strokeweight=".5pt">
                <v:textbox>
                  <w:txbxContent>
                    <w:p w:rsidR="00A8345B" w:rsidRPr="00A8345B" w:rsidRDefault="00A8345B">
                      <w:pPr>
                        <w:rPr>
                          <w:lang w:val="en-AU"/>
                        </w:rPr>
                      </w:pPr>
                      <w:r>
                        <w:rPr>
                          <w:lang w:val="en-AU"/>
                        </w:rPr>
                        <w:t xml:space="preserve">Display the </w:t>
                      </w:r>
                      <w:proofErr w:type="spellStart"/>
                      <w:r>
                        <w:rPr>
                          <w:lang w:val="en-AU"/>
                        </w:rPr>
                        <w:t>the</w:t>
                      </w:r>
                      <w:proofErr w:type="spellEnd"/>
                      <w:r>
                        <w:rPr>
                          <w:lang w:val="en-AU"/>
                        </w:rPr>
                        <w:t xml:space="preserve"> details of the borrower</w:t>
                      </w:r>
                    </w:p>
                  </w:txbxContent>
                </v:textbox>
              </v:shape>
            </w:pict>
          </mc:Fallback>
        </mc:AlternateContent>
      </w:r>
      <w:r>
        <w:rPr>
          <w:noProof/>
          <w:u w:val="single"/>
        </w:rPr>
        <mc:AlternateContent>
          <mc:Choice Requires="wps">
            <w:drawing>
              <wp:anchor distT="0" distB="0" distL="114300" distR="114300" simplePos="0" relativeHeight="251662336" behindDoc="0" locked="0" layoutInCell="1" allowOverlap="1">
                <wp:simplePos x="0" y="0"/>
                <wp:positionH relativeFrom="column">
                  <wp:posOffset>2772844</wp:posOffset>
                </wp:positionH>
                <wp:positionV relativeFrom="paragraph">
                  <wp:posOffset>1709713</wp:posOffset>
                </wp:positionV>
                <wp:extent cx="45719" cy="613529"/>
                <wp:effectExtent l="19050" t="0" r="31115" b="34290"/>
                <wp:wrapNone/>
                <wp:docPr id="5" name="Down Arrow 5"/>
                <wp:cNvGraphicFramePr/>
                <a:graphic xmlns:a="http://schemas.openxmlformats.org/drawingml/2006/main">
                  <a:graphicData uri="http://schemas.microsoft.com/office/word/2010/wordprocessingShape">
                    <wps:wsp>
                      <wps:cNvSpPr/>
                      <wps:spPr>
                        <a:xfrm>
                          <a:off x="0" y="0"/>
                          <a:ext cx="45719" cy="6135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218.35pt;margin-top:134.6pt;width:3.6pt;height:48.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" adj="20795" fillcolor="#4f81bd [3204]" strokecolor="#243f60 [1604]" strokeweight="2pt"/>
            </w:pict>
          </mc:Fallback>
        </mc:AlternateContent>
      </w:r>
      <w:r w:rsidR="00BC1CF7">
        <w:rPr>
          <w:noProof/>
          <w:u w:val="single"/>
        </w:rPr>
        <mc:AlternateContent>
          <mc:Choice Requires="wps">
            <w:drawing>
              <wp:anchor distT="0" distB="0" distL="114300" distR="114300" simplePos="0" relativeHeight="251661312" behindDoc="0" locked="0" layoutInCell="1" allowOverlap="1">
                <wp:simplePos x="0" y="0"/>
                <wp:positionH relativeFrom="column">
                  <wp:posOffset>2245807</wp:posOffset>
                </wp:positionH>
                <wp:positionV relativeFrom="paragraph">
                  <wp:posOffset>790868</wp:posOffset>
                </wp:positionV>
                <wp:extent cx="1180681" cy="919424"/>
                <wp:effectExtent l="0" t="0" r="19685" b="14605"/>
                <wp:wrapNone/>
                <wp:docPr id="4" name="Text Box 4"/>
                <wp:cNvGraphicFramePr/>
                <a:graphic xmlns:a="http://schemas.openxmlformats.org/drawingml/2006/main">
                  <a:graphicData uri="http://schemas.microsoft.com/office/word/2010/wordprocessingShape">
                    <wps:wsp>
                      <wps:cNvSpPr txBox="1"/>
                      <wps:spPr>
                        <a:xfrm>
                          <a:off x="0" y="0"/>
                          <a:ext cx="1180681" cy="9194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1CF7" w:rsidRPr="00A8345B" w:rsidRDefault="00A8345B">
                            <w:pPr>
                              <w:rPr>
                                <w:lang w:val="en-AU"/>
                              </w:rPr>
                            </w:pPr>
                            <w:r>
                              <w:rPr>
                                <w:lang w:val="en-AU"/>
                              </w:rPr>
                              <w:t>Enter the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left:0;text-align:left;margin-left:176.85pt;margin-top:62.25pt;width:92.95pt;height:7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" fillcolor="white [3201]" strokeweight=".5pt">
                <v:textbox>
                  <w:txbxContent>
                    <w:p w:rsidR="00BC1CF7" w:rsidRPr="00A8345B" w:rsidRDefault="00A8345B">
                      <w:pPr>
                        <w:rPr>
                          <w:lang w:val="en-AU"/>
                        </w:rPr>
                      </w:pPr>
                      <w:r>
                        <w:rPr>
                          <w:lang w:val="en-AU"/>
                        </w:rPr>
                        <w:t>Enter the number</w:t>
                      </w:r>
                    </w:p>
                  </w:txbxContent>
                </v:textbox>
              </v:shape>
            </w:pict>
          </mc:Fallback>
        </mc:AlternateContent>
      </w:r>
      <w:r w:rsidR="00BC1CF7">
        <w:rPr>
          <w:noProof/>
          <w:u w:val="single"/>
        </w:rPr>
        <mc:AlternateContent>
          <mc:Choice Requires="wps">
            <w:drawing>
              <wp:anchor distT="0" distB="0" distL="114300" distR="114300" simplePos="0" relativeHeight="251660288" behindDoc="0" locked="0" layoutInCell="1" allowOverlap="1">
                <wp:simplePos x="0" y="0"/>
                <wp:positionH relativeFrom="column">
                  <wp:posOffset>2738176</wp:posOffset>
                </wp:positionH>
                <wp:positionV relativeFrom="paragraph">
                  <wp:posOffset>82459</wp:posOffset>
                </wp:positionV>
                <wp:extent cx="45719" cy="683288"/>
                <wp:effectExtent l="19050" t="0" r="31115" b="40640"/>
                <wp:wrapNone/>
                <wp:docPr id="3" name="Down Arrow 3"/>
                <wp:cNvGraphicFramePr/>
                <a:graphic xmlns:a="http://schemas.openxmlformats.org/drawingml/2006/main">
                  <a:graphicData uri="http://schemas.microsoft.com/office/word/2010/wordprocessingShape">
                    <wps:wsp>
                      <wps:cNvSpPr/>
                      <wps:spPr>
                        <a:xfrm>
                          <a:off x="0" y="0"/>
                          <a:ext cx="45719" cy="68328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3" o:spid="_x0000_s1026" type="#_x0000_t67" style="position:absolute;margin-left:215.6pt;margin-top:6.5pt;width:3.6pt;height:5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" adj="20877" fillcolor="#4f81bd [3204]" strokecolor="#243f60 [1604]" strokeweight="2pt"/>
            </w:pict>
          </mc:Fallback>
        </mc:AlternateContent>
      </w:r>
    </w:p>
    <w:p w:rsidR="001864F0" w:rsidRPr="001864F0" w:rsidRDefault="001864F0" w:rsidP="001864F0">
      <w:pPr>
        <w:rPr>
          <w:lang w:val="en-AU"/>
        </w:rPr>
      </w:pPr>
    </w:p>
    <w:p w:rsidR="001864F0" w:rsidRPr="001864F0" w:rsidRDefault="001864F0" w:rsidP="001864F0">
      <w:pPr>
        <w:rPr>
          <w:lang w:val="en-AU"/>
        </w:rPr>
      </w:pPr>
    </w:p>
    <w:p w:rsidR="001864F0" w:rsidRPr="001864F0" w:rsidRDefault="001864F0" w:rsidP="001864F0">
      <w:pPr>
        <w:rPr>
          <w:lang w:val="en-AU"/>
        </w:rPr>
      </w:pPr>
    </w:p>
    <w:p w:rsidR="001864F0" w:rsidRPr="001864F0" w:rsidRDefault="001864F0" w:rsidP="001864F0">
      <w:pPr>
        <w:rPr>
          <w:lang w:val="en-AU"/>
        </w:rPr>
      </w:pPr>
    </w:p>
    <w:p w:rsidR="001864F0" w:rsidRPr="001864F0" w:rsidRDefault="001864F0" w:rsidP="001864F0">
      <w:pPr>
        <w:rPr>
          <w:lang w:val="en-AU"/>
        </w:rPr>
      </w:pPr>
    </w:p>
    <w:p w:rsidR="001864F0" w:rsidRPr="001864F0" w:rsidRDefault="001864F0" w:rsidP="001864F0">
      <w:pPr>
        <w:rPr>
          <w:lang w:val="en-AU"/>
        </w:rPr>
      </w:pPr>
    </w:p>
    <w:p w:rsidR="001864F0" w:rsidRPr="001864F0" w:rsidRDefault="001864F0" w:rsidP="001864F0">
      <w:pPr>
        <w:rPr>
          <w:lang w:val="en-AU"/>
        </w:rPr>
      </w:pPr>
    </w:p>
    <w:p w:rsidR="001864F0" w:rsidRPr="001864F0" w:rsidRDefault="001864F0" w:rsidP="001864F0">
      <w:pPr>
        <w:rPr>
          <w:lang w:val="en-AU"/>
        </w:rPr>
      </w:pPr>
    </w:p>
    <w:p w:rsidR="001864F0" w:rsidRPr="001864F0" w:rsidRDefault="001864F0" w:rsidP="001864F0">
      <w:pPr>
        <w:rPr>
          <w:lang w:val="en-AU"/>
        </w:rPr>
      </w:pPr>
    </w:p>
    <w:p w:rsidR="001864F0" w:rsidRPr="001864F0" w:rsidRDefault="001864F0" w:rsidP="001864F0">
      <w:pPr>
        <w:rPr>
          <w:lang w:val="en-AU"/>
        </w:rPr>
      </w:pPr>
    </w:p>
    <w:p w:rsidR="001864F0" w:rsidRDefault="001864F0" w:rsidP="001864F0">
      <w:pPr>
        <w:rPr>
          <w:lang w:val="en-AU"/>
        </w:rPr>
      </w:pPr>
    </w:p>
    <w:p w:rsidR="001864F0" w:rsidRDefault="001864F0" w:rsidP="001864F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this approach, most of the developed modules are coupled together to form a complete software system or major part of the system and then used for integration testing. The Big Bang method is very effective for saving time in the integration testing process. However, if the test cases and their results are not recorded properly, the entire integration process will be more complicated and may prevent the testing team from achieving the goal of integration testing.</w:t>
      </w:r>
    </w:p>
    <w:p w:rsidR="001864F0" w:rsidRDefault="001864F0" w:rsidP="001864F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 type of Big Bang Integration testing is called</w:t>
      </w:r>
      <w:r>
        <w:rPr>
          <w:rStyle w:val="apple-converted-space"/>
          <w:rFonts w:ascii="Arial" w:hAnsi="Arial" w:cs="Arial"/>
          <w:color w:val="252525"/>
          <w:sz w:val="21"/>
          <w:szCs w:val="21"/>
        </w:rPr>
        <w:t> </w:t>
      </w:r>
      <w:r>
        <w:rPr>
          <w:rFonts w:ascii="Arial" w:hAnsi="Arial" w:cs="Arial"/>
          <w:b/>
          <w:bCs/>
          <w:color w:val="252525"/>
          <w:sz w:val="21"/>
          <w:szCs w:val="21"/>
        </w:rPr>
        <w:t>Usage Model testing</w:t>
      </w:r>
      <w:r>
        <w:rPr>
          <w:rFonts w:ascii="Arial" w:hAnsi="Arial" w:cs="Arial"/>
          <w:color w:val="252525"/>
          <w:sz w:val="21"/>
          <w:szCs w:val="21"/>
        </w:rPr>
        <w:t xml:space="preserve">. Usage Model testing can be used in both software and hardware integration testing. The basis behind this type of integration testing is to run user-like workloads in integrated user-like environments. In doing the testing in this manner, the environment is proofed, while the individual components are proofed indirectly through their use. Usage Model testing takes an optimistic approach to testing, because it expects to have </w:t>
      </w:r>
      <w:bookmarkStart w:id="0" w:name="_GoBack"/>
      <w:r>
        <w:rPr>
          <w:rFonts w:ascii="Arial" w:hAnsi="Arial" w:cs="Arial"/>
          <w:color w:val="252525"/>
          <w:sz w:val="21"/>
          <w:szCs w:val="21"/>
        </w:rPr>
        <w:t xml:space="preserve">few problems with the individual components. The strategy relies heavily on the component </w:t>
      </w:r>
      <w:bookmarkEnd w:id="0"/>
      <w:r>
        <w:rPr>
          <w:rFonts w:ascii="Arial" w:hAnsi="Arial" w:cs="Arial"/>
          <w:color w:val="252525"/>
          <w:sz w:val="21"/>
          <w:szCs w:val="21"/>
        </w:rPr>
        <w:lastRenderedPageBreak/>
        <w:t>developers to do the isolated unit testing for their product. The goal of the strategy is to avoid redoing the testing done by the developers, and instead flesh-out problems caused by the interaction of the components in the environment. For integration testing, Usage Model testing can be more efficient and provides better test coverage than traditional focused functional integration testing. To be more efficient and accurate, care must be used in defining the user-like workloads for creating realistic scenarios in exercising the environment. This gives confidence that the integrated environment will work as expected for the target customers.</w:t>
      </w:r>
    </w:p>
    <w:p w:rsidR="00BC1CF7" w:rsidRPr="001864F0" w:rsidRDefault="00BC1CF7" w:rsidP="001864F0">
      <w:pPr>
        <w:ind w:firstLine="720"/>
        <w:rPr>
          <w:lang w:val="en-AU"/>
        </w:rPr>
      </w:pPr>
    </w:p>
    <w:sectPr w:rsidR="00BC1CF7" w:rsidRPr="001864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8B7" w:rsidRDefault="005D68B7" w:rsidP="00BC1CF7">
      <w:pPr>
        <w:spacing w:after="0" w:line="240" w:lineRule="auto"/>
      </w:pPr>
      <w:r>
        <w:separator/>
      </w:r>
    </w:p>
  </w:endnote>
  <w:endnote w:type="continuationSeparator" w:id="0">
    <w:p w:rsidR="005D68B7" w:rsidRDefault="005D68B7" w:rsidP="00BC1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8B7" w:rsidRDefault="005D68B7" w:rsidP="00BC1CF7">
      <w:pPr>
        <w:spacing w:after="0" w:line="240" w:lineRule="auto"/>
      </w:pPr>
      <w:r>
        <w:separator/>
      </w:r>
    </w:p>
  </w:footnote>
  <w:footnote w:type="continuationSeparator" w:id="0">
    <w:p w:rsidR="005D68B7" w:rsidRDefault="005D68B7" w:rsidP="00BC1C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CF7"/>
    <w:rsid w:val="001864F0"/>
    <w:rsid w:val="003136EC"/>
    <w:rsid w:val="005C1ED2"/>
    <w:rsid w:val="005D68B7"/>
    <w:rsid w:val="007B50D7"/>
    <w:rsid w:val="00A8345B"/>
    <w:rsid w:val="00BC1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CF7"/>
  </w:style>
  <w:style w:type="paragraph" w:styleId="Footer">
    <w:name w:val="footer"/>
    <w:basedOn w:val="Normal"/>
    <w:link w:val="FooterChar"/>
    <w:uiPriority w:val="99"/>
    <w:unhideWhenUsed/>
    <w:rsid w:val="00BC1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CF7"/>
  </w:style>
  <w:style w:type="paragraph" w:styleId="NormalWeb">
    <w:name w:val="Normal (Web)"/>
    <w:basedOn w:val="Normal"/>
    <w:uiPriority w:val="99"/>
    <w:semiHidden/>
    <w:unhideWhenUsed/>
    <w:rsid w:val="001864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64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CF7"/>
  </w:style>
  <w:style w:type="paragraph" w:styleId="Footer">
    <w:name w:val="footer"/>
    <w:basedOn w:val="Normal"/>
    <w:link w:val="FooterChar"/>
    <w:uiPriority w:val="99"/>
    <w:unhideWhenUsed/>
    <w:rsid w:val="00BC1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CF7"/>
  </w:style>
  <w:style w:type="paragraph" w:styleId="NormalWeb">
    <w:name w:val="Normal (Web)"/>
    <w:basedOn w:val="Normal"/>
    <w:uiPriority w:val="99"/>
    <w:semiHidden/>
    <w:unhideWhenUsed/>
    <w:rsid w:val="001864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6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08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mctest</dc:creator>
  <cp:lastModifiedBy>mctest</cp:lastModifiedBy>
  <cp:revision>3</cp:revision>
  <dcterms:created xsi:type="dcterms:W3CDTF">2016-09-26T03:30:00Z</dcterms:created>
  <dcterms:modified xsi:type="dcterms:W3CDTF">2016-09-26T03:31:00Z</dcterms:modified>
</cp:coreProperties>
</file>