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C04" w:rsidRDefault="009D06EC" w:rsidP="009D06EC">
      <w:pPr>
        <w:jc w:val="center"/>
        <w:rPr>
          <w:u w:val="single"/>
          <w:lang w:val="en-AU"/>
        </w:rPr>
      </w:pPr>
      <w:r w:rsidRPr="009D06EC">
        <w:rPr>
          <w:u w:val="single"/>
          <w:lang w:val="en-AU"/>
        </w:rPr>
        <w:t>User Acceptance Testing</w:t>
      </w:r>
    </w:p>
    <w:p w:rsidR="009D06EC" w:rsidRDefault="009D06EC" w:rsidP="009D06EC">
      <w:pPr>
        <w:jc w:val="center"/>
        <w:rPr>
          <w:u w:val="single"/>
          <w:lang w:val="en-AU"/>
        </w:rPr>
      </w:pPr>
    </w:p>
    <w:p w:rsidR="009D06EC" w:rsidRDefault="009D06EC" w:rsidP="009D06EC">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User acceptance testing (UAT) is the last phase of the software testing process. During UAT, actual software users test the software to make sure it can handle required tasks in real-world scenarios, according to specifications.</w:t>
      </w:r>
      <w:r>
        <w:rPr>
          <w:rStyle w:val="apple-converted-space"/>
          <w:rFonts w:ascii="Arial" w:hAnsi="Arial" w:cs="Arial"/>
          <w:color w:val="333333"/>
          <w:sz w:val="21"/>
          <w:szCs w:val="21"/>
        </w:rPr>
        <w:t> </w:t>
      </w:r>
    </w:p>
    <w:p w:rsidR="009D06EC" w:rsidRDefault="009D06EC" w:rsidP="009D06EC">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UAT is one of the final and critical software project procedures that must occur before newly developed software is rolled out to the market.</w:t>
      </w:r>
    </w:p>
    <w:p w:rsidR="009D06EC" w:rsidRDefault="009D06EC" w:rsidP="009D06EC">
      <w:pPr>
        <w:pStyle w:val="NormalWeb"/>
        <w:shd w:val="clear" w:color="auto" w:fill="FFFFFF"/>
        <w:spacing w:before="0" w:beforeAutospacing="0" w:after="75" w:afterAutospacing="0" w:line="300" w:lineRule="atLeast"/>
        <w:rPr>
          <w:rFonts w:ascii="Arial" w:hAnsi="Arial" w:cs="Arial"/>
          <w:color w:val="333333"/>
          <w:sz w:val="21"/>
          <w:szCs w:val="21"/>
        </w:rPr>
      </w:pPr>
      <w:r>
        <w:rPr>
          <w:rFonts w:ascii="Arial" w:hAnsi="Arial" w:cs="Arial"/>
          <w:color w:val="333333"/>
          <w:sz w:val="21"/>
          <w:szCs w:val="21"/>
        </w:rPr>
        <w:t>UAT is also known as beta testing, application testing or end user testing.</w:t>
      </w:r>
    </w:p>
    <w:p w:rsidR="009D06EC" w:rsidRDefault="009D06EC" w:rsidP="009D06EC">
      <w:pPr>
        <w:pStyle w:val="NormalWeb"/>
        <w:shd w:val="clear" w:color="auto" w:fill="FFFFFF"/>
        <w:spacing w:before="0" w:beforeAutospacing="0" w:after="75" w:afterAutospacing="0" w:line="300" w:lineRule="atLeast"/>
        <w:rPr>
          <w:rFonts w:ascii="Arial" w:hAnsi="Arial" w:cs="Arial"/>
          <w:color w:val="333333"/>
          <w:sz w:val="21"/>
          <w:szCs w:val="21"/>
        </w:rPr>
      </w:pPr>
    </w:p>
    <w:p w:rsidR="009D06EC" w:rsidRPr="009D06EC" w:rsidRDefault="009D06EC" w:rsidP="009D06EC">
      <w:pPr>
        <w:shd w:val="clear" w:color="auto" w:fill="FFFFFF"/>
        <w:spacing w:after="360" w:line="302" w:lineRule="atLeast"/>
        <w:rPr>
          <w:rFonts w:ascii="Helvetica" w:eastAsia="Times New Roman" w:hAnsi="Helvetica" w:cs="Helvetica"/>
          <w:color w:val="222222"/>
        </w:rPr>
      </w:pPr>
      <w:r w:rsidRPr="009D06EC">
        <w:rPr>
          <w:rFonts w:ascii="Helvetica" w:eastAsia="Times New Roman" w:hAnsi="Helvetica" w:cs="Helvetica"/>
          <w:color w:val="222222"/>
        </w:rPr>
        <w:t>An acceptance test can be understood as a way to check if a previously defined “contract” between the developer and the customer is still on track. Running those acceptance tests also ensures that no requirement change has happened in the meantime and that everything is as it should be to satisfy the customer.</w:t>
      </w:r>
    </w:p>
    <w:p w:rsidR="009D06EC" w:rsidRPr="009D06EC" w:rsidRDefault="009D06EC" w:rsidP="009D06EC">
      <w:pPr>
        <w:shd w:val="clear" w:color="auto" w:fill="FFFFFF"/>
        <w:spacing w:after="360" w:line="302" w:lineRule="atLeast"/>
        <w:rPr>
          <w:rFonts w:ascii="Helvetica" w:eastAsia="Times New Roman" w:hAnsi="Helvetica" w:cs="Helvetica"/>
          <w:color w:val="222222"/>
        </w:rPr>
      </w:pPr>
      <w:r w:rsidRPr="009D06EC">
        <w:rPr>
          <w:rFonts w:ascii="Helvetica" w:eastAsia="Times New Roman" w:hAnsi="Helvetica" w:cs="Helvetica"/>
          <w:b/>
          <w:bCs/>
          <w:i/>
          <w:iCs/>
          <w:color w:val="222222"/>
        </w:rPr>
        <w:t>Acceptance tests are useful, because:</w:t>
      </w:r>
    </w:p>
    <w:p w:rsidR="009D06EC" w:rsidRPr="009D06EC" w:rsidRDefault="009D06EC" w:rsidP="009D06EC">
      <w:pPr>
        <w:numPr>
          <w:ilvl w:val="0"/>
          <w:numId w:val="1"/>
        </w:numPr>
        <w:shd w:val="clear" w:color="auto" w:fill="FFFFFF"/>
        <w:spacing w:before="100" w:beforeAutospacing="1" w:after="100" w:afterAutospacing="1" w:line="302" w:lineRule="atLeast"/>
        <w:ind w:left="0"/>
        <w:rPr>
          <w:rFonts w:ascii="Helvetica" w:eastAsia="Times New Roman" w:hAnsi="Helvetica" w:cs="Helvetica"/>
          <w:color w:val="222222"/>
        </w:rPr>
      </w:pPr>
      <w:r w:rsidRPr="009D06EC">
        <w:rPr>
          <w:rFonts w:ascii="Helvetica" w:eastAsia="Times New Roman" w:hAnsi="Helvetica" w:cs="Helvetica"/>
          <w:color w:val="222222"/>
        </w:rPr>
        <w:t>they capture user requirements in a directly verifiable way,</w:t>
      </w:r>
    </w:p>
    <w:p w:rsidR="009D06EC" w:rsidRPr="009D06EC" w:rsidRDefault="009D06EC" w:rsidP="009D06EC">
      <w:pPr>
        <w:numPr>
          <w:ilvl w:val="0"/>
          <w:numId w:val="1"/>
        </w:numPr>
        <w:shd w:val="clear" w:color="auto" w:fill="FFFFFF"/>
        <w:spacing w:before="100" w:beforeAutospacing="1" w:after="100" w:afterAutospacing="1" w:line="302" w:lineRule="atLeast"/>
        <w:ind w:left="0"/>
        <w:rPr>
          <w:rFonts w:ascii="Helvetica" w:eastAsia="Times New Roman" w:hAnsi="Helvetica" w:cs="Helvetica"/>
          <w:color w:val="222222"/>
        </w:rPr>
      </w:pPr>
      <w:r w:rsidRPr="009D06EC">
        <w:rPr>
          <w:rFonts w:ascii="Helvetica" w:eastAsia="Times New Roman" w:hAnsi="Helvetica" w:cs="Helvetica"/>
          <w:color w:val="222222"/>
        </w:rPr>
        <w:t>they identify problems which unit or integration tests might have missed,</w:t>
      </w:r>
    </w:p>
    <w:p w:rsidR="009D06EC" w:rsidRPr="009D06EC" w:rsidRDefault="009D06EC" w:rsidP="009D06EC">
      <w:pPr>
        <w:numPr>
          <w:ilvl w:val="0"/>
          <w:numId w:val="1"/>
        </w:numPr>
        <w:shd w:val="clear" w:color="auto" w:fill="FFFFFF"/>
        <w:spacing w:before="100" w:beforeAutospacing="1" w:after="100" w:afterAutospacing="1" w:line="302" w:lineRule="atLeast"/>
        <w:ind w:left="0"/>
        <w:rPr>
          <w:rFonts w:ascii="Helvetica" w:eastAsia="Times New Roman" w:hAnsi="Helvetica" w:cs="Helvetica"/>
          <w:color w:val="222222"/>
        </w:rPr>
      </w:pPr>
      <w:proofErr w:type="gramStart"/>
      <w:r w:rsidRPr="009D06EC">
        <w:rPr>
          <w:rFonts w:ascii="Helvetica" w:eastAsia="Times New Roman" w:hAnsi="Helvetica" w:cs="Helvetica"/>
          <w:color w:val="222222"/>
        </w:rPr>
        <w:t>and</w:t>
      </w:r>
      <w:proofErr w:type="gramEnd"/>
      <w:r w:rsidRPr="009D06EC">
        <w:rPr>
          <w:rFonts w:ascii="Helvetica" w:eastAsia="Times New Roman" w:hAnsi="Helvetica" w:cs="Helvetica"/>
          <w:color w:val="222222"/>
        </w:rPr>
        <w:t xml:space="preserve"> they provide an overview on how “done” the system is.</w:t>
      </w:r>
    </w:p>
    <w:p w:rsidR="009D06EC" w:rsidRPr="009D06EC" w:rsidRDefault="009D06EC" w:rsidP="009D06EC">
      <w:pPr>
        <w:shd w:val="clear" w:color="auto" w:fill="FFFFFF"/>
        <w:spacing w:after="360" w:line="302" w:lineRule="atLeast"/>
        <w:rPr>
          <w:rFonts w:ascii="Helvetica" w:eastAsia="Times New Roman" w:hAnsi="Helvetica" w:cs="Helvetica"/>
          <w:color w:val="222222"/>
        </w:rPr>
      </w:pPr>
      <w:bookmarkStart w:id="0" w:name="_GoBack"/>
      <w:r>
        <w:rPr>
          <w:rFonts w:ascii="Helvetica" w:eastAsia="Times New Roman" w:hAnsi="Helvetica" w:cs="Helvetica"/>
          <w:noProof/>
          <w:color w:val="222222"/>
        </w:rPr>
        <w:lastRenderedPageBreak/>
        <w:drawing>
          <wp:inline distT="0" distB="0" distL="0" distR="0">
            <wp:extent cx="5712460" cy="4913630"/>
            <wp:effectExtent l="0" t="0" r="2540" b="1270"/>
            <wp:docPr id="1" name="Picture 1" descr="user 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cceptanc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4913630"/>
                    </a:xfrm>
                    <a:prstGeom prst="rect">
                      <a:avLst/>
                    </a:prstGeom>
                    <a:noFill/>
                    <a:ln>
                      <a:noFill/>
                    </a:ln>
                  </pic:spPr>
                </pic:pic>
              </a:graphicData>
            </a:graphic>
          </wp:inline>
        </w:drawing>
      </w:r>
    </w:p>
    <w:bookmarkEnd w:id="0"/>
    <w:p w:rsidR="009D06EC" w:rsidRDefault="009D06EC" w:rsidP="009D06EC">
      <w:pPr>
        <w:pStyle w:val="NormalWeb"/>
        <w:shd w:val="clear" w:color="auto" w:fill="FFFFFF"/>
        <w:spacing w:before="0" w:beforeAutospacing="0" w:after="75" w:afterAutospacing="0" w:line="300" w:lineRule="atLeast"/>
        <w:rPr>
          <w:rFonts w:ascii="Arial" w:hAnsi="Arial" w:cs="Arial"/>
          <w:color w:val="333333"/>
          <w:sz w:val="21"/>
          <w:szCs w:val="21"/>
        </w:rPr>
      </w:pPr>
    </w:p>
    <w:p w:rsidR="009D06EC" w:rsidRPr="009D06EC" w:rsidRDefault="009D06EC" w:rsidP="009D06EC">
      <w:pPr>
        <w:jc w:val="center"/>
        <w:rPr>
          <w:u w:val="single"/>
          <w:lang w:val="en-AU"/>
        </w:rPr>
      </w:pPr>
    </w:p>
    <w:sectPr w:rsidR="009D06EC" w:rsidRPr="009D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B4BFA"/>
    <w:multiLevelType w:val="multilevel"/>
    <w:tmpl w:val="D5A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EC"/>
    <w:rsid w:val="00246C04"/>
    <w:rsid w:val="009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06EC"/>
  </w:style>
  <w:style w:type="character" w:styleId="Strong">
    <w:name w:val="Strong"/>
    <w:basedOn w:val="DefaultParagraphFont"/>
    <w:uiPriority w:val="22"/>
    <w:qFormat/>
    <w:rsid w:val="009D06EC"/>
    <w:rPr>
      <w:b/>
      <w:bCs/>
    </w:rPr>
  </w:style>
  <w:style w:type="paragraph" w:styleId="BalloonText">
    <w:name w:val="Balloon Text"/>
    <w:basedOn w:val="Normal"/>
    <w:link w:val="BalloonTextChar"/>
    <w:uiPriority w:val="99"/>
    <w:semiHidden/>
    <w:unhideWhenUsed/>
    <w:rsid w:val="009D0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06EC"/>
  </w:style>
  <w:style w:type="character" w:styleId="Strong">
    <w:name w:val="Strong"/>
    <w:basedOn w:val="DefaultParagraphFont"/>
    <w:uiPriority w:val="22"/>
    <w:qFormat/>
    <w:rsid w:val="009D06EC"/>
    <w:rPr>
      <w:b/>
      <w:bCs/>
    </w:rPr>
  </w:style>
  <w:style w:type="paragraph" w:styleId="BalloonText">
    <w:name w:val="Balloon Text"/>
    <w:basedOn w:val="Normal"/>
    <w:link w:val="BalloonTextChar"/>
    <w:uiPriority w:val="99"/>
    <w:semiHidden/>
    <w:unhideWhenUsed/>
    <w:rsid w:val="009D0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0102">
      <w:bodyDiv w:val="1"/>
      <w:marLeft w:val="0"/>
      <w:marRight w:val="0"/>
      <w:marTop w:val="0"/>
      <w:marBottom w:val="0"/>
      <w:divBdr>
        <w:top w:val="none" w:sz="0" w:space="0" w:color="auto"/>
        <w:left w:val="none" w:sz="0" w:space="0" w:color="auto"/>
        <w:bottom w:val="none" w:sz="0" w:space="0" w:color="auto"/>
        <w:right w:val="none" w:sz="0" w:space="0" w:color="auto"/>
      </w:divBdr>
    </w:div>
    <w:div w:id="47684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mctest</dc:creator>
  <cp:lastModifiedBy>mctest</cp:lastModifiedBy>
  <cp:revision>1</cp:revision>
  <dcterms:created xsi:type="dcterms:W3CDTF">2016-09-26T03:35:00Z</dcterms:created>
  <dcterms:modified xsi:type="dcterms:W3CDTF">2016-09-26T03:37:00Z</dcterms:modified>
</cp:coreProperties>
</file>