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128A" w14:textId="77777777" w:rsidR="00E0772B" w:rsidRPr="00E0772B" w:rsidRDefault="00E0772B" w:rsidP="00E0772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bookmarkStart w:id="0" w:name="_Toc159081255"/>
      <w:r w:rsidRPr="00E0772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</w:t>
      </w:r>
      <w:r w:rsidRPr="00E0772B">
        <w:rPr>
          <w:rFonts w:ascii="Times New Roman" w:eastAsia="Times New Roman" w:hAnsi="Times New Roman" w:cs="Times New Roman"/>
          <w:b/>
          <w:color w:val="000000"/>
          <w:spacing w:val="38"/>
          <w:kern w:val="0"/>
          <w:sz w:val="32"/>
          <w:szCs w:val="32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работа</w:t>
      </w:r>
      <w:r w:rsidRPr="00E0772B">
        <w:rPr>
          <w:rFonts w:ascii="Times New Roman" w:eastAsia="Times New Roman" w:hAnsi="Times New Roman" w:cs="Times New Roman"/>
          <w:b/>
          <w:color w:val="000000"/>
          <w:spacing w:val="40"/>
          <w:kern w:val="0"/>
          <w:sz w:val="32"/>
          <w:szCs w:val="32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№4.</w:t>
      </w:r>
      <w:r w:rsidRPr="00E0772B">
        <w:rPr>
          <w:rFonts w:ascii="Times New Roman" w:eastAsia="Times New Roman" w:hAnsi="Times New Roman" w:cs="Times New Roman"/>
          <w:b/>
          <w:color w:val="000000"/>
          <w:spacing w:val="40"/>
          <w:kern w:val="0"/>
          <w:sz w:val="32"/>
          <w:szCs w:val="32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Создание</w:t>
      </w:r>
      <w:r w:rsidRPr="00E0772B">
        <w:rPr>
          <w:rFonts w:ascii="Times New Roman" w:eastAsia="Times New Roman" w:hAnsi="Times New Roman" w:cs="Times New Roman"/>
          <w:b/>
          <w:color w:val="000000"/>
          <w:spacing w:val="40"/>
          <w:kern w:val="0"/>
          <w:sz w:val="32"/>
          <w:szCs w:val="32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логической</w:t>
      </w:r>
      <w:r w:rsidRPr="00E0772B">
        <w:rPr>
          <w:rFonts w:ascii="Times New Roman" w:eastAsia="Times New Roman" w:hAnsi="Times New Roman" w:cs="Times New Roman"/>
          <w:b/>
          <w:color w:val="000000"/>
          <w:spacing w:val="40"/>
          <w:kern w:val="0"/>
          <w:sz w:val="32"/>
          <w:szCs w:val="32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схемы</w:t>
      </w:r>
      <w:r w:rsidRPr="00E0772B">
        <w:rPr>
          <w:rFonts w:ascii="Times New Roman" w:eastAsia="Times New Roman" w:hAnsi="Times New Roman" w:cs="Times New Roman"/>
          <w:b/>
          <w:color w:val="000000"/>
          <w:spacing w:val="38"/>
          <w:kern w:val="0"/>
          <w:sz w:val="32"/>
          <w:szCs w:val="32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сети</w:t>
      </w:r>
      <w:r w:rsidRPr="00E0772B">
        <w:rPr>
          <w:rFonts w:ascii="Times New Roman" w:eastAsia="Times New Roman" w:hAnsi="Times New Roman" w:cs="Times New Roman"/>
          <w:b/>
          <w:color w:val="000000"/>
          <w:spacing w:val="40"/>
          <w:kern w:val="0"/>
          <w:sz w:val="32"/>
          <w:szCs w:val="32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в Cisco Packet Tracer</w:t>
      </w:r>
      <w:bookmarkEnd w:id="0"/>
    </w:p>
    <w:p w14:paraId="1A6D18CB" w14:textId="77777777" w:rsidR="00E0772B" w:rsidRPr="00E0772B" w:rsidRDefault="00E0772B" w:rsidP="00E0772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kern w:val="0"/>
          <w:sz w:val="30"/>
          <w:szCs w:val="28"/>
          <w14:ligatures w14:val="none"/>
        </w:rPr>
      </w:pPr>
    </w:p>
    <w:p w14:paraId="665CE35C" w14:textId="77777777" w:rsidR="00E0772B" w:rsidRP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i/>
          <w:sz w:val="28"/>
          <w:lang w:eastAsia="ru-RU"/>
          <w14:ligatures w14:val="none"/>
        </w:rPr>
        <w:t>Цель</w:t>
      </w:r>
      <w:r w:rsidRPr="00E0772B">
        <w:rPr>
          <w:rFonts w:ascii="Times New Roman" w:eastAsia="Times New Roman" w:hAnsi="Times New Roman" w:cs="Times New Roman"/>
          <w:i/>
          <w:spacing w:val="-6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i/>
          <w:sz w:val="28"/>
          <w:lang w:eastAsia="ru-RU"/>
          <w14:ligatures w14:val="none"/>
        </w:rPr>
        <w:t>работы.</w:t>
      </w:r>
      <w:r w:rsidRPr="00E0772B">
        <w:rPr>
          <w:rFonts w:ascii="Times New Roman" w:eastAsia="Times New Roman" w:hAnsi="Times New Roman" w:cs="Times New Roman"/>
          <w:i/>
          <w:spacing w:val="-2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Изучить</w:t>
      </w:r>
      <w:r w:rsidRPr="00E0772B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принципы</w:t>
      </w:r>
      <w:r w:rsidRPr="00E0772B">
        <w:rPr>
          <w:rFonts w:ascii="Times New Roman" w:eastAsia="Times New Roman" w:hAnsi="Times New Roman" w:cs="Times New Roman"/>
          <w:spacing w:val="-5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построения</w:t>
      </w:r>
      <w:r w:rsidRPr="00E0772B">
        <w:rPr>
          <w:rFonts w:ascii="Times New Roman" w:eastAsia="Times New Roman" w:hAnsi="Times New Roman" w:cs="Times New Roman"/>
          <w:spacing w:val="-3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сложных</w:t>
      </w:r>
      <w:r w:rsidRPr="00E0772B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сетей.</w:t>
      </w:r>
      <w:r w:rsidRPr="00E0772B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Изучить</w:t>
      </w:r>
      <w:r w:rsidRPr="00E0772B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работу динамической маршрутизации. Получить навыки тестирования сложных сетей.</w:t>
      </w:r>
    </w:p>
    <w:p w14:paraId="1F77FC05" w14:textId="725D5937" w:rsidR="00E97B34" w:rsidRDefault="00E97B34"/>
    <w:p w14:paraId="01438EFE" w14:textId="77777777" w:rsidR="00E0772B" w:rsidRDefault="00E0772B"/>
    <w:p w14:paraId="7200D296" w14:textId="62E3E73A" w:rsidR="00E0772B" w:rsidRP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1) Собрать схему сети (рисунок 4.1) в программе Packet Tracer. После сборки сети следует перерисовать (или распечатать) эту схему и подписать ВСЕ интерфейсы ВСЕХ устройств, в том числе интерфейсы присоединения кабелей.</w:t>
      </w:r>
      <w:r w:rsidR="00E027D6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br/>
      </w:r>
      <w:r w:rsidR="00B51E07" w:rsidRPr="00B51E07">
        <w:rPr>
          <w:rFonts w:ascii="Times New Roman" w:eastAsia="Times New Roman" w:hAnsi="Times New Roman" w:cs="Times New Roman"/>
          <w:noProof/>
          <w:sz w:val="28"/>
          <w:lang w:eastAsia="ru-RU"/>
          <w14:ligatures w14:val="none"/>
        </w:rPr>
        <w:drawing>
          <wp:inline distT="0" distB="0" distL="0" distR="0" wp14:anchorId="5C2A748F" wp14:editId="156F8566">
            <wp:extent cx="5940425" cy="3057525"/>
            <wp:effectExtent l="0" t="0" r="3175" b="9525"/>
            <wp:docPr id="196683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33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B3EA" w14:textId="77777777" w:rsid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2) Провести проектирование IP адресации, подписать все IP адреса всех интерфейсов оборудования.</w:t>
      </w:r>
    </w:p>
    <w:p w14:paraId="36B45BC0" w14:textId="41E6833A" w:rsidR="00B51E07" w:rsidRPr="00B51E07" w:rsidRDefault="002820A8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2820A8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lastRenderedPageBreak/>
        <w:drawing>
          <wp:inline distT="0" distB="0" distL="0" distR="0" wp14:anchorId="434531B9" wp14:editId="3DD2A112">
            <wp:extent cx="5940425" cy="3025140"/>
            <wp:effectExtent l="0" t="0" r="3175" b="3810"/>
            <wp:docPr id="27104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48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CF62" w14:textId="77777777" w:rsid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3) Настроить компьютеры и сервер. Задать им IP адреса и маски в соответствии с п.2. Подписать эти адреса и маски в схеме. Настроить DNS службу.</w:t>
      </w:r>
    </w:p>
    <w:p w14:paraId="0A08D9EC" w14:textId="7FF4609C" w:rsidR="003D483F" w:rsidRPr="003D483F" w:rsidRDefault="003D483F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3D483F">
        <w:rPr>
          <w:rFonts w:ascii="Times New Roman" w:eastAsia="Times New Roman" w:hAnsi="Times New Roman" w:cs="Times New Roman"/>
          <w:noProof/>
          <w:sz w:val="28"/>
          <w:lang w:val="en-US" w:eastAsia="ru-RU"/>
          <w14:ligatures w14:val="none"/>
        </w:rPr>
        <w:drawing>
          <wp:inline distT="0" distB="0" distL="0" distR="0" wp14:anchorId="5D2B3136" wp14:editId="4C1093AC">
            <wp:extent cx="5940425" cy="2481580"/>
            <wp:effectExtent l="0" t="0" r="3175" b="0"/>
            <wp:docPr id="1132699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99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9EFE" w14:textId="77777777" w:rsid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4) Сконфигурировать маршрутизаторы. В настройках включить нужные интерфейсы (по схеме), задать IP адрес, маску для каждого из интерфейсов.</w:t>
      </w:r>
    </w:p>
    <w:p w14:paraId="55DEF329" w14:textId="07B109EB" w:rsidR="003D483F" w:rsidRPr="003D483F" w:rsidRDefault="006C0029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6C0029">
        <w:rPr>
          <w:rFonts w:ascii="Times New Roman" w:eastAsia="Times New Roman" w:hAnsi="Times New Roman" w:cs="Times New Roman"/>
          <w:noProof/>
          <w:sz w:val="28"/>
          <w:lang w:val="en-US" w:eastAsia="ru-RU"/>
          <w14:ligatures w14:val="none"/>
        </w:rPr>
        <w:lastRenderedPageBreak/>
        <w:drawing>
          <wp:inline distT="0" distB="0" distL="0" distR="0" wp14:anchorId="2DD62BBA" wp14:editId="284F3D0C">
            <wp:extent cx="5940425" cy="2150110"/>
            <wp:effectExtent l="0" t="0" r="3175" b="2540"/>
            <wp:docPr id="121108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2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5F8C" w14:textId="77777777" w:rsid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6) Использовать</w:t>
      </w:r>
      <w:r w:rsidRPr="00E0772B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i/>
          <w:sz w:val="28"/>
          <w:lang w:eastAsia="ru-RU"/>
          <w14:ligatures w14:val="none"/>
        </w:rPr>
        <w:t>ping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-запросы</w:t>
      </w:r>
      <w:r w:rsidRPr="00E0772B">
        <w:rPr>
          <w:rFonts w:ascii="Times New Roman" w:eastAsia="Times New Roman" w:hAnsi="Times New Roman" w:cs="Times New Roman"/>
          <w:spacing w:val="-1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из</w:t>
      </w:r>
      <w:r w:rsidRPr="00E0772B">
        <w:rPr>
          <w:rFonts w:ascii="Times New Roman" w:eastAsia="Times New Roman" w:hAnsi="Times New Roman" w:cs="Times New Roman"/>
          <w:spacing w:val="-5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командной</w:t>
      </w:r>
      <w:r w:rsidRPr="00E0772B">
        <w:rPr>
          <w:rFonts w:ascii="Times New Roman" w:eastAsia="Times New Roman" w:hAnsi="Times New Roman" w:cs="Times New Roman"/>
          <w:spacing w:val="-6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строки</w:t>
      </w:r>
      <w:r w:rsidRPr="00E0772B">
        <w:rPr>
          <w:rFonts w:ascii="Times New Roman" w:eastAsia="Times New Roman" w:hAnsi="Times New Roman" w:cs="Times New Roman"/>
          <w:spacing w:val="-1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для</w:t>
      </w:r>
      <w:r w:rsidRPr="00E0772B">
        <w:rPr>
          <w:rFonts w:ascii="Times New Roman" w:eastAsia="Times New Roman" w:hAnsi="Times New Roman" w:cs="Times New Roman"/>
          <w:spacing w:val="-4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проверки</w:t>
      </w:r>
      <w:r w:rsidRPr="00E0772B">
        <w:rPr>
          <w:rFonts w:ascii="Times New Roman" w:eastAsia="Times New Roman" w:hAnsi="Times New Roman" w:cs="Times New Roman"/>
          <w:spacing w:val="-4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доступности или недоступности связи.</w:t>
      </w:r>
    </w:p>
    <w:p w14:paraId="4267EA70" w14:textId="174C086A" w:rsidR="006C0029" w:rsidRPr="006C0029" w:rsidRDefault="00CC41E3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CC41E3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drawing>
          <wp:inline distT="0" distB="0" distL="0" distR="0" wp14:anchorId="5AEB7D9C" wp14:editId="6844A402">
            <wp:extent cx="5940425" cy="2253615"/>
            <wp:effectExtent l="0" t="0" r="3175" b="0"/>
            <wp:docPr id="24579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4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5F92" w14:textId="77777777" w:rsid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lang w:val="en-US"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7) Настроить</w:t>
      </w:r>
      <w:r w:rsidRPr="00E0772B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динамическую</w:t>
      </w:r>
      <w:r w:rsidRPr="00E0772B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маршрутизацию</w:t>
      </w:r>
      <w:r w:rsidRPr="00E0772B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в</w:t>
      </w:r>
      <w:r w:rsidRPr="00E0772B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настройках</w:t>
      </w:r>
      <w:r w:rsidRPr="00E0772B">
        <w:rPr>
          <w:rFonts w:ascii="Times New Roman" w:eastAsia="Times New Roman" w:hAnsi="Times New Roman" w:cs="Times New Roman"/>
          <w:spacing w:val="-10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маршрутизаторов.</w:t>
      </w:r>
    </w:p>
    <w:p w14:paraId="7E933932" w14:textId="710638C2" w:rsidR="00CC41E3" w:rsidRPr="00CC41E3" w:rsidRDefault="00CC41E3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6C0029">
        <w:rPr>
          <w:rFonts w:ascii="Times New Roman" w:eastAsia="Times New Roman" w:hAnsi="Times New Roman" w:cs="Times New Roman"/>
          <w:noProof/>
          <w:sz w:val="28"/>
          <w:lang w:val="en-US" w:eastAsia="ru-RU"/>
          <w14:ligatures w14:val="none"/>
        </w:rPr>
        <w:drawing>
          <wp:inline distT="0" distB="0" distL="0" distR="0" wp14:anchorId="16BC6596" wp14:editId="43E071B1">
            <wp:extent cx="5940425" cy="2150110"/>
            <wp:effectExtent l="0" t="0" r="3175" b="2540"/>
            <wp:docPr id="211158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2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121F" w14:textId="77777777" w:rsid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lang w:val="en-US"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8) Использовать</w:t>
      </w:r>
      <w:r w:rsidRPr="00E0772B">
        <w:rPr>
          <w:rFonts w:ascii="Times New Roman" w:eastAsia="Times New Roman" w:hAnsi="Times New Roman" w:cs="Times New Roman"/>
          <w:spacing w:val="-10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i/>
          <w:sz w:val="28"/>
          <w:lang w:eastAsia="ru-RU"/>
          <w14:ligatures w14:val="none"/>
        </w:rPr>
        <w:t>ping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-запросы</w:t>
      </w:r>
      <w:r w:rsidRPr="00E0772B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из</w:t>
      </w:r>
      <w:r w:rsidRPr="00E0772B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командной</w:t>
      </w:r>
      <w:r w:rsidRPr="00E0772B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строки</w:t>
      </w:r>
      <w:r w:rsidRPr="00E0772B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для</w:t>
      </w:r>
      <w:r w:rsidRPr="00E0772B">
        <w:rPr>
          <w:rFonts w:ascii="Times New Roman" w:eastAsia="Times New Roman" w:hAnsi="Times New Roman" w:cs="Times New Roman"/>
          <w:spacing w:val="-5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проверки</w:t>
      </w:r>
      <w:r w:rsidRPr="00E0772B">
        <w:rPr>
          <w:rFonts w:ascii="Times New Roman" w:eastAsia="Times New Roman" w:hAnsi="Times New Roman" w:cs="Times New Roman"/>
          <w:spacing w:val="-8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pacing w:val="-2"/>
          <w:sz w:val="28"/>
          <w:lang w:eastAsia="ru-RU"/>
          <w14:ligatures w14:val="none"/>
        </w:rPr>
        <w:t>связи.</w:t>
      </w:r>
    </w:p>
    <w:p w14:paraId="360E25E5" w14:textId="67E7DA07" w:rsidR="00CC41E3" w:rsidRPr="00CC41E3" w:rsidRDefault="00CC41E3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CC41E3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lastRenderedPageBreak/>
        <w:drawing>
          <wp:inline distT="0" distB="0" distL="0" distR="0" wp14:anchorId="44A41EE7" wp14:editId="7A8E1C75">
            <wp:extent cx="5940425" cy="1407795"/>
            <wp:effectExtent l="0" t="0" r="3175" b="1905"/>
            <wp:docPr id="129884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49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FDEF" w14:textId="77777777" w:rsid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9) Использовать трассировку маршрута (</w:t>
      </w:r>
      <w:r w:rsidRPr="00E0772B">
        <w:rPr>
          <w:rFonts w:ascii="Times New Roman" w:eastAsia="Times New Roman" w:hAnsi="Times New Roman" w:cs="Times New Roman"/>
          <w:i/>
          <w:sz w:val="28"/>
          <w:lang w:eastAsia="ru-RU"/>
          <w14:ligatures w14:val="none"/>
        </w:rPr>
        <w:t>traceroute, tracert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) для проверки пути следования пакетов.</w:t>
      </w:r>
    </w:p>
    <w:p w14:paraId="078C8009" w14:textId="4D7890A5" w:rsidR="00CC41E3" w:rsidRPr="00CC41E3" w:rsidRDefault="00F00C42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  <w:r w:rsidRPr="00F00C42"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  <w:drawing>
          <wp:inline distT="0" distB="0" distL="0" distR="0" wp14:anchorId="2551DD90" wp14:editId="458D4A4F">
            <wp:extent cx="4663347" cy="4454978"/>
            <wp:effectExtent l="0" t="0" r="4445" b="3175"/>
            <wp:docPr id="169728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85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346" cy="44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F64" w14:textId="77777777" w:rsidR="00E0772B" w:rsidRDefault="00E0772B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10) Использовать</w:t>
      </w:r>
      <w:r w:rsidRPr="00E0772B">
        <w:rPr>
          <w:rFonts w:ascii="Times New Roman" w:eastAsia="Times New Roman" w:hAnsi="Times New Roman" w:cs="Times New Roman"/>
          <w:spacing w:val="-11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Веб-браузер</w:t>
      </w:r>
      <w:r w:rsidRPr="00E0772B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для</w:t>
      </w:r>
      <w:r w:rsidRPr="00E0772B">
        <w:rPr>
          <w:rFonts w:ascii="Times New Roman" w:eastAsia="Times New Roman" w:hAnsi="Times New Roman" w:cs="Times New Roman"/>
          <w:spacing w:val="-7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проверки</w:t>
      </w:r>
      <w:r w:rsidRPr="00E0772B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работы</w:t>
      </w:r>
      <w:r w:rsidRPr="00E0772B">
        <w:rPr>
          <w:rFonts w:ascii="Times New Roman" w:eastAsia="Times New Roman" w:hAnsi="Times New Roman" w:cs="Times New Roman"/>
          <w:spacing w:val="-9"/>
          <w:sz w:val="28"/>
          <w:lang w:eastAsia="ru-RU"/>
          <w14:ligatures w14:val="none"/>
        </w:rPr>
        <w:t xml:space="preserve"> </w:t>
      </w:r>
      <w:r w:rsidRPr="00E0772B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сервера. </w:t>
      </w:r>
    </w:p>
    <w:p w14:paraId="227FA54C" w14:textId="77777777" w:rsidR="00DB391C" w:rsidRDefault="00DB391C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</w:p>
    <w:p w14:paraId="789993BE" w14:textId="6E6ABB91" w:rsidR="00DB391C" w:rsidRDefault="00CC41E3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 w:rsidRPr="00CC41E3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lastRenderedPageBreak/>
        <w:drawing>
          <wp:inline distT="0" distB="0" distL="0" distR="0" wp14:anchorId="0FAAA430" wp14:editId="534F70C9">
            <wp:extent cx="5940425" cy="2806065"/>
            <wp:effectExtent l="0" t="0" r="3175" b="0"/>
            <wp:docPr id="171560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03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25F" w14:textId="77777777" w:rsidR="00DB391C" w:rsidRDefault="00DB391C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</w:p>
    <w:p w14:paraId="7949F5DC" w14:textId="77777777" w:rsidR="00CC41E3" w:rsidRPr="00CC41E3" w:rsidRDefault="00CC41E3" w:rsidP="00E077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  <w14:ligatures w14:val="none"/>
        </w:rPr>
      </w:pPr>
    </w:p>
    <w:p w14:paraId="795D308E" w14:textId="77777777" w:rsidR="00E0772B" w:rsidRDefault="00E0772B" w:rsidP="00E0772B">
      <w:pPr>
        <w:jc w:val="center"/>
        <w:rPr>
          <w:lang w:val="en-US"/>
        </w:rPr>
      </w:pPr>
      <w:r>
        <w:t xml:space="preserve">Параметры </w:t>
      </w:r>
      <w:r>
        <w:rPr>
          <w:lang w:val="en-US"/>
        </w:rPr>
        <w:t>IP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07"/>
        <w:gridCol w:w="2428"/>
        <w:gridCol w:w="2428"/>
        <w:gridCol w:w="2482"/>
      </w:tblGrid>
      <w:tr w:rsidR="00E0772B" w14:paraId="65CDACCF" w14:textId="77777777" w:rsidTr="00E0772B">
        <w:tc>
          <w:tcPr>
            <w:tcW w:w="2007" w:type="dxa"/>
          </w:tcPr>
          <w:p w14:paraId="071CB22C" w14:textId="77777777" w:rsidR="00E0772B" w:rsidRPr="00DB391C" w:rsidRDefault="00E0772B" w:rsidP="004E297B">
            <w:pPr>
              <w:ind w:firstLine="0"/>
              <w:jc w:val="center"/>
              <w:rPr>
                <w:sz w:val="22"/>
                <w:szCs w:val="22"/>
              </w:rPr>
            </w:pPr>
            <w:r w:rsidRPr="00DB391C">
              <w:rPr>
                <w:spacing w:val="-2"/>
                <w:sz w:val="22"/>
                <w:szCs w:val="22"/>
              </w:rPr>
              <w:t>Вариант</w:t>
            </w:r>
          </w:p>
        </w:tc>
        <w:tc>
          <w:tcPr>
            <w:tcW w:w="2428" w:type="dxa"/>
          </w:tcPr>
          <w:p w14:paraId="72EBFBC0" w14:textId="77777777" w:rsidR="00E0772B" w:rsidRPr="00DB391C" w:rsidRDefault="00E0772B" w:rsidP="004E297B">
            <w:pPr>
              <w:ind w:firstLine="0"/>
              <w:jc w:val="center"/>
              <w:rPr>
                <w:sz w:val="22"/>
                <w:szCs w:val="22"/>
              </w:rPr>
            </w:pPr>
            <w:r w:rsidRPr="00DB391C">
              <w:rPr>
                <w:sz w:val="22"/>
                <w:szCs w:val="22"/>
              </w:rPr>
              <w:t>IP</w:t>
            </w:r>
            <w:r w:rsidRPr="00DB391C">
              <w:rPr>
                <w:spacing w:val="-5"/>
                <w:sz w:val="22"/>
                <w:szCs w:val="22"/>
              </w:rPr>
              <w:t xml:space="preserve"> </w:t>
            </w:r>
            <w:r w:rsidRPr="00DB391C">
              <w:rPr>
                <w:sz w:val="22"/>
                <w:szCs w:val="22"/>
              </w:rPr>
              <w:t>сеть</w:t>
            </w:r>
            <w:r w:rsidRPr="00DB391C">
              <w:rPr>
                <w:spacing w:val="-5"/>
                <w:sz w:val="22"/>
                <w:szCs w:val="22"/>
              </w:rPr>
              <w:t xml:space="preserve"> </w:t>
            </w:r>
            <w:r w:rsidRPr="00DB391C">
              <w:rPr>
                <w:sz w:val="22"/>
                <w:szCs w:val="22"/>
              </w:rPr>
              <w:t>для</w:t>
            </w:r>
            <w:r w:rsidRPr="00DB391C">
              <w:rPr>
                <w:spacing w:val="-1"/>
                <w:sz w:val="22"/>
                <w:szCs w:val="22"/>
              </w:rPr>
              <w:t xml:space="preserve"> </w:t>
            </w:r>
            <w:r w:rsidRPr="00DB391C">
              <w:rPr>
                <w:sz w:val="22"/>
                <w:szCs w:val="22"/>
              </w:rPr>
              <w:t>сети</w:t>
            </w:r>
            <w:r w:rsidRPr="00DB391C">
              <w:rPr>
                <w:spacing w:val="-3"/>
                <w:sz w:val="22"/>
                <w:szCs w:val="22"/>
              </w:rPr>
              <w:t xml:space="preserve"> </w:t>
            </w:r>
            <w:r w:rsidRPr="00DB391C">
              <w:rPr>
                <w:spacing w:val="-10"/>
                <w:sz w:val="22"/>
                <w:szCs w:val="22"/>
              </w:rPr>
              <w:t>1</w:t>
            </w:r>
          </w:p>
        </w:tc>
        <w:tc>
          <w:tcPr>
            <w:tcW w:w="2428" w:type="dxa"/>
          </w:tcPr>
          <w:p w14:paraId="6225F6AD" w14:textId="77777777" w:rsidR="00E0772B" w:rsidRPr="00DB391C" w:rsidRDefault="00E0772B" w:rsidP="004E297B">
            <w:pPr>
              <w:ind w:firstLine="0"/>
              <w:jc w:val="center"/>
              <w:rPr>
                <w:sz w:val="22"/>
                <w:szCs w:val="22"/>
              </w:rPr>
            </w:pPr>
            <w:r w:rsidRPr="00DB391C">
              <w:rPr>
                <w:sz w:val="22"/>
                <w:szCs w:val="22"/>
              </w:rPr>
              <w:t>IP</w:t>
            </w:r>
            <w:r w:rsidRPr="00DB391C">
              <w:rPr>
                <w:spacing w:val="-5"/>
                <w:sz w:val="22"/>
                <w:szCs w:val="22"/>
              </w:rPr>
              <w:t xml:space="preserve"> </w:t>
            </w:r>
            <w:r w:rsidRPr="00DB391C">
              <w:rPr>
                <w:sz w:val="22"/>
                <w:szCs w:val="22"/>
              </w:rPr>
              <w:t>сеть</w:t>
            </w:r>
            <w:r w:rsidRPr="00DB391C">
              <w:rPr>
                <w:spacing w:val="-5"/>
                <w:sz w:val="22"/>
                <w:szCs w:val="22"/>
              </w:rPr>
              <w:t xml:space="preserve"> </w:t>
            </w:r>
            <w:r w:rsidRPr="00DB391C">
              <w:rPr>
                <w:sz w:val="22"/>
                <w:szCs w:val="22"/>
              </w:rPr>
              <w:t>для</w:t>
            </w:r>
            <w:r w:rsidRPr="00DB391C">
              <w:rPr>
                <w:spacing w:val="-1"/>
                <w:sz w:val="22"/>
                <w:szCs w:val="22"/>
              </w:rPr>
              <w:t xml:space="preserve"> </w:t>
            </w:r>
            <w:r w:rsidRPr="00DB391C">
              <w:rPr>
                <w:sz w:val="22"/>
                <w:szCs w:val="22"/>
              </w:rPr>
              <w:t>сети</w:t>
            </w:r>
            <w:r w:rsidRPr="00DB391C">
              <w:rPr>
                <w:spacing w:val="-3"/>
                <w:sz w:val="22"/>
                <w:szCs w:val="22"/>
              </w:rPr>
              <w:t xml:space="preserve"> </w:t>
            </w:r>
            <w:r w:rsidRPr="00DB391C">
              <w:rPr>
                <w:spacing w:val="-10"/>
                <w:sz w:val="22"/>
                <w:szCs w:val="22"/>
              </w:rPr>
              <w:t>2</w:t>
            </w:r>
          </w:p>
        </w:tc>
        <w:tc>
          <w:tcPr>
            <w:tcW w:w="2482" w:type="dxa"/>
          </w:tcPr>
          <w:p w14:paraId="6575237C" w14:textId="77777777" w:rsidR="00E0772B" w:rsidRPr="00DB391C" w:rsidRDefault="00E0772B" w:rsidP="004E297B">
            <w:pPr>
              <w:pStyle w:val="TableParagraph"/>
              <w:ind w:left="219" w:right="202"/>
              <w:rPr>
                <w:sz w:val="22"/>
                <w:szCs w:val="22"/>
              </w:rPr>
            </w:pPr>
            <w:r w:rsidRPr="00DB391C">
              <w:rPr>
                <w:sz w:val="22"/>
                <w:szCs w:val="22"/>
              </w:rPr>
              <w:t>IP</w:t>
            </w:r>
            <w:r w:rsidRPr="00DB391C">
              <w:rPr>
                <w:spacing w:val="-5"/>
                <w:sz w:val="22"/>
                <w:szCs w:val="22"/>
              </w:rPr>
              <w:t xml:space="preserve"> </w:t>
            </w:r>
            <w:r w:rsidRPr="00DB391C">
              <w:rPr>
                <w:sz w:val="22"/>
                <w:szCs w:val="22"/>
              </w:rPr>
              <w:t>сеть</w:t>
            </w:r>
            <w:r w:rsidRPr="00DB391C">
              <w:rPr>
                <w:spacing w:val="-5"/>
                <w:sz w:val="22"/>
                <w:szCs w:val="22"/>
              </w:rPr>
              <w:t xml:space="preserve"> </w:t>
            </w:r>
            <w:r w:rsidRPr="00DB391C">
              <w:rPr>
                <w:sz w:val="22"/>
                <w:szCs w:val="22"/>
              </w:rPr>
              <w:t>для</w:t>
            </w:r>
            <w:r w:rsidRPr="00DB391C">
              <w:rPr>
                <w:spacing w:val="-2"/>
                <w:sz w:val="22"/>
                <w:szCs w:val="22"/>
              </w:rPr>
              <w:t xml:space="preserve"> </w:t>
            </w:r>
            <w:r w:rsidRPr="00DB391C">
              <w:rPr>
                <w:sz w:val="22"/>
                <w:szCs w:val="22"/>
              </w:rPr>
              <w:t>связи</w:t>
            </w:r>
            <w:r w:rsidRPr="00DB391C">
              <w:rPr>
                <w:spacing w:val="-4"/>
                <w:sz w:val="22"/>
                <w:szCs w:val="22"/>
              </w:rPr>
              <w:t xml:space="preserve"> </w:t>
            </w:r>
            <w:r w:rsidRPr="00DB391C">
              <w:rPr>
                <w:spacing w:val="-2"/>
                <w:sz w:val="22"/>
                <w:szCs w:val="22"/>
              </w:rPr>
              <w:t>между</w:t>
            </w:r>
          </w:p>
          <w:p w14:paraId="59DF47AD" w14:textId="77777777" w:rsidR="00E0772B" w:rsidRPr="00DB391C" w:rsidRDefault="00E0772B" w:rsidP="004E297B">
            <w:pPr>
              <w:ind w:firstLine="0"/>
              <w:jc w:val="center"/>
              <w:rPr>
                <w:sz w:val="22"/>
                <w:szCs w:val="22"/>
              </w:rPr>
            </w:pPr>
            <w:r w:rsidRPr="00DB391C">
              <w:rPr>
                <w:spacing w:val="-2"/>
                <w:sz w:val="22"/>
                <w:szCs w:val="22"/>
              </w:rPr>
              <w:t>маршрутизаторами</w:t>
            </w:r>
          </w:p>
        </w:tc>
      </w:tr>
      <w:tr w:rsidR="00E0772B" w14:paraId="22370088" w14:textId="77777777" w:rsidTr="00E0772B">
        <w:tc>
          <w:tcPr>
            <w:tcW w:w="2007" w:type="dxa"/>
          </w:tcPr>
          <w:p w14:paraId="10B5FB40" w14:textId="77777777" w:rsidR="00E0772B" w:rsidRDefault="00E0772B" w:rsidP="004E297B">
            <w:pPr>
              <w:ind w:firstLine="0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2428" w:type="dxa"/>
          </w:tcPr>
          <w:p w14:paraId="30748724" w14:textId="77777777" w:rsidR="00E0772B" w:rsidRDefault="00E0772B" w:rsidP="004E297B">
            <w:pPr>
              <w:ind w:firstLine="0"/>
              <w:jc w:val="center"/>
            </w:pPr>
            <w:r>
              <w:rPr>
                <w:spacing w:val="-2"/>
              </w:rPr>
              <w:t>10.18.22.16/28</w:t>
            </w:r>
          </w:p>
        </w:tc>
        <w:tc>
          <w:tcPr>
            <w:tcW w:w="2428" w:type="dxa"/>
          </w:tcPr>
          <w:p w14:paraId="01712F19" w14:textId="77777777" w:rsidR="00E0772B" w:rsidRDefault="00E0772B" w:rsidP="004E297B">
            <w:pPr>
              <w:ind w:firstLine="0"/>
              <w:jc w:val="center"/>
            </w:pPr>
            <w:r>
              <w:rPr>
                <w:spacing w:val="-2"/>
              </w:rPr>
              <w:t>192.168.100.128/26</w:t>
            </w:r>
          </w:p>
        </w:tc>
        <w:tc>
          <w:tcPr>
            <w:tcW w:w="2482" w:type="dxa"/>
          </w:tcPr>
          <w:p w14:paraId="6E287C57" w14:textId="77777777" w:rsidR="00E0772B" w:rsidRDefault="00E0772B" w:rsidP="004E297B">
            <w:pPr>
              <w:ind w:firstLine="0"/>
              <w:jc w:val="center"/>
            </w:pPr>
            <w:r>
              <w:rPr>
                <w:spacing w:val="-2"/>
              </w:rPr>
              <w:t>172.16.32.32/30</w:t>
            </w:r>
          </w:p>
        </w:tc>
      </w:tr>
    </w:tbl>
    <w:p w14:paraId="52B54BB8" w14:textId="77777777" w:rsidR="00E0772B" w:rsidRPr="00E0772B" w:rsidRDefault="00E0772B">
      <w:pPr>
        <w:rPr>
          <w:rFonts w:ascii="Times New Roman" w:hAnsi="Times New Roman" w:cs="Times New Roman"/>
          <w:sz w:val="28"/>
          <w:szCs w:val="28"/>
        </w:rPr>
      </w:pPr>
    </w:p>
    <w:sectPr w:rsidR="00E0772B" w:rsidRPr="00E07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DC"/>
    <w:rsid w:val="00000BCA"/>
    <w:rsid w:val="000B3FDC"/>
    <w:rsid w:val="000E4217"/>
    <w:rsid w:val="002820A8"/>
    <w:rsid w:val="003D483F"/>
    <w:rsid w:val="006C0029"/>
    <w:rsid w:val="009E4EDC"/>
    <w:rsid w:val="00A2613A"/>
    <w:rsid w:val="00B51E07"/>
    <w:rsid w:val="00C6641B"/>
    <w:rsid w:val="00CC41E3"/>
    <w:rsid w:val="00DB391C"/>
    <w:rsid w:val="00E027D6"/>
    <w:rsid w:val="00E0772B"/>
    <w:rsid w:val="00E97B34"/>
    <w:rsid w:val="00F0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A886"/>
  <w15:chartTrackingRefBased/>
  <w15:docId w15:val="{8255FCD1-95AD-4B36-AD02-D8FB9CA8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3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3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3F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3F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3F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3F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3F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3F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3F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3F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3F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3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3F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3FDC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a"/>
    <w:uiPriority w:val="1"/>
    <w:qFormat/>
    <w:rsid w:val="00E0772B"/>
    <w:pPr>
      <w:widowControl w:val="0"/>
      <w:autoSpaceDE w:val="0"/>
      <w:autoSpaceDN w:val="0"/>
      <w:spacing w:after="0" w:line="310" w:lineRule="exact"/>
      <w:ind w:left="110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table" w:styleId="ac">
    <w:name w:val="Table Grid"/>
    <w:basedOn w:val="a1"/>
    <w:uiPriority w:val="39"/>
    <w:rsid w:val="00E0772B"/>
    <w:pPr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22</cp:revision>
  <dcterms:created xsi:type="dcterms:W3CDTF">2025-02-18T21:37:00Z</dcterms:created>
  <dcterms:modified xsi:type="dcterms:W3CDTF">2025-02-19T15:11:00Z</dcterms:modified>
</cp:coreProperties>
</file>