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F28210" w14:textId="24F29726" w:rsidR="001876AE" w:rsidRPr="00C523D9" w:rsidRDefault="001876AE" w:rsidP="00C523D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23D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3D659C" w:rsidRPr="00C523D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0073C30" w14:textId="449CABFB" w:rsidR="00E922A7" w:rsidRPr="00E922A7" w:rsidRDefault="001876AE" w:rsidP="00C52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76AE">
        <w:rPr>
          <w:rFonts w:ascii="Times New Roman" w:hAnsi="Times New Roman" w:cs="Times New Roman"/>
          <w:b/>
          <w:bCs/>
          <w:sz w:val="24"/>
          <w:szCs w:val="24"/>
        </w:rPr>
        <w:t>Тема:</w:t>
      </w:r>
      <w:r w:rsidR="00E922A7" w:rsidRPr="00E922A7">
        <w:rPr>
          <w:rFonts w:ascii="Times New Roman" w:hAnsi="Times New Roman" w:cs="Times New Roman"/>
          <w:sz w:val="24"/>
          <w:szCs w:val="24"/>
        </w:rPr>
        <w:t xml:space="preserve"> </w:t>
      </w:r>
      <w:r w:rsidRPr="001876AE">
        <w:rPr>
          <w:rFonts w:ascii="Times New Roman" w:hAnsi="Times New Roman" w:cs="Times New Roman"/>
          <w:sz w:val="24"/>
          <w:szCs w:val="24"/>
        </w:rPr>
        <w:t>Оценка трудозатрат методом функциональных точек</w:t>
      </w:r>
      <w:r w:rsidR="00E922A7" w:rsidRPr="00E922A7">
        <w:rPr>
          <w:rFonts w:ascii="Times New Roman" w:hAnsi="Times New Roman" w:cs="Times New Roman"/>
          <w:sz w:val="24"/>
          <w:szCs w:val="24"/>
        </w:rPr>
        <w:t>.</w:t>
      </w:r>
    </w:p>
    <w:p w14:paraId="41779C3F" w14:textId="588CE3AD" w:rsidR="00E922A7" w:rsidRPr="00E922A7" w:rsidRDefault="001876AE" w:rsidP="00C52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76AE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="00E922A7" w:rsidRPr="00E922A7">
        <w:rPr>
          <w:rFonts w:ascii="Times New Roman" w:hAnsi="Times New Roman" w:cs="Times New Roman"/>
          <w:sz w:val="24"/>
          <w:szCs w:val="24"/>
        </w:rPr>
        <w:t xml:space="preserve"> </w:t>
      </w:r>
      <w:r w:rsidRPr="001876AE">
        <w:rPr>
          <w:rFonts w:ascii="Times New Roman" w:hAnsi="Times New Roman" w:cs="Times New Roman"/>
          <w:sz w:val="24"/>
          <w:szCs w:val="24"/>
        </w:rPr>
        <w:t>Научиться оценивать объём программного продукта с помощью метода функциональных точек и использовать результат для прогнозирования трудозатрат и стоимости проекта.</w:t>
      </w:r>
    </w:p>
    <w:p w14:paraId="2E699DAE" w14:textId="0F824FBD" w:rsidR="00E922A7" w:rsidRPr="00E922A7" w:rsidRDefault="001876AE" w:rsidP="00C52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76AE">
        <w:rPr>
          <w:rFonts w:ascii="Times New Roman" w:hAnsi="Times New Roman" w:cs="Times New Roman"/>
          <w:b/>
          <w:bCs/>
          <w:sz w:val="24"/>
          <w:szCs w:val="24"/>
        </w:rPr>
        <w:t>Продолжительность:</w:t>
      </w:r>
      <w:r w:rsidR="00E922A7" w:rsidRPr="00E922A7">
        <w:rPr>
          <w:rFonts w:ascii="Times New Roman" w:hAnsi="Times New Roman" w:cs="Times New Roman"/>
          <w:sz w:val="24"/>
          <w:szCs w:val="24"/>
        </w:rPr>
        <w:t xml:space="preserve"> </w:t>
      </w:r>
      <w:r w:rsidRPr="001876AE">
        <w:rPr>
          <w:rFonts w:ascii="Times New Roman" w:hAnsi="Times New Roman" w:cs="Times New Roman"/>
          <w:sz w:val="24"/>
          <w:szCs w:val="24"/>
        </w:rPr>
        <w:t>4 академических часа (180 минут)</w:t>
      </w:r>
      <w:r w:rsidR="00E922A7" w:rsidRPr="00E922A7">
        <w:rPr>
          <w:rFonts w:ascii="Times New Roman" w:hAnsi="Times New Roman" w:cs="Times New Roman"/>
          <w:sz w:val="24"/>
          <w:szCs w:val="24"/>
        </w:rPr>
        <w:t>.</w:t>
      </w:r>
    </w:p>
    <w:p w14:paraId="2DAAE760" w14:textId="17E464E8" w:rsidR="00E922A7" w:rsidRDefault="001876AE" w:rsidP="00C52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876AE">
        <w:rPr>
          <w:rFonts w:ascii="Times New Roman" w:hAnsi="Times New Roman" w:cs="Times New Roman"/>
          <w:b/>
          <w:bCs/>
          <w:sz w:val="24"/>
          <w:szCs w:val="24"/>
        </w:rPr>
        <w:t>Формат:</w:t>
      </w:r>
      <w:r w:rsidR="00E922A7" w:rsidRPr="00E922A7">
        <w:rPr>
          <w:rFonts w:ascii="Times New Roman" w:hAnsi="Times New Roman" w:cs="Times New Roman"/>
          <w:sz w:val="24"/>
          <w:szCs w:val="24"/>
        </w:rPr>
        <w:t xml:space="preserve"> </w:t>
      </w:r>
      <w:r w:rsidRPr="001876AE">
        <w:rPr>
          <w:rFonts w:ascii="Times New Roman" w:hAnsi="Times New Roman" w:cs="Times New Roman"/>
          <w:sz w:val="24"/>
          <w:szCs w:val="24"/>
        </w:rPr>
        <w:t>Индивидуальная</w:t>
      </w:r>
      <w:r w:rsidR="00E922A7" w:rsidRPr="00E922A7">
        <w:rPr>
          <w:rFonts w:ascii="Times New Roman" w:hAnsi="Times New Roman" w:cs="Times New Roman"/>
          <w:sz w:val="24"/>
          <w:szCs w:val="24"/>
        </w:rPr>
        <w:t xml:space="preserve"> </w:t>
      </w:r>
      <w:r w:rsidR="00E922A7">
        <w:rPr>
          <w:rFonts w:ascii="Times New Roman" w:hAnsi="Times New Roman" w:cs="Times New Roman"/>
          <w:sz w:val="24"/>
          <w:szCs w:val="24"/>
        </w:rPr>
        <w:t>или в команде из 2 человек</w:t>
      </w:r>
      <w:r w:rsidR="00605BC5">
        <w:rPr>
          <w:rFonts w:ascii="Times New Roman" w:hAnsi="Times New Roman" w:cs="Times New Roman"/>
          <w:sz w:val="24"/>
          <w:szCs w:val="24"/>
        </w:rPr>
        <w:t xml:space="preserve"> (в этом случае рассмотреть не менее 15 функций)</w:t>
      </w:r>
      <w:r w:rsidR="00E922A7">
        <w:rPr>
          <w:rFonts w:ascii="Times New Roman" w:hAnsi="Times New Roman" w:cs="Times New Roman"/>
          <w:sz w:val="24"/>
          <w:szCs w:val="24"/>
        </w:rPr>
        <w:t>.</w:t>
      </w:r>
    </w:p>
    <w:p w14:paraId="3EA5E544" w14:textId="77777777" w:rsidR="00C523D9" w:rsidRDefault="00C523D9" w:rsidP="00C523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29A6DA2" w14:textId="1ECE18C9" w:rsidR="00D53460" w:rsidRDefault="00D53460" w:rsidP="00BC529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B9EB25" w14:textId="77777777" w:rsidR="006B2DF6" w:rsidRPr="006B2DF6" w:rsidRDefault="006B2DF6" w:rsidP="006B2D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2DF6">
        <w:rPr>
          <w:rFonts w:ascii="Times New Roman" w:hAnsi="Times New Roman" w:cs="Times New Roman"/>
          <w:b/>
          <w:bCs/>
          <w:sz w:val="24"/>
          <w:szCs w:val="24"/>
        </w:rPr>
        <w:t>1. Описание проекта</w:t>
      </w:r>
    </w:p>
    <w:p w14:paraId="639997AE" w14:textId="4C5705AF" w:rsidR="006B2DF6" w:rsidRDefault="006B2DF6" w:rsidP="006B2DF6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6B2DF6">
        <w:rPr>
          <w:rFonts w:ascii="Times New Roman" w:hAnsi="Times New Roman" w:cs="Times New Roman"/>
          <w:bCs/>
          <w:sz w:val="24"/>
          <w:szCs w:val="24"/>
        </w:rPr>
        <w:t>WidgetForge</w:t>
      </w:r>
      <w:proofErr w:type="spellEnd"/>
      <w:r w:rsidRPr="006B2DF6">
        <w:rPr>
          <w:rFonts w:ascii="Times New Roman" w:hAnsi="Times New Roman" w:cs="Times New Roman"/>
          <w:bCs/>
          <w:sz w:val="24"/>
          <w:szCs w:val="24"/>
        </w:rPr>
        <w:t xml:space="preserve"> — это </w:t>
      </w:r>
      <w:proofErr w:type="spellStart"/>
      <w:r w:rsidRPr="006B2DF6">
        <w:rPr>
          <w:rFonts w:ascii="Times New Roman" w:hAnsi="Times New Roman" w:cs="Times New Roman"/>
          <w:bCs/>
          <w:sz w:val="24"/>
          <w:szCs w:val="24"/>
        </w:rPr>
        <w:t>десктопное</w:t>
      </w:r>
      <w:proofErr w:type="spellEnd"/>
      <w:r w:rsidRPr="006B2DF6">
        <w:rPr>
          <w:rFonts w:ascii="Times New Roman" w:hAnsi="Times New Roman" w:cs="Times New Roman"/>
          <w:bCs/>
          <w:sz w:val="24"/>
          <w:szCs w:val="24"/>
        </w:rPr>
        <w:t xml:space="preserve"> приложение, позволяющее пользователям без навыков программирования создавать, настраивать и внедрять информационные </w:t>
      </w:r>
      <w:proofErr w:type="spellStart"/>
      <w:r w:rsidRPr="006B2DF6">
        <w:rPr>
          <w:rFonts w:ascii="Times New Roman" w:hAnsi="Times New Roman" w:cs="Times New Roman"/>
          <w:bCs/>
          <w:sz w:val="24"/>
          <w:szCs w:val="24"/>
        </w:rPr>
        <w:t>виджеты</w:t>
      </w:r>
      <w:proofErr w:type="spellEnd"/>
      <w:r w:rsidRPr="006B2DF6">
        <w:rPr>
          <w:rFonts w:ascii="Times New Roman" w:hAnsi="Times New Roman" w:cs="Times New Roman"/>
          <w:bCs/>
          <w:sz w:val="24"/>
          <w:szCs w:val="24"/>
        </w:rPr>
        <w:t xml:space="preserve"> поверх других программ и рабочего стола на </w:t>
      </w:r>
      <w:proofErr w:type="spellStart"/>
      <w:r w:rsidRPr="006B2DF6">
        <w:rPr>
          <w:rFonts w:ascii="Times New Roman" w:hAnsi="Times New Roman" w:cs="Times New Roman"/>
          <w:bCs/>
          <w:sz w:val="24"/>
          <w:szCs w:val="24"/>
        </w:rPr>
        <w:t>Windows</w:t>
      </w:r>
      <w:proofErr w:type="spellEnd"/>
      <w:r w:rsidRPr="006B2DF6">
        <w:rPr>
          <w:rFonts w:ascii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6B2DF6">
        <w:rPr>
          <w:rFonts w:ascii="Times New Roman" w:hAnsi="Times New Roman" w:cs="Times New Roman"/>
          <w:bCs/>
          <w:sz w:val="24"/>
          <w:szCs w:val="24"/>
        </w:rPr>
        <w:t>macOS</w:t>
      </w:r>
      <w:proofErr w:type="spellEnd"/>
      <w:r w:rsidRPr="006B2DF6">
        <w:rPr>
          <w:rFonts w:ascii="Times New Roman" w:hAnsi="Times New Roman" w:cs="Times New Roman"/>
          <w:bCs/>
          <w:sz w:val="24"/>
          <w:szCs w:val="24"/>
        </w:rPr>
        <w:t xml:space="preserve"> и </w:t>
      </w:r>
      <w:proofErr w:type="spellStart"/>
      <w:r w:rsidRPr="006B2DF6">
        <w:rPr>
          <w:rFonts w:ascii="Times New Roman" w:hAnsi="Times New Roman" w:cs="Times New Roman"/>
          <w:bCs/>
          <w:sz w:val="24"/>
          <w:szCs w:val="24"/>
        </w:rPr>
        <w:t>Linux</w:t>
      </w:r>
      <w:proofErr w:type="spellEnd"/>
      <w:r w:rsidRPr="006B2DF6">
        <w:rPr>
          <w:rFonts w:ascii="Times New Roman" w:hAnsi="Times New Roman" w:cs="Times New Roman"/>
          <w:bCs/>
          <w:sz w:val="24"/>
          <w:szCs w:val="24"/>
        </w:rPr>
        <w:t>.</w:t>
      </w:r>
    </w:p>
    <w:p w14:paraId="4181E9E2" w14:textId="2EEB23ED" w:rsidR="006B2DF6" w:rsidRDefault="006B2DF6" w:rsidP="006B2DF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B2DF6">
        <w:rPr>
          <w:rFonts w:ascii="Times New Roman" w:hAnsi="Times New Roman" w:cs="Times New Roman"/>
          <w:b/>
          <w:bCs/>
          <w:sz w:val="24"/>
          <w:szCs w:val="24"/>
        </w:rPr>
        <w:t>2. Выделение функций и определение их типов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884"/>
        <w:gridCol w:w="867"/>
        <w:gridCol w:w="4095"/>
      </w:tblGrid>
      <w:tr w:rsidR="006B2DF6" w:rsidRPr="006B2DF6" w14:paraId="017D8C46" w14:textId="77777777" w:rsidTr="006B2DF6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94614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260A8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Функция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2DC61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D5CCB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Обоснование</w:t>
            </w:r>
          </w:p>
        </w:tc>
      </w:tr>
      <w:tr w:rsidR="006B2DF6" w:rsidRPr="006B2DF6" w14:paraId="591B4CF4" w14:textId="77777777" w:rsidTr="006B2D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B1992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0CA79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Хранение данных о проектах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виджетов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(название, элементы, настройки)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4473F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ILF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1DF3B6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Основная сущность, которой система управляет самостоятельно.</w:t>
            </w:r>
          </w:p>
        </w:tc>
      </w:tr>
      <w:tr w:rsidR="006B2DF6" w:rsidRPr="006B2DF6" w14:paraId="083F814A" w14:textId="77777777" w:rsidTr="006B2D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4238E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4BC2E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Хранение библиотеки готовых компонентов (кнопки, графики, тексты)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3F006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ILF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C02AD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Внутренний справочник, которым управляет система.</w:t>
            </w:r>
          </w:p>
        </w:tc>
      </w:tr>
      <w:tr w:rsidR="006B2DF6" w:rsidRPr="006B2DF6" w14:paraId="0D796F32" w14:textId="77777777" w:rsidTr="006B2D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FB094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5D630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Справочник системных метрик (загрузка ЦП, ОЗУ, FPS) из ОС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6C0AA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EIF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9E957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Данные используются, но управляются операционной системой.</w:t>
            </w:r>
          </w:p>
        </w:tc>
      </w:tr>
      <w:tr w:rsidR="006B2DF6" w:rsidRPr="006B2DF6" w14:paraId="77F0F972" w14:textId="77777777" w:rsidTr="006B2D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B9AAC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9733B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Создание нового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виджета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через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Drag-and-Drop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интерфейс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6180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70E6B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Пользователь вводит/изменяет данные, создавая новый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6B2DF6" w:rsidRPr="006B2DF6" w14:paraId="26F1D540" w14:textId="77777777" w:rsidTr="006B2D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E7B7A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F3FB45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Настройка свойств элемента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виджета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(цвет, шрифт, прозрачность)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B5AF5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D617C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Пользователь изменяет данные существующего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виджета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.</w:t>
            </w:r>
          </w:p>
        </w:tc>
      </w:tr>
      <w:tr w:rsidR="006B2DF6" w:rsidRPr="006B2DF6" w14:paraId="7FBDE5E1" w14:textId="77777777" w:rsidTr="006B2D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EADD3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F4C9F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Функция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инжектирования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виджета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в выбранный процесс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B48DA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6ABE9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Запуск сложной операции, изменяющей состояние системы (привязка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виджета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к окну).</w:t>
            </w:r>
          </w:p>
        </w:tc>
      </w:tr>
      <w:tr w:rsidR="006B2DF6" w:rsidRPr="006B2DF6" w14:paraId="40DF9C37" w14:textId="77777777" w:rsidTr="006B2D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8D995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FF1E2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Просмотр списка всех созданных проектов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виджетов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F5340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EQ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9AA85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Простой запрос на вывод данных без сложной обработки.</w:t>
            </w:r>
          </w:p>
        </w:tc>
      </w:tr>
      <w:tr w:rsidR="006B2DF6" w:rsidRPr="006B2DF6" w14:paraId="4D3C185C" w14:textId="77777777" w:rsidTr="006B2DF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8B309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93DED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Экспорт готового 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виджета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в исполняемый файл (.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exe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 .</w:t>
            </w:r>
            <w:proofErr w:type="spellStart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app</w:t>
            </w:r>
            <w:proofErr w:type="spellEnd"/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9AF40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4F15B" w14:textId="77777777" w:rsidR="006B2DF6" w:rsidRPr="006B2DF6" w:rsidRDefault="006B2DF6" w:rsidP="006B2DF6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6B2DF6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Сложная операция с расчётами (компиляция, упаковка).</w:t>
            </w:r>
          </w:p>
        </w:tc>
      </w:tr>
    </w:tbl>
    <w:p w14:paraId="0DCE158A" w14:textId="16BC556F" w:rsidR="006B2DF6" w:rsidRDefault="006B2DF6" w:rsidP="006B2DF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264D0E" w14:textId="6ADE5CBD" w:rsidR="006B2DF6" w:rsidRDefault="005A2EDF" w:rsidP="005A2ED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A2EDF">
        <w:rPr>
          <w:rFonts w:ascii="Times New Roman" w:hAnsi="Times New Roman" w:cs="Times New Roman"/>
          <w:b/>
          <w:bCs/>
          <w:sz w:val="24"/>
          <w:szCs w:val="24"/>
        </w:rPr>
        <w:t>3. Оценка сложности и расчёт UFP</w:t>
      </w:r>
    </w:p>
    <w:p w14:paraId="0A39AF3B" w14:textId="77777777" w:rsidR="000A7DB8" w:rsidRPr="000A7DB8" w:rsidRDefault="000A7DB8" w:rsidP="000A7DB8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 xml:space="preserve">ILF1: Хранение данных о проектах </w:t>
      </w:r>
      <w:proofErr w:type="spellStart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>виджетов</w:t>
      </w:r>
      <w:proofErr w:type="spellEnd"/>
    </w:p>
    <w:p w14:paraId="62042B05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DET (Элементы данных):</w:t>
      </w:r>
      <w:r w:rsidRPr="000A7DB8">
        <w:rPr>
          <w:color w:val="0F1115"/>
        </w:rPr>
        <w:t> Название, автор, дата создания, список элементов (</w:t>
      </w:r>
      <w:proofErr w:type="spellStart"/>
      <w:r w:rsidRPr="000A7DB8">
        <w:rPr>
          <w:color w:val="0F1115"/>
        </w:rPr>
        <w:t>виджетов</w:t>
      </w:r>
      <w:proofErr w:type="spellEnd"/>
      <w:r w:rsidRPr="000A7DB8">
        <w:rPr>
          <w:color w:val="0F1115"/>
        </w:rPr>
        <w:t xml:space="preserve">), настройки позиции, прозрачность, настройки </w:t>
      </w:r>
      <w:proofErr w:type="spellStart"/>
      <w:r w:rsidRPr="000A7DB8">
        <w:rPr>
          <w:color w:val="0F1115"/>
        </w:rPr>
        <w:t>инжектирования</w:t>
      </w:r>
      <w:proofErr w:type="spellEnd"/>
      <w:r w:rsidRPr="000A7DB8">
        <w:rPr>
          <w:color w:val="0F1115"/>
        </w:rPr>
        <w:t>, связи с данными → </w:t>
      </w:r>
      <w:r w:rsidRPr="000A7DB8">
        <w:rPr>
          <w:rStyle w:val="ac"/>
          <w:rFonts w:eastAsiaTheme="majorEastAsia"/>
          <w:color w:val="0F1115"/>
        </w:rPr>
        <w:t>~15 DET</w:t>
      </w:r>
    </w:p>
    <w:p w14:paraId="54F34EAF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FTR (Файлы):</w:t>
      </w:r>
      <w:r w:rsidRPr="000A7DB8">
        <w:rPr>
          <w:color w:val="0F1115"/>
        </w:rPr>
        <w:t> Связан с ILF2 (библиотека компонентов) → </w:t>
      </w:r>
      <w:r w:rsidRPr="000A7DB8">
        <w:rPr>
          <w:rStyle w:val="ac"/>
          <w:rFonts w:eastAsiaTheme="majorEastAsia"/>
          <w:color w:val="0F1115"/>
        </w:rPr>
        <w:t>2 FTR</w:t>
      </w:r>
    </w:p>
    <w:p w14:paraId="151E70AF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По таблице 1:</w:t>
      </w:r>
      <w:r w:rsidRPr="000A7DB8">
        <w:rPr>
          <w:color w:val="0F1115"/>
        </w:rPr>
        <w:t> DET=15, FTR=2 → </w:t>
      </w:r>
      <w:r w:rsidRPr="000A7DB8">
        <w:rPr>
          <w:rStyle w:val="ac"/>
          <w:rFonts w:eastAsiaTheme="majorEastAsia"/>
          <w:color w:val="0F1115"/>
        </w:rPr>
        <w:t>Низкая сложность</w:t>
      </w:r>
    </w:p>
    <w:p w14:paraId="4BD5ACA2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Вес для ILF:</w:t>
      </w:r>
      <w:r w:rsidRPr="000A7DB8">
        <w:rPr>
          <w:color w:val="0F1115"/>
        </w:rPr>
        <w:t> </w:t>
      </w:r>
      <w:r w:rsidRPr="000A7DB8">
        <w:rPr>
          <w:rStyle w:val="ac"/>
          <w:rFonts w:eastAsiaTheme="majorEastAsia"/>
          <w:color w:val="0F1115"/>
        </w:rPr>
        <w:t>7</w:t>
      </w:r>
    </w:p>
    <w:p w14:paraId="5F4CB27E" w14:textId="77777777" w:rsidR="000A7DB8" w:rsidRPr="000A7DB8" w:rsidRDefault="000A7DB8" w:rsidP="000A7DB8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>ILF2: Хранение библиотеки готовых компонентов</w:t>
      </w:r>
    </w:p>
    <w:p w14:paraId="323A3F31" w14:textId="77777777" w:rsid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DET:</w:t>
      </w:r>
      <w:r w:rsidRPr="000A7DB8">
        <w:rPr>
          <w:color w:val="0F1115"/>
        </w:rPr>
        <w:t> ID компонента, тип, название, иконка, стандартные свойства, категория → </w:t>
      </w:r>
      <w:r w:rsidRPr="000A7DB8">
        <w:rPr>
          <w:rStyle w:val="ac"/>
          <w:rFonts w:eastAsiaTheme="majorEastAsia"/>
          <w:color w:val="0F1115"/>
        </w:rPr>
        <w:t>~8 DET</w:t>
      </w:r>
    </w:p>
    <w:p w14:paraId="6FC39F07" w14:textId="5C57E006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FTR:</w:t>
      </w:r>
      <w:r w:rsidRPr="000A7DB8">
        <w:rPr>
          <w:color w:val="0F1115"/>
        </w:rPr>
        <w:t> Самодостаточный файл → </w:t>
      </w:r>
      <w:r w:rsidRPr="000A7DB8">
        <w:rPr>
          <w:rStyle w:val="ac"/>
          <w:rFonts w:eastAsiaTheme="majorEastAsia"/>
          <w:color w:val="0F1115"/>
        </w:rPr>
        <w:t>1 FTR</w:t>
      </w:r>
    </w:p>
    <w:p w14:paraId="3EB8BE10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По таблице 1:</w:t>
      </w:r>
      <w:r w:rsidRPr="000A7DB8">
        <w:rPr>
          <w:color w:val="0F1115"/>
        </w:rPr>
        <w:t> DET=8, FTR=1 → </w:t>
      </w:r>
      <w:r w:rsidRPr="000A7DB8">
        <w:rPr>
          <w:rStyle w:val="ac"/>
          <w:rFonts w:eastAsiaTheme="majorEastAsia"/>
          <w:color w:val="0F1115"/>
        </w:rPr>
        <w:t>Низкая сложность</w:t>
      </w:r>
    </w:p>
    <w:p w14:paraId="506042A7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Вес для ILF:</w:t>
      </w:r>
      <w:r w:rsidRPr="000A7DB8">
        <w:rPr>
          <w:color w:val="0F1115"/>
        </w:rPr>
        <w:t> </w:t>
      </w:r>
      <w:r w:rsidRPr="000A7DB8">
        <w:rPr>
          <w:rStyle w:val="ac"/>
          <w:rFonts w:eastAsiaTheme="majorEastAsia"/>
          <w:color w:val="0F1115"/>
        </w:rPr>
        <w:t>7</w:t>
      </w:r>
    </w:p>
    <w:p w14:paraId="17E9EE84" w14:textId="77777777" w:rsidR="000A7DB8" w:rsidRPr="000A7DB8" w:rsidRDefault="000A7DB8" w:rsidP="000A7DB8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>EIF1: Справочник системных метрик из ОС</w:t>
      </w:r>
    </w:p>
    <w:p w14:paraId="046FFC5F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DET:</w:t>
      </w:r>
      <w:r w:rsidRPr="000A7DB8">
        <w:rPr>
          <w:color w:val="0F1115"/>
        </w:rPr>
        <w:t> Название метрики, текущее значение, единица измерения, минимальное/максимальное значение → </w:t>
      </w:r>
      <w:r w:rsidRPr="000A7DB8">
        <w:rPr>
          <w:rStyle w:val="ac"/>
          <w:rFonts w:eastAsiaTheme="majorEastAsia"/>
          <w:color w:val="0F1115"/>
        </w:rPr>
        <w:t>~6 DET</w:t>
      </w:r>
    </w:p>
    <w:p w14:paraId="573187C0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FTR:</w:t>
      </w:r>
      <w:r w:rsidRPr="000A7DB8">
        <w:rPr>
          <w:color w:val="0F1115"/>
        </w:rPr>
        <w:t> Внешний источник → </w:t>
      </w:r>
      <w:r w:rsidRPr="000A7DB8">
        <w:rPr>
          <w:rStyle w:val="ac"/>
          <w:rFonts w:eastAsiaTheme="majorEastAsia"/>
          <w:color w:val="0F1115"/>
        </w:rPr>
        <w:t>1 FTR</w:t>
      </w:r>
    </w:p>
    <w:p w14:paraId="2231B648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По таблице 1:</w:t>
      </w:r>
      <w:r w:rsidRPr="000A7DB8">
        <w:rPr>
          <w:color w:val="0F1115"/>
        </w:rPr>
        <w:t> DET=6, FTR=1 → </w:t>
      </w:r>
      <w:r w:rsidRPr="000A7DB8">
        <w:rPr>
          <w:rStyle w:val="ac"/>
          <w:rFonts w:eastAsiaTheme="majorEastAsia"/>
          <w:color w:val="0F1115"/>
        </w:rPr>
        <w:t>Низкая сложность</w:t>
      </w:r>
    </w:p>
    <w:p w14:paraId="682AA05A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Вес для EIF:</w:t>
      </w:r>
      <w:r w:rsidRPr="000A7DB8">
        <w:rPr>
          <w:color w:val="0F1115"/>
        </w:rPr>
        <w:t> </w:t>
      </w:r>
      <w:r w:rsidRPr="000A7DB8">
        <w:rPr>
          <w:rStyle w:val="ac"/>
          <w:rFonts w:eastAsiaTheme="majorEastAsia"/>
          <w:color w:val="0F1115"/>
        </w:rPr>
        <w:t>5</w:t>
      </w:r>
    </w:p>
    <w:p w14:paraId="46567F60" w14:textId="77777777" w:rsidR="000A7DB8" w:rsidRPr="000A7DB8" w:rsidRDefault="000A7DB8" w:rsidP="000A7DB8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lastRenderedPageBreak/>
        <w:t xml:space="preserve">EI4: Создание нового </w:t>
      </w:r>
      <w:proofErr w:type="spellStart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>виджета</w:t>
      </w:r>
      <w:proofErr w:type="spellEnd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 xml:space="preserve"> через </w:t>
      </w:r>
      <w:proofErr w:type="spellStart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>Drag-and-Drop</w:t>
      </w:r>
      <w:proofErr w:type="spellEnd"/>
    </w:p>
    <w:p w14:paraId="7F61682D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DET:</w:t>
      </w:r>
      <w:r w:rsidRPr="000A7DB8">
        <w:rPr>
          <w:color w:val="0F1115"/>
        </w:rPr>
        <w:t xml:space="preserve"> Тип </w:t>
      </w:r>
      <w:proofErr w:type="spellStart"/>
      <w:r w:rsidRPr="000A7DB8">
        <w:rPr>
          <w:color w:val="0F1115"/>
        </w:rPr>
        <w:t>виджета</w:t>
      </w:r>
      <w:proofErr w:type="spellEnd"/>
      <w:r w:rsidRPr="000A7DB8">
        <w:rPr>
          <w:color w:val="0F1115"/>
        </w:rPr>
        <w:t>, позиция X/Y, размеры, начальные свойства, связь с данными → </w:t>
      </w:r>
      <w:r w:rsidRPr="000A7DB8">
        <w:rPr>
          <w:rStyle w:val="ac"/>
          <w:rFonts w:eastAsiaTheme="majorEastAsia"/>
          <w:color w:val="0F1115"/>
        </w:rPr>
        <w:t>~12 DET</w:t>
      </w:r>
    </w:p>
    <w:p w14:paraId="56E6928A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FTR:</w:t>
      </w:r>
      <w:r w:rsidRPr="000A7DB8">
        <w:rPr>
          <w:color w:val="0F1115"/>
        </w:rPr>
        <w:t> ILF1 (проекты), ILF2 (библиотека) → </w:t>
      </w:r>
      <w:r w:rsidRPr="000A7DB8">
        <w:rPr>
          <w:rStyle w:val="ac"/>
          <w:rFonts w:eastAsiaTheme="majorEastAsia"/>
          <w:color w:val="0F1115"/>
        </w:rPr>
        <w:t>2 FTR</w:t>
      </w:r>
    </w:p>
    <w:p w14:paraId="66908C46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По таблице 2:</w:t>
      </w:r>
      <w:r w:rsidRPr="000A7DB8">
        <w:rPr>
          <w:color w:val="0F1115"/>
        </w:rPr>
        <w:t> DET=12, FTR=2 → </w:t>
      </w:r>
      <w:r w:rsidRPr="000A7DB8">
        <w:rPr>
          <w:rStyle w:val="ac"/>
          <w:rFonts w:eastAsiaTheme="majorEastAsia"/>
          <w:color w:val="0F1115"/>
        </w:rPr>
        <w:t>Средняя сложность</w:t>
      </w:r>
    </w:p>
    <w:p w14:paraId="526258F5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Вес для EI:</w:t>
      </w:r>
      <w:r w:rsidRPr="000A7DB8">
        <w:rPr>
          <w:color w:val="0F1115"/>
        </w:rPr>
        <w:t> </w:t>
      </w:r>
      <w:r w:rsidRPr="000A7DB8">
        <w:rPr>
          <w:rStyle w:val="ac"/>
          <w:rFonts w:eastAsiaTheme="majorEastAsia"/>
          <w:color w:val="0F1115"/>
        </w:rPr>
        <w:t>4</w:t>
      </w:r>
    </w:p>
    <w:p w14:paraId="21FB8EB1" w14:textId="77777777" w:rsidR="000A7DB8" w:rsidRPr="000A7DB8" w:rsidRDefault="000A7DB8" w:rsidP="000A7DB8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 xml:space="preserve">EI5: Настройка свойств элемента </w:t>
      </w:r>
      <w:proofErr w:type="spellStart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>виджета</w:t>
      </w:r>
      <w:proofErr w:type="spellEnd"/>
    </w:p>
    <w:p w14:paraId="4A9DCE0E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DET:</w:t>
      </w:r>
      <w:r w:rsidRPr="000A7DB8">
        <w:rPr>
          <w:color w:val="0F1115"/>
        </w:rPr>
        <w:t> Цвет, шрифт, размер, прозрачность, положение, привязка к данным → </w:t>
      </w:r>
      <w:r w:rsidRPr="000A7DB8">
        <w:rPr>
          <w:rStyle w:val="ac"/>
          <w:rFonts w:eastAsiaTheme="majorEastAsia"/>
          <w:color w:val="0F1115"/>
        </w:rPr>
        <w:t>~8 DET</w:t>
      </w:r>
    </w:p>
    <w:p w14:paraId="22F6B9F1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FTR:</w:t>
      </w:r>
      <w:r w:rsidRPr="000A7DB8">
        <w:rPr>
          <w:color w:val="0F1115"/>
        </w:rPr>
        <w:t> ILF1 (проекты) → </w:t>
      </w:r>
      <w:r w:rsidRPr="000A7DB8">
        <w:rPr>
          <w:rStyle w:val="ac"/>
          <w:rFonts w:eastAsiaTheme="majorEastAsia"/>
          <w:color w:val="0F1115"/>
        </w:rPr>
        <w:t>1 FTR</w:t>
      </w:r>
    </w:p>
    <w:p w14:paraId="6E4817A2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По таблице 2:</w:t>
      </w:r>
      <w:r w:rsidRPr="000A7DB8">
        <w:rPr>
          <w:color w:val="0F1115"/>
        </w:rPr>
        <w:t> DET=8, FTR=1 → </w:t>
      </w:r>
      <w:r w:rsidRPr="000A7DB8">
        <w:rPr>
          <w:rStyle w:val="ac"/>
          <w:rFonts w:eastAsiaTheme="majorEastAsia"/>
          <w:color w:val="0F1115"/>
        </w:rPr>
        <w:t>Низкая сложность</w:t>
      </w:r>
    </w:p>
    <w:p w14:paraId="5EBF8DD2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Вес для EI:</w:t>
      </w:r>
      <w:r w:rsidRPr="000A7DB8">
        <w:rPr>
          <w:color w:val="0F1115"/>
        </w:rPr>
        <w:t> </w:t>
      </w:r>
      <w:r w:rsidRPr="000A7DB8">
        <w:rPr>
          <w:rStyle w:val="ac"/>
          <w:rFonts w:eastAsiaTheme="majorEastAsia"/>
          <w:color w:val="0F1115"/>
        </w:rPr>
        <w:t>3</w:t>
      </w:r>
    </w:p>
    <w:p w14:paraId="75B0A7BF" w14:textId="77777777" w:rsidR="000A7DB8" w:rsidRPr="000A7DB8" w:rsidRDefault="000A7DB8" w:rsidP="000A7DB8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 xml:space="preserve">EI6: </w:t>
      </w:r>
      <w:proofErr w:type="spellStart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>Инжектирование</w:t>
      </w:r>
      <w:proofErr w:type="spellEnd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 xml:space="preserve"> </w:t>
      </w:r>
      <w:proofErr w:type="spellStart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>виджета</w:t>
      </w:r>
      <w:proofErr w:type="spellEnd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 xml:space="preserve"> в процесс</w:t>
      </w:r>
    </w:p>
    <w:p w14:paraId="15205143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DET:</w:t>
      </w:r>
      <w:r w:rsidRPr="000A7DB8">
        <w:rPr>
          <w:color w:val="0F1115"/>
        </w:rPr>
        <w:t xml:space="preserve"> ID процесса, настройки </w:t>
      </w:r>
      <w:proofErr w:type="spellStart"/>
      <w:r w:rsidRPr="000A7DB8">
        <w:rPr>
          <w:color w:val="0F1115"/>
        </w:rPr>
        <w:t>инжектирования</w:t>
      </w:r>
      <w:proofErr w:type="spellEnd"/>
      <w:r w:rsidRPr="000A7DB8">
        <w:rPr>
          <w:color w:val="0F1115"/>
        </w:rPr>
        <w:t>, уровень прозрачности, режим отображения → </w:t>
      </w:r>
      <w:r w:rsidRPr="000A7DB8">
        <w:rPr>
          <w:rStyle w:val="ac"/>
          <w:rFonts w:eastAsiaTheme="majorEastAsia"/>
          <w:color w:val="0F1115"/>
        </w:rPr>
        <w:t>~6 DET</w:t>
      </w:r>
    </w:p>
    <w:p w14:paraId="13DA2905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FTR:</w:t>
      </w:r>
      <w:r w:rsidRPr="000A7DB8">
        <w:rPr>
          <w:color w:val="0F1115"/>
        </w:rPr>
        <w:t> ILF1 (проекты), EIF1 (системные метрики) → </w:t>
      </w:r>
      <w:r w:rsidRPr="000A7DB8">
        <w:rPr>
          <w:rStyle w:val="ac"/>
          <w:rFonts w:eastAsiaTheme="majorEastAsia"/>
          <w:color w:val="0F1115"/>
        </w:rPr>
        <w:t>2 FTR</w:t>
      </w:r>
    </w:p>
    <w:p w14:paraId="336468B4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По таблице 2:</w:t>
      </w:r>
      <w:r w:rsidRPr="000A7DB8">
        <w:rPr>
          <w:color w:val="0F1115"/>
        </w:rPr>
        <w:t> DET=6, FTR=2 → </w:t>
      </w:r>
      <w:r w:rsidRPr="000A7DB8">
        <w:rPr>
          <w:rStyle w:val="ac"/>
          <w:rFonts w:eastAsiaTheme="majorEastAsia"/>
          <w:color w:val="0F1115"/>
        </w:rPr>
        <w:t>Средняя сложность</w:t>
      </w:r>
    </w:p>
    <w:p w14:paraId="2E118A99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Вес для EI:</w:t>
      </w:r>
      <w:r w:rsidRPr="000A7DB8">
        <w:rPr>
          <w:color w:val="0F1115"/>
        </w:rPr>
        <w:t> </w:t>
      </w:r>
      <w:r w:rsidRPr="000A7DB8">
        <w:rPr>
          <w:rStyle w:val="ac"/>
          <w:rFonts w:eastAsiaTheme="majorEastAsia"/>
          <w:color w:val="0F1115"/>
        </w:rPr>
        <w:t>4</w:t>
      </w:r>
    </w:p>
    <w:p w14:paraId="71FED4D0" w14:textId="77777777" w:rsidR="000A7DB8" w:rsidRPr="000A7DB8" w:rsidRDefault="000A7DB8" w:rsidP="000A7DB8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 xml:space="preserve">EQ7: Просмотр списка проектов </w:t>
      </w:r>
      <w:proofErr w:type="spellStart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>виджетов</w:t>
      </w:r>
      <w:proofErr w:type="spellEnd"/>
    </w:p>
    <w:p w14:paraId="58372978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DET:</w:t>
      </w:r>
      <w:r w:rsidRPr="000A7DB8">
        <w:rPr>
          <w:color w:val="0F1115"/>
        </w:rPr>
        <w:t> Название, дата изменения, превью, статус → </w:t>
      </w:r>
      <w:r w:rsidRPr="000A7DB8">
        <w:rPr>
          <w:rStyle w:val="ac"/>
          <w:rFonts w:eastAsiaTheme="majorEastAsia"/>
          <w:color w:val="0F1115"/>
        </w:rPr>
        <w:t>~5 DET</w:t>
      </w:r>
    </w:p>
    <w:p w14:paraId="573ECED0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FTR:</w:t>
      </w:r>
      <w:r w:rsidRPr="000A7DB8">
        <w:rPr>
          <w:color w:val="0F1115"/>
        </w:rPr>
        <w:t> ILF1 (проекты) → </w:t>
      </w:r>
      <w:r w:rsidRPr="000A7DB8">
        <w:rPr>
          <w:rStyle w:val="ac"/>
          <w:rFonts w:eastAsiaTheme="majorEastAsia"/>
          <w:color w:val="0F1115"/>
        </w:rPr>
        <w:t>1 FTR</w:t>
      </w:r>
    </w:p>
    <w:p w14:paraId="452B4F27" w14:textId="77777777" w:rsid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По таблице 4:</w:t>
      </w:r>
      <w:r w:rsidRPr="000A7DB8">
        <w:rPr>
          <w:color w:val="0F1115"/>
        </w:rPr>
        <w:t> DET=5, FTR=1 → </w:t>
      </w:r>
      <w:r w:rsidRPr="000A7DB8">
        <w:rPr>
          <w:rStyle w:val="ac"/>
          <w:rFonts w:eastAsiaTheme="majorEastAsia"/>
          <w:color w:val="0F1115"/>
        </w:rPr>
        <w:t>Низкая сложность</w:t>
      </w:r>
    </w:p>
    <w:p w14:paraId="145A634A" w14:textId="36751820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Вес для EQ:</w:t>
      </w:r>
      <w:r w:rsidRPr="000A7DB8">
        <w:rPr>
          <w:color w:val="0F1115"/>
        </w:rPr>
        <w:t> </w:t>
      </w:r>
      <w:r w:rsidRPr="000A7DB8">
        <w:rPr>
          <w:rStyle w:val="ac"/>
          <w:rFonts w:eastAsiaTheme="majorEastAsia"/>
          <w:color w:val="0F1115"/>
        </w:rPr>
        <w:t>3</w:t>
      </w:r>
    </w:p>
    <w:p w14:paraId="6A9FCEEB" w14:textId="77777777" w:rsidR="000A7DB8" w:rsidRPr="000A7DB8" w:rsidRDefault="000A7DB8" w:rsidP="000A7DB8">
      <w:pPr>
        <w:pStyle w:val="4"/>
        <w:shd w:val="clear" w:color="auto" w:fill="FFFFFF"/>
        <w:spacing w:before="240" w:after="120" w:line="420" w:lineRule="atLeast"/>
        <w:rPr>
          <w:rFonts w:ascii="Times New Roman" w:hAnsi="Times New Roman" w:cs="Times New Roman"/>
          <w:color w:val="0F1115"/>
        </w:rPr>
      </w:pPr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 xml:space="preserve">EO8: Экспорт </w:t>
      </w:r>
      <w:proofErr w:type="spellStart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>виджета</w:t>
      </w:r>
      <w:proofErr w:type="spellEnd"/>
      <w:r w:rsidRPr="000A7DB8">
        <w:rPr>
          <w:rStyle w:val="ac"/>
          <w:rFonts w:ascii="Times New Roman" w:hAnsi="Times New Roman" w:cs="Times New Roman"/>
          <w:b w:val="0"/>
          <w:bCs w:val="0"/>
          <w:color w:val="0F1115"/>
        </w:rPr>
        <w:t xml:space="preserve"> в исполняемый файл</w:t>
      </w:r>
    </w:p>
    <w:p w14:paraId="0FD200B0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DET:</w:t>
      </w:r>
      <w:r w:rsidRPr="000A7DB8">
        <w:rPr>
          <w:color w:val="0F1115"/>
        </w:rPr>
        <w:t> Формат экспорта, настройки компиляции, целевая ОС, параметры упаковки → </w:t>
      </w:r>
      <w:r w:rsidRPr="000A7DB8">
        <w:rPr>
          <w:rStyle w:val="ac"/>
          <w:rFonts w:eastAsiaTheme="majorEastAsia"/>
          <w:color w:val="0F1115"/>
        </w:rPr>
        <w:t>~8 DET</w:t>
      </w:r>
    </w:p>
    <w:p w14:paraId="06712852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FTR:</w:t>
      </w:r>
      <w:r w:rsidRPr="000A7DB8">
        <w:rPr>
          <w:color w:val="0F1115"/>
        </w:rPr>
        <w:t> ILF1 (проекты), ILF2 (библиотека) → </w:t>
      </w:r>
      <w:r w:rsidRPr="000A7DB8">
        <w:rPr>
          <w:rStyle w:val="ac"/>
          <w:rFonts w:eastAsiaTheme="majorEastAsia"/>
          <w:color w:val="0F1115"/>
        </w:rPr>
        <w:t>2 FTR</w:t>
      </w:r>
    </w:p>
    <w:p w14:paraId="3E249719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color w:val="0F1115"/>
        </w:rPr>
      </w:pPr>
      <w:r w:rsidRPr="000A7DB8">
        <w:rPr>
          <w:rStyle w:val="ac"/>
          <w:rFonts w:eastAsiaTheme="majorEastAsia"/>
          <w:color w:val="0F1115"/>
        </w:rPr>
        <w:t>По таблице 3:</w:t>
      </w:r>
      <w:r w:rsidRPr="000A7DB8">
        <w:rPr>
          <w:color w:val="0F1115"/>
        </w:rPr>
        <w:t> DET=8, FTR=2 → </w:t>
      </w:r>
      <w:r w:rsidRPr="000A7DB8">
        <w:rPr>
          <w:rStyle w:val="ac"/>
          <w:rFonts w:eastAsiaTheme="majorEastAsia"/>
          <w:color w:val="0F1115"/>
        </w:rPr>
        <w:t>Средняя сложность</w:t>
      </w:r>
    </w:p>
    <w:p w14:paraId="1CC57499" w14:textId="095BFD19" w:rsidR="000A7DB8" w:rsidRDefault="000A7DB8" w:rsidP="000A7DB8">
      <w:pPr>
        <w:pStyle w:val="ds-markdown-paragraph"/>
        <w:shd w:val="clear" w:color="auto" w:fill="FFFFFF"/>
        <w:spacing w:after="0" w:afterAutospacing="0"/>
        <w:rPr>
          <w:rStyle w:val="ac"/>
          <w:rFonts w:eastAsiaTheme="majorEastAsia"/>
          <w:color w:val="0F1115"/>
        </w:rPr>
      </w:pPr>
      <w:r w:rsidRPr="000A7DB8">
        <w:rPr>
          <w:rStyle w:val="ac"/>
          <w:rFonts w:eastAsiaTheme="majorEastAsia"/>
          <w:color w:val="0F1115"/>
        </w:rPr>
        <w:lastRenderedPageBreak/>
        <w:t>Вес для EO:</w:t>
      </w:r>
      <w:r w:rsidRPr="000A7DB8">
        <w:rPr>
          <w:color w:val="0F1115"/>
        </w:rPr>
        <w:t> </w:t>
      </w:r>
      <w:r w:rsidRPr="000A7DB8">
        <w:rPr>
          <w:rStyle w:val="ac"/>
          <w:rFonts w:eastAsiaTheme="majorEastAsia"/>
          <w:color w:val="0F1115"/>
        </w:rPr>
        <w:t>5</w:t>
      </w:r>
    </w:p>
    <w:p w14:paraId="29095604" w14:textId="77777777" w:rsidR="000A7DB8" w:rsidRPr="000A7DB8" w:rsidRDefault="000A7DB8" w:rsidP="000A7DB8">
      <w:pPr>
        <w:pStyle w:val="ds-markdown-paragraph"/>
        <w:shd w:val="clear" w:color="auto" w:fill="FFFFFF"/>
        <w:spacing w:after="0" w:afterAutospacing="0"/>
        <w:rPr>
          <w:rStyle w:val="ac"/>
          <w:b w:val="0"/>
          <w:bCs w:val="0"/>
          <w:color w:val="0F1115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711"/>
        <w:gridCol w:w="1078"/>
        <w:gridCol w:w="1135"/>
      </w:tblGrid>
      <w:tr w:rsidR="000A7DB8" w:rsidRPr="000A7DB8" w14:paraId="65075DA8" w14:textId="77777777" w:rsidTr="000A7DB8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17898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Тип функции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C45F3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Количество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42FF4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071B8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Баллы</w:t>
            </w:r>
          </w:p>
        </w:tc>
      </w:tr>
      <w:tr w:rsidR="000A7DB8" w:rsidRPr="000A7DB8" w14:paraId="41306102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0F09D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ILF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B972B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3282F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7, 7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C96B90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14</w:t>
            </w:r>
          </w:p>
        </w:tc>
      </w:tr>
      <w:tr w:rsidR="000A7DB8" w:rsidRPr="000A7DB8" w14:paraId="55A61C19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66091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EIF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38886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3B3F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B2AD11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</w:tr>
      <w:tr w:rsidR="000A7DB8" w:rsidRPr="000A7DB8" w14:paraId="4D1D714F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0CA64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139F8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99831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4, 3, 4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05303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11</w:t>
            </w:r>
          </w:p>
        </w:tc>
      </w:tr>
      <w:tr w:rsidR="000A7DB8" w:rsidRPr="000A7DB8" w14:paraId="17B49ACA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0BEA9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EO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F46DE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E74A9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E5235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5</w:t>
            </w:r>
          </w:p>
        </w:tc>
      </w:tr>
      <w:tr w:rsidR="000A7DB8" w:rsidRPr="000A7DB8" w14:paraId="59B3791D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30191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EQ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FC469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EB47A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7E9F57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</w:tr>
      <w:tr w:rsidR="000A7DB8" w:rsidRPr="000A7DB8" w14:paraId="50B8A625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A2354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Итого (UFP)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A2688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550128" w14:textId="77777777" w:rsidR="000A7DB8" w:rsidRPr="000A7DB8" w:rsidRDefault="000A7DB8" w:rsidP="000A7DB8">
            <w:pPr>
              <w:spacing w:after="0" w:line="375" w:lineRule="atLeas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1A1587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38</w:t>
            </w:r>
          </w:p>
        </w:tc>
      </w:tr>
    </w:tbl>
    <w:p w14:paraId="2054F11B" w14:textId="36951754" w:rsidR="005A2EDF" w:rsidRDefault="005A2EDF" w:rsidP="005A2EDF">
      <w:pPr>
        <w:rPr>
          <w:rFonts w:ascii="Times New Roman" w:hAnsi="Times New Roman" w:cs="Times New Roman"/>
          <w:bCs/>
          <w:sz w:val="24"/>
          <w:szCs w:val="24"/>
        </w:rPr>
      </w:pPr>
    </w:p>
    <w:p w14:paraId="10ACC2F7" w14:textId="104ACE75" w:rsidR="005A2EDF" w:rsidRDefault="000A7DB8" w:rsidP="000A7DB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A7DB8">
        <w:rPr>
          <w:rFonts w:ascii="Times New Roman" w:hAnsi="Times New Roman" w:cs="Times New Roman"/>
          <w:b/>
          <w:bCs/>
          <w:sz w:val="24"/>
          <w:szCs w:val="24"/>
        </w:rPr>
        <w:t>4. Учёт GSC-факторов и расчёт AFP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5"/>
        <w:gridCol w:w="3057"/>
        <w:gridCol w:w="1276"/>
        <w:gridCol w:w="3927"/>
      </w:tblGrid>
      <w:tr w:rsidR="000A7DB8" w:rsidRPr="000A7DB8" w14:paraId="4C4D1867" w14:textId="77777777" w:rsidTr="000A7DB8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6B6AE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B043B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Характеристика (GSC)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E2F2A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Оценка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42F08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Обоснование</w:t>
            </w:r>
          </w:p>
        </w:tc>
      </w:tr>
      <w:tr w:rsidR="000A7DB8" w:rsidRPr="000A7DB8" w14:paraId="7FBF0012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00BC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EF38D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Коммуникация с другими приложениями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25E75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EA079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Интеграция с API трёх ОС для </w:t>
            </w:r>
            <w:proofErr w:type="spellStart"/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инжектирования</w:t>
            </w:r>
            <w:proofErr w:type="spellEnd"/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и системных метрик</w:t>
            </w:r>
          </w:p>
        </w:tc>
      </w:tr>
      <w:tr w:rsidR="000A7DB8" w:rsidRPr="000A7DB8" w14:paraId="068DCD7C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2A2A1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5F081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Распределённая обработка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83B8F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1CDB8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Кроссплатформенность требует разных сборок, но не полноценной </w:t>
            </w:r>
            <w:proofErr w:type="spellStart"/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распределённости</w:t>
            </w:r>
            <w:proofErr w:type="spellEnd"/>
          </w:p>
        </w:tc>
      </w:tr>
      <w:tr w:rsidR="000A7DB8" w:rsidRPr="000A7DB8" w14:paraId="5651B13C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10C606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97B97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Высокая производительность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73E87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67F63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Отзывчивый </w:t>
            </w:r>
            <w:proofErr w:type="spellStart"/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Drag-and-Drop</w:t>
            </w:r>
            <w:proofErr w:type="spellEnd"/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интерфейс и плавный превью</w:t>
            </w:r>
          </w:p>
        </w:tc>
      </w:tr>
      <w:tr w:rsidR="000A7DB8" w:rsidRPr="000A7DB8" w14:paraId="40FA4FA1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93473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DD799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Сложные обработки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4EECA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96590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Алгоритмы </w:t>
            </w:r>
            <w:proofErr w:type="spellStart"/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инжектирования</w:t>
            </w:r>
            <w:proofErr w:type="spellEnd"/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 и кроссплатформенной компиляции</w:t>
            </w:r>
          </w:p>
        </w:tc>
      </w:tr>
      <w:tr w:rsidR="000A7DB8" w:rsidRPr="000A7DB8" w14:paraId="4F023751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CDB950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B2C7F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Безопасность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6D655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95EAF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 xml:space="preserve">Стабильность при </w:t>
            </w:r>
            <w:proofErr w:type="spellStart"/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инжектировании</w:t>
            </w:r>
            <w:proofErr w:type="spellEnd"/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, работа с процессами ОС</w:t>
            </w:r>
          </w:p>
        </w:tc>
      </w:tr>
      <w:tr w:rsidR="000A7DB8" w:rsidRPr="000A7DB8" w14:paraId="2971A2C2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10ECCE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4E29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Простота сопровождения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864FF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745E8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Кроссплатформенная архитектура усложняет поддержку</w:t>
            </w:r>
          </w:p>
        </w:tc>
      </w:tr>
      <w:tr w:rsidR="000A7DB8" w:rsidRPr="000A7DB8" w14:paraId="74619902" w14:textId="77777777" w:rsidTr="000A7DB8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DBF47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Сумма (</w:t>
            </w:r>
            <w:proofErr w:type="spellStart"/>
            <w:r w:rsidRPr="000A7DB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ΣFi</w:t>
            </w:r>
            <w:proofErr w:type="spellEnd"/>
            <w:r w:rsidRPr="000A7DB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FAF40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32DC0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  <w:r w:rsidRPr="000A7DB8">
              <w:rPr>
                <w:rFonts w:ascii="Segoe UI" w:eastAsia="Times New Roman" w:hAnsi="Segoe UI" w:cs="Segoe UI"/>
                <w:b/>
                <w:bCs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EF032" w14:textId="77777777" w:rsidR="000A7DB8" w:rsidRPr="000A7DB8" w:rsidRDefault="000A7DB8" w:rsidP="000A7DB8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kern w:val="0"/>
                <w:sz w:val="23"/>
                <w:szCs w:val="23"/>
                <w:lang w:eastAsia="ru-RU"/>
                <w14:ligatures w14:val="none"/>
              </w:rPr>
            </w:pPr>
          </w:p>
        </w:tc>
      </w:tr>
    </w:tbl>
    <w:p w14:paraId="20DF1055" w14:textId="7FB53CEF" w:rsidR="000A7DB8" w:rsidRDefault="000A7DB8" w:rsidP="000A7D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4377D" w14:textId="77777777" w:rsidR="00DC2379" w:rsidRPr="00DC2379" w:rsidRDefault="00DC2379" w:rsidP="00DC2379">
      <w:pPr>
        <w:rPr>
          <w:rFonts w:ascii="Times New Roman" w:hAnsi="Times New Roman" w:cs="Times New Roman"/>
          <w:bCs/>
          <w:sz w:val="24"/>
          <w:szCs w:val="24"/>
        </w:rPr>
      </w:pPr>
      <w:r w:rsidRPr="00DC2379">
        <w:rPr>
          <w:rFonts w:ascii="Times New Roman" w:hAnsi="Times New Roman" w:cs="Times New Roman"/>
          <w:bCs/>
          <w:sz w:val="24"/>
          <w:szCs w:val="24"/>
        </w:rPr>
        <w:t>VAF = 0.65 + (0.01 * 19) = 0.65 + 0.19 = 0.84</w:t>
      </w:r>
    </w:p>
    <w:p w14:paraId="66EFA950" w14:textId="40B13216" w:rsidR="000A7DB8" w:rsidRDefault="00DC2379" w:rsidP="00DC2379">
      <w:pPr>
        <w:rPr>
          <w:rFonts w:ascii="Times New Roman" w:hAnsi="Times New Roman" w:cs="Times New Roman"/>
          <w:bCs/>
          <w:sz w:val="24"/>
          <w:szCs w:val="24"/>
        </w:rPr>
      </w:pPr>
      <w:r w:rsidRPr="00DC2379">
        <w:rPr>
          <w:rFonts w:ascii="Times New Roman" w:hAnsi="Times New Roman" w:cs="Times New Roman"/>
          <w:bCs/>
          <w:sz w:val="24"/>
          <w:szCs w:val="24"/>
        </w:rPr>
        <w:t>AFP = UFP * VAF = 38 * 0.84 = 31.92 ≈ 32 FP</w:t>
      </w:r>
    </w:p>
    <w:p w14:paraId="68DB3B73" w14:textId="3D84933A" w:rsidR="00DC2379" w:rsidRDefault="00DC2379" w:rsidP="00DC2379">
      <w:pPr>
        <w:rPr>
          <w:rFonts w:ascii="Times New Roman" w:hAnsi="Times New Roman" w:cs="Times New Roman"/>
          <w:bCs/>
          <w:sz w:val="24"/>
          <w:szCs w:val="24"/>
        </w:rPr>
      </w:pPr>
    </w:p>
    <w:p w14:paraId="2210F9DB" w14:textId="7A3E78A3" w:rsidR="00DC2379" w:rsidRDefault="00DC2379" w:rsidP="00DC23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2379">
        <w:rPr>
          <w:rFonts w:ascii="Times New Roman" w:hAnsi="Times New Roman" w:cs="Times New Roman"/>
          <w:b/>
          <w:bCs/>
          <w:sz w:val="24"/>
          <w:szCs w:val="24"/>
        </w:rPr>
        <w:t>5. Оценка трудозатрат и стоимости</w:t>
      </w:r>
    </w:p>
    <w:p w14:paraId="7BFFAB24" w14:textId="77777777" w:rsidR="00DC2379" w:rsidRDefault="00DC2379" w:rsidP="00DC2379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</w:pP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Трудозатраты: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Для проекта с кроссплатформенной разработкой и сложными системными интеграциями берем коэффициент </w:t>
      </w: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2.0 чел-часа на 1 FP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DC2379">
        <w:rPr>
          <w:rFonts w:ascii="Times New Roman" w:hAnsi="Times New Roman" w:cs="Times New Roman"/>
          <w:bCs/>
          <w:sz w:val="24"/>
          <w:szCs w:val="24"/>
        </w:rPr>
        <w:t xml:space="preserve">Трудозатраты = 32 </w:t>
      </w:r>
      <w:r w:rsidRPr="00DC2379">
        <w:rPr>
          <w:rFonts w:ascii="Times New Roman" w:hAnsi="Times New Roman" w:cs="Times New Roman"/>
          <w:bCs/>
          <w:sz w:val="24"/>
          <w:szCs w:val="24"/>
          <w:lang w:val="en-US"/>
        </w:rPr>
        <w:t>FP</w:t>
      </w:r>
      <w:r w:rsidRPr="00DC2379">
        <w:rPr>
          <w:rFonts w:ascii="Times New Roman" w:hAnsi="Times New Roman" w:cs="Times New Roman"/>
          <w:bCs/>
          <w:sz w:val="24"/>
          <w:szCs w:val="24"/>
        </w:rPr>
        <w:t xml:space="preserve"> * 2.0 чел-часа/</w:t>
      </w:r>
      <w:r w:rsidRPr="00DC2379">
        <w:rPr>
          <w:rFonts w:ascii="Times New Roman" w:hAnsi="Times New Roman" w:cs="Times New Roman"/>
          <w:bCs/>
          <w:sz w:val="24"/>
          <w:szCs w:val="24"/>
          <w:lang w:val="en-US"/>
        </w:rPr>
        <w:t>FP</w:t>
      </w:r>
      <w:r w:rsidRPr="00DC2379">
        <w:rPr>
          <w:rFonts w:ascii="Times New Roman" w:hAnsi="Times New Roman" w:cs="Times New Roman"/>
          <w:bCs/>
          <w:sz w:val="24"/>
          <w:szCs w:val="24"/>
        </w:rPr>
        <w:t xml:space="preserve"> = 64 человека-часа</w:t>
      </w: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</w:p>
    <w:p w14:paraId="49A6F11C" w14:textId="7E9D219A" w:rsidR="00DC2379" w:rsidRDefault="00DC2379" w:rsidP="00DC2379">
      <w:pPr>
        <w:shd w:val="clear" w:color="auto" w:fill="FFFFFF"/>
        <w:spacing w:before="100" w:beforeAutospacing="1"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Стоимость: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Ставка разработчика для сложного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десктопного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приложения — </w:t>
      </w: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2000 ₽/час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>Стоимость = 64 чел-часа * 2000 Р</w:t>
      </w:r>
      <w:r w:rsidRPr="00DC2379">
        <w:rPr>
          <w:rFonts w:ascii="Times New Roman" w:hAnsi="Times New Roman" w:cs="Times New Roman"/>
          <w:bCs/>
          <w:sz w:val="24"/>
          <w:szCs w:val="24"/>
        </w:rPr>
        <w:t>/</w:t>
      </w:r>
      <w:r>
        <w:rPr>
          <w:rFonts w:ascii="Times New Roman" w:hAnsi="Times New Roman" w:cs="Times New Roman"/>
          <w:bCs/>
          <w:sz w:val="24"/>
          <w:szCs w:val="24"/>
        </w:rPr>
        <w:t>час = 128 000 Р.</w:t>
      </w:r>
    </w:p>
    <w:p w14:paraId="5C92BD8E" w14:textId="60B9BE8C" w:rsidR="00DC2379" w:rsidRDefault="00DC2379" w:rsidP="00DC2379">
      <w:pPr>
        <w:rPr>
          <w:rFonts w:ascii="Times New Roman" w:hAnsi="Times New Roman" w:cs="Times New Roman"/>
          <w:bCs/>
          <w:sz w:val="24"/>
          <w:szCs w:val="24"/>
        </w:rPr>
      </w:pPr>
    </w:p>
    <w:p w14:paraId="50CFF84B" w14:textId="621DA3DD" w:rsidR="00DC2379" w:rsidRDefault="00DC2379" w:rsidP="00DC237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C2379">
        <w:rPr>
          <w:rFonts w:ascii="Times New Roman" w:hAnsi="Times New Roman" w:cs="Times New Roman"/>
          <w:b/>
          <w:bCs/>
          <w:sz w:val="24"/>
          <w:szCs w:val="24"/>
        </w:rPr>
        <w:t>6. Выводы</w:t>
      </w:r>
    </w:p>
    <w:p w14:paraId="374AB8C3" w14:textId="4912EC78" w:rsidR="00DC2379" w:rsidRPr="00DC2379" w:rsidRDefault="00DC2379" w:rsidP="00DC237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Объём проекта оценен в 32 функциональные точки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после корректировки системными характеристиками. Исходная оценка в 38 UFP была уменьшена на 16%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due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to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относительно низкого влияния выбранных системных факторов (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ΣFi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= 19).</w:t>
      </w:r>
      <w:bookmarkStart w:id="0" w:name="_GoBack"/>
      <w:bookmarkEnd w:id="0"/>
    </w:p>
    <w:p w14:paraId="0BB0AAA1" w14:textId="4608F5F4" w:rsidR="00DC2379" w:rsidRPr="00DC2379" w:rsidRDefault="00DC2379" w:rsidP="00DC237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Трудозатраты составляют 64 человеко-часа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, что эквивалентно </w:t>
      </w: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8 человеко-дням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при 8-часовом рабочем дне. Для проекта средней сложности с кроссплатформенной разработкой был применен коэффициент 2.0 чел-часа/FP, что соответствует уровню "Средний-Высокий" по таблице 6 методички.</w:t>
      </w:r>
    </w:p>
    <w:p w14:paraId="503AB799" w14:textId="264C4526" w:rsidR="00DC2379" w:rsidRPr="00DC2379" w:rsidRDefault="00DC2379" w:rsidP="00DC237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Стоимость разработки MVP оценивается в 128 000 рублей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при ставке разработчика 2000 ₽/час. Данная оценка учитывает сложность интеграции с API трех операционных систем и реализацию функции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инжектирования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4B09C937" w14:textId="77777777" w:rsidR="00DC2379" w:rsidRPr="00DC2379" w:rsidRDefault="00DC2379" w:rsidP="00DC2379">
      <w:pPr>
        <w:numPr>
          <w:ilvl w:val="0"/>
          <w:numId w:val="4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Наиболее сложными компонентами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системы оказались:</w:t>
      </w:r>
    </w:p>
    <w:p w14:paraId="51792882" w14:textId="77777777" w:rsidR="00DC2379" w:rsidRPr="00DC2379" w:rsidRDefault="00DC2379" w:rsidP="00DC2379">
      <w:pPr>
        <w:numPr>
          <w:ilvl w:val="1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Создание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виджетов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через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Drag-and-Drop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(EI4) - средняя сложность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due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to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взаимодействия с несколькими логическими файлами</w:t>
      </w:r>
    </w:p>
    <w:p w14:paraId="3013E1CA" w14:textId="77777777" w:rsidR="00DC2379" w:rsidRPr="00DC2379" w:rsidRDefault="00DC2379" w:rsidP="00DC2379">
      <w:pPr>
        <w:numPr>
          <w:ilvl w:val="1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Инжектирование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виджетов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(EI6) - средняя сложность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due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to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работы с системными API</w:t>
      </w:r>
    </w:p>
    <w:p w14:paraId="3F1986E2" w14:textId="7B782C57" w:rsidR="00DC2379" w:rsidRPr="00DC2379" w:rsidRDefault="00DC2379" w:rsidP="00DC2379">
      <w:pPr>
        <w:numPr>
          <w:ilvl w:val="1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Экспорт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виджетов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(EO8) - средняя сложность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due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to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алгоритмов кроссплатформенной компиляции</w:t>
      </w:r>
    </w:p>
    <w:p w14:paraId="5E536732" w14:textId="0CE49E8C" w:rsidR="00DC2379" w:rsidRPr="00DC2379" w:rsidRDefault="00DC2379" w:rsidP="00DC237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Метод функциональных точек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 доказал свою эффективность для оценки сложного </w:t>
      </w:r>
      <w:proofErr w:type="spell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десктопного</w:t>
      </w:r>
      <w:proofErr w:type="spell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приложения, позволяя </w:t>
      </w:r>
      <w:proofErr w:type="gramStart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учесть</w:t>
      </w:r>
      <w:proofErr w:type="gramEnd"/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как пользовательские функции, так и технические особенности интеграции с ОС через выбранные GSC-факторы.</w:t>
      </w:r>
    </w:p>
    <w:p w14:paraId="1C1091B5" w14:textId="77777777" w:rsidR="00DC2379" w:rsidRPr="00DC2379" w:rsidRDefault="00DC2379" w:rsidP="00DC237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lastRenderedPageBreak/>
        <w:t>Полученная оценка в 32 FP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соответствует масштабу MVP и может служить надежной основой для планирования сроков разработки - примерно </w:t>
      </w: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2-3 недели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для одного разработчика или </w:t>
      </w:r>
      <w:r w:rsidRPr="00DC2379">
        <w:rPr>
          <w:rFonts w:ascii="Times New Roman" w:eastAsia="Times New Roman" w:hAnsi="Times New Roman" w:cs="Times New Roman"/>
          <w:b/>
          <w:bCs/>
          <w:color w:val="0F1115"/>
          <w:kern w:val="0"/>
          <w:sz w:val="24"/>
          <w:szCs w:val="24"/>
          <w:lang w:eastAsia="ru-RU"/>
          <w14:ligatures w14:val="none"/>
        </w:rPr>
        <w:t>1-2 недели</w:t>
      </w:r>
      <w:r w:rsidRPr="00DC237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 для команды из двух человек.</w:t>
      </w:r>
    </w:p>
    <w:p w14:paraId="26242EAD" w14:textId="77777777" w:rsidR="00DC2379" w:rsidRPr="00DC2379" w:rsidRDefault="00DC2379" w:rsidP="00DC2379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C2379" w:rsidRPr="00DC23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6C6CD1"/>
    <w:multiLevelType w:val="multilevel"/>
    <w:tmpl w:val="DFE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E0256"/>
    <w:multiLevelType w:val="multilevel"/>
    <w:tmpl w:val="891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21F79"/>
    <w:multiLevelType w:val="multilevel"/>
    <w:tmpl w:val="5832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CA0130"/>
    <w:multiLevelType w:val="multilevel"/>
    <w:tmpl w:val="6AB0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615AB"/>
    <w:multiLevelType w:val="multilevel"/>
    <w:tmpl w:val="BF6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D3851"/>
    <w:multiLevelType w:val="hybridMultilevel"/>
    <w:tmpl w:val="E348EF96"/>
    <w:lvl w:ilvl="0" w:tplc="F4CCF19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736D07"/>
    <w:multiLevelType w:val="multilevel"/>
    <w:tmpl w:val="0910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8118FB"/>
    <w:multiLevelType w:val="multilevel"/>
    <w:tmpl w:val="F59C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75E29"/>
    <w:multiLevelType w:val="multilevel"/>
    <w:tmpl w:val="4DF8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50B18"/>
    <w:multiLevelType w:val="multilevel"/>
    <w:tmpl w:val="A9B8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DE39B6"/>
    <w:multiLevelType w:val="multilevel"/>
    <w:tmpl w:val="5814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34BBD"/>
    <w:multiLevelType w:val="multilevel"/>
    <w:tmpl w:val="A2A2C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806D3"/>
    <w:multiLevelType w:val="multilevel"/>
    <w:tmpl w:val="D5DC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D7C18"/>
    <w:multiLevelType w:val="multilevel"/>
    <w:tmpl w:val="CCEE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A0BBB"/>
    <w:multiLevelType w:val="multilevel"/>
    <w:tmpl w:val="7BA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08106F"/>
    <w:multiLevelType w:val="multilevel"/>
    <w:tmpl w:val="262E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135B79"/>
    <w:multiLevelType w:val="multilevel"/>
    <w:tmpl w:val="D4DC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5328F"/>
    <w:multiLevelType w:val="multilevel"/>
    <w:tmpl w:val="87F6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542B9"/>
    <w:multiLevelType w:val="multilevel"/>
    <w:tmpl w:val="D654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6D154E"/>
    <w:multiLevelType w:val="multilevel"/>
    <w:tmpl w:val="1674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6C2623"/>
    <w:multiLevelType w:val="multilevel"/>
    <w:tmpl w:val="8A8E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7747F9"/>
    <w:multiLevelType w:val="multilevel"/>
    <w:tmpl w:val="9D6C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254FF1"/>
    <w:multiLevelType w:val="multilevel"/>
    <w:tmpl w:val="4DCE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40D21"/>
    <w:multiLevelType w:val="hybridMultilevel"/>
    <w:tmpl w:val="B7DAA6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FE472F"/>
    <w:multiLevelType w:val="multilevel"/>
    <w:tmpl w:val="180C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1318C8"/>
    <w:multiLevelType w:val="multilevel"/>
    <w:tmpl w:val="EA241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653960"/>
    <w:multiLevelType w:val="multilevel"/>
    <w:tmpl w:val="940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0A5C50"/>
    <w:multiLevelType w:val="multilevel"/>
    <w:tmpl w:val="7068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27D48"/>
    <w:multiLevelType w:val="multilevel"/>
    <w:tmpl w:val="231A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F50DC"/>
    <w:multiLevelType w:val="multilevel"/>
    <w:tmpl w:val="923C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A523B6"/>
    <w:multiLevelType w:val="multilevel"/>
    <w:tmpl w:val="5AD4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BB7792"/>
    <w:multiLevelType w:val="multilevel"/>
    <w:tmpl w:val="E544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D90F4D"/>
    <w:multiLevelType w:val="multilevel"/>
    <w:tmpl w:val="7A5E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451E1"/>
    <w:multiLevelType w:val="multilevel"/>
    <w:tmpl w:val="E20E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B6437"/>
    <w:multiLevelType w:val="multilevel"/>
    <w:tmpl w:val="C76CF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7864C4"/>
    <w:multiLevelType w:val="multilevel"/>
    <w:tmpl w:val="DA4C1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9C264F"/>
    <w:multiLevelType w:val="multilevel"/>
    <w:tmpl w:val="B58C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B63131"/>
    <w:multiLevelType w:val="multilevel"/>
    <w:tmpl w:val="B212D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5550F8B"/>
    <w:multiLevelType w:val="multilevel"/>
    <w:tmpl w:val="0882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114AA3"/>
    <w:multiLevelType w:val="hybridMultilevel"/>
    <w:tmpl w:val="403C8F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61508D"/>
    <w:multiLevelType w:val="multilevel"/>
    <w:tmpl w:val="B6F44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58404E"/>
    <w:multiLevelType w:val="multilevel"/>
    <w:tmpl w:val="4FEA2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687BB2"/>
    <w:multiLevelType w:val="multilevel"/>
    <w:tmpl w:val="6FE2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AD4C07"/>
    <w:multiLevelType w:val="multilevel"/>
    <w:tmpl w:val="E70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6A6C1F"/>
    <w:multiLevelType w:val="multilevel"/>
    <w:tmpl w:val="45AEB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6"/>
  </w:num>
  <w:num w:numId="3">
    <w:abstractNumId w:val="2"/>
  </w:num>
  <w:num w:numId="4">
    <w:abstractNumId w:val="32"/>
  </w:num>
  <w:num w:numId="5">
    <w:abstractNumId w:val="38"/>
  </w:num>
  <w:num w:numId="6">
    <w:abstractNumId w:val="8"/>
  </w:num>
  <w:num w:numId="7">
    <w:abstractNumId w:val="41"/>
  </w:num>
  <w:num w:numId="8">
    <w:abstractNumId w:val="0"/>
  </w:num>
  <w:num w:numId="9">
    <w:abstractNumId w:val="44"/>
  </w:num>
  <w:num w:numId="10">
    <w:abstractNumId w:val="43"/>
  </w:num>
  <w:num w:numId="11">
    <w:abstractNumId w:val="28"/>
  </w:num>
  <w:num w:numId="12">
    <w:abstractNumId w:val="24"/>
  </w:num>
  <w:num w:numId="13">
    <w:abstractNumId w:val="13"/>
  </w:num>
  <w:num w:numId="14">
    <w:abstractNumId w:val="30"/>
  </w:num>
  <w:num w:numId="15">
    <w:abstractNumId w:val="12"/>
  </w:num>
  <w:num w:numId="16">
    <w:abstractNumId w:val="21"/>
  </w:num>
  <w:num w:numId="17">
    <w:abstractNumId w:val="36"/>
  </w:num>
  <w:num w:numId="18">
    <w:abstractNumId w:val="11"/>
  </w:num>
  <w:num w:numId="19">
    <w:abstractNumId w:val="18"/>
  </w:num>
  <w:num w:numId="20">
    <w:abstractNumId w:val="29"/>
  </w:num>
  <w:num w:numId="21">
    <w:abstractNumId w:val="34"/>
  </w:num>
  <w:num w:numId="22">
    <w:abstractNumId w:val="4"/>
  </w:num>
  <w:num w:numId="23">
    <w:abstractNumId w:val="35"/>
  </w:num>
  <w:num w:numId="24">
    <w:abstractNumId w:val="7"/>
  </w:num>
  <w:num w:numId="25">
    <w:abstractNumId w:val="40"/>
  </w:num>
  <w:num w:numId="26">
    <w:abstractNumId w:val="17"/>
  </w:num>
  <w:num w:numId="27">
    <w:abstractNumId w:val="39"/>
  </w:num>
  <w:num w:numId="28">
    <w:abstractNumId w:val="23"/>
  </w:num>
  <w:num w:numId="29">
    <w:abstractNumId w:val="14"/>
  </w:num>
  <w:num w:numId="30">
    <w:abstractNumId w:val="15"/>
  </w:num>
  <w:num w:numId="31">
    <w:abstractNumId w:val="31"/>
  </w:num>
  <w:num w:numId="32">
    <w:abstractNumId w:val="26"/>
  </w:num>
  <w:num w:numId="33">
    <w:abstractNumId w:val="22"/>
  </w:num>
  <w:num w:numId="34">
    <w:abstractNumId w:val="20"/>
  </w:num>
  <w:num w:numId="35">
    <w:abstractNumId w:val="5"/>
  </w:num>
  <w:num w:numId="36">
    <w:abstractNumId w:val="1"/>
  </w:num>
  <w:num w:numId="37">
    <w:abstractNumId w:val="42"/>
  </w:num>
  <w:num w:numId="38">
    <w:abstractNumId w:val="9"/>
  </w:num>
  <w:num w:numId="39">
    <w:abstractNumId w:val="27"/>
  </w:num>
  <w:num w:numId="40">
    <w:abstractNumId w:val="10"/>
  </w:num>
  <w:num w:numId="41">
    <w:abstractNumId w:val="3"/>
  </w:num>
  <w:num w:numId="42">
    <w:abstractNumId w:val="33"/>
  </w:num>
  <w:num w:numId="43">
    <w:abstractNumId w:val="19"/>
  </w:num>
  <w:num w:numId="44">
    <w:abstractNumId w:val="16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4A9"/>
    <w:rsid w:val="00064A13"/>
    <w:rsid w:val="000A7DB8"/>
    <w:rsid w:val="000D0EFF"/>
    <w:rsid w:val="00180B80"/>
    <w:rsid w:val="001876AE"/>
    <w:rsid w:val="002846B4"/>
    <w:rsid w:val="003D659C"/>
    <w:rsid w:val="003F6398"/>
    <w:rsid w:val="00536610"/>
    <w:rsid w:val="005567FF"/>
    <w:rsid w:val="005A2EDF"/>
    <w:rsid w:val="00603CCF"/>
    <w:rsid w:val="00605BC5"/>
    <w:rsid w:val="00645B4B"/>
    <w:rsid w:val="0066627C"/>
    <w:rsid w:val="00670C00"/>
    <w:rsid w:val="006B2DF6"/>
    <w:rsid w:val="006D30F1"/>
    <w:rsid w:val="007A0975"/>
    <w:rsid w:val="0083202F"/>
    <w:rsid w:val="00872518"/>
    <w:rsid w:val="00892682"/>
    <w:rsid w:val="008B6312"/>
    <w:rsid w:val="008C4D81"/>
    <w:rsid w:val="00957AED"/>
    <w:rsid w:val="009D51D9"/>
    <w:rsid w:val="009F0C6D"/>
    <w:rsid w:val="00A11C08"/>
    <w:rsid w:val="00A30623"/>
    <w:rsid w:val="00A81B9E"/>
    <w:rsid w:val="00AF341B"/>
    <w:rsid w:val="00B05527"/>
    <w:rsid w:val="00BC529D"/>
    <w:rsid w:val="00C523D9"/>
    <w:rsid w:val="00C604A9"/>
    <w:rsid w:val="00D35E48"/>
    <w:rsid w:val="00D53460"/>
    <w:rsid w:val="00D868D6"/>
    <w:rsid w:val="00DC2379"/>
    <w:rsid w:val="00E20DBC"/>
    <w:rsid w:val="00E922A7"/>
    <w:rsid w:val="00F62E03"/>
    <w:rsid w:val="00FE2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ECD80F"/>
  <w15:chartTrackingRefBased/>
  <w15:docId w15:val="{F790570F-9906-4FA5-96C0-BF549332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4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4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4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4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4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4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4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4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4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4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04A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A2EDF"/>
    <w:rPr>
      <w:b/>
      <w:bCs/>
    </w:rPr>
  </w:style>
  <w:style w:type="paragraph" w:customStyle="1" w:styleId="ds-markdown-paragraph">
    <w:name w:val="ds-markdown-paragraph"/>
    <w:basedOn w:val="a"/>
    <w:rsid w:val="000A7D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DC237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8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6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4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504</TotalTime>
  <Pages>6</Pages>
  <Words>941</Words>
  <Characters>5367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Коняева Ольга Сергеевна</dc:creator>
  <cp:keywords/>
  <dc:description/>
  <cp:lastModifiedBy>Ded Dedov</cp:lastModifiedBy>
  <cp:revision>13</cp:revision>
  <dcterms:created xsi:type="dcterms:W3CDTF">2025-09-03T12:21:00Z</dcterms:created>
  <dcterms:modified xsi:type="dcterms:W3CDTF">2025-10-02T15:43:00Z</dcterms:modified>
</cp:coreProperties>
</file>