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rsidP="001F46E9">
          <w:pPr>
            <w:pStyle w:val="Inhaltsverzeichnisberschrift"/>
            <w:spacing w:before="0"/>
          </w:pPr>
          <w:r>
            <w:t>Inhaltsverzeichnis</w:t>
          </w:r>
        </w:p>
        <w:p w:rsidR="001F46E9"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2822892" w:history="1">
            <w:r w:rsidR="001F46E9" w:rsidRPr="00AE4840">
              <w:rPr>
                <w:rStyle w:val="Hyperlink"/>
                <w:noProof/>
              </w:rPr>
              <w:t>Abstract</w:t>
            </w:r>
            <w:r w:rsidR="001F46E9">
              <w:rPr>
                <w:noProof/>
                <w:webHidden/>
              </w:rPr>
              <w:tab/>
            </w:r>
            <w:r w:rsidR="001F46E9">
              <w:rPr>
                <w:noProof/>
                <w:webHidden/>
              </w:rPr>
              <w:fldChar w:fldCharType="begin"/>
            </w:r>
            <w:r w:rsidR="001F46E9">
              <w:rPr>
                <w:noProof/>
                <w:webHidden/>
              </w:rPr>
              <w:instrText xml:space="preserve"> PAGEREF _Toc32822892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893" w:history="1">
            <w:r w:rsidR="001F46E9" w:rsidRPr="00AE4840">
              <w:rPr>
                <w:rStyle w:val="Hyperlink"/>
                <w:noProof/>
              </w:rPr>
              <w:t>Danksagung</w:t>
            </w:r>
            <w:r w:rsidR="001F46E9">
              <w:rPr>
                <w:noProof/>
                <w:webHidden/>
              </w:rPr>
              <w:tab/>
            </w:r>
            <w:r w:rsidR="001F46E9">
              <w:rPr>
                <w:noProof/>
                <w:webHidden/>
              </w:rPr>
              <w:fldChar w:fldCharType="begin"/>
            </w:r>
            <w:r w:rsidR="001F46E9">
              <w:rPr>
                <w:noProof/>
                <w:webHidden/>
              </w:rPr>
              <w:instrText xml:space="preserve"> PAGEREF _Toc32822893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894" w:history="1">
            <w:r w:rsidR="001F46E9" w:rsidRPr="00AE4840">
              <w:rPr>
                <w:rStyle w:val="Hyperlink"/>
                <w:noProof/>
              </w:rPr>
              <w:t>1. Einleitung</w:t>
            </w:r>
            <w:r w:rsidR="001F46E9">
              <w:rPr>
                <w:noProof/>
                <w:webHidden/>
              </w:rPr>
              <w:tab/>
            </w:r>
            <w:r w:rsidR="001F46E9">
              <w:rPr>
                <w:noProof/>
                <w:webHidden/>
              </w:rPr>
              <w:fldChar w:fldCharType="begin"/>
            </w:r>
            <w:r w:rsidR="001F46E9">
              <w:rPr>
                <w:noProof/>
                <w:webHidden/>
              </w:rPr>
              <w:instrText xml:space="preserve"> PAGEREF _Toc32822894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895" w:history="1">
            <w:r w:rsidR="001F46E9" w:rsidRPr="00AE4840">
              <w:rPr>
                <w:rStyle w:val="Hyperlink"/>
                <w:noProof/>
              </w:rPr>
              <w:t>2. Arten von Pattern</w:t>
            </w:r>
            <w:r w:rsidR="001F46E9">
              <w:rPr>
                <w:noProof/>
                <w:webHidden/>
              </w:rPr>
              <w:tab/>
            </w:r>
            <w:r w:rsidR="001F46E9">
              <w:rPr>
                <w:noProof/>
                <w:webHidden/>
              </w:rPr>
              <w:fldChar w:fldCharType="begin"/>
            </w:r>
            <w:r w:rsidR="001F46E9">
              <w:rPr>
                <w:noProof/>
                <w:webHidden/>
              </w:rPr>
              <w:instrText xml:space="preserve"> PAGEREF _Toc32822895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896" w:history="1">
            <w:r w:rsidR="001F46E9" w:rsidRPr="00AE4840">
              <w:rPr>
                <w:rStyle w:val="Hyperlink"/>
                <w:noProof/>
              </w:rPr>
              <w:t>3. Die Fourier-Analyse</w:t>
            </w:r>
            <w:r w:rsidR="001F46E9">
              <w:rPr>
                <w:noProof/>
                <w:webHidden/>
              </w:rPr>
              <w:tab/>
            </w:r>
            <w:r w:rsidR="001F46E9">
              <w:rPr>
                <w:noProof/>
                <w:webHidden/>
              </w:rPr>
              <w:fldChar w:fldCharType="begin"/>
            </w:r>
            <w:r w:rsidR="001F46E9">
              <w:rPr>
                <w:noProof/>
                <w:webHidden/>
              </w:rPr>
              <w:instrText xml:space="preserve"> PAGEREF _Toc32822896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897" w:history="1">
            <w:r w:rsidR="001F46E9" w:rsidRPr="00AE4840">
              <w:rPr>
                <w:rStyle w:val="Hyperlink"/>
                <w:noProof/>
              </w:rPr>
              <w:t>3.1. Die diskrete Fouriertransformation</w:t>
            </w:r>
            <w:r w:rsidR="001F46E9">
              <w:rPr>
                <w:noProof/>
                <w:webHidden/>
              </w:rPr>
              <w:tab/>
            </w:r>
            <w:r w:rsidR="001F46E9">
              <w:rPr>
                <w:noProof/>
                <w:webHidden/>
              </w:rPr>
              <w:fldChar w:fldCharType="begin"/>
            </w:r>
            <w:r w:rsidR="001F46E9">
              <w:rPr>
                <w:noProof/>
                <w:webHidden/>
              </w:rPr>
              <w:instrText xml:space="preserve"> PAGEREF _Toc32822897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898" w:history="1">
            <w:r w:rsidR="001F46E9" w:rsidRPr="00AE4840">
              <w:rPr>
                <w:rStyle w:val="Hyperlink"/>
                <w:noProof/>
              </w:rPr>
              <w:t>4. Die Spektralanalyse</w:t>
            </w:r>
            <w:r w:rsidR="001F46E9">
              <w:rPr>
                <w:noProof/>
                <w:webHidden/>
              </w:rPr>
              <w:tab/>
            </w:r>
            <w:r w:rsidR="001F46E9">
              <w:rPr>
                <w:noProof/>
                <w:webHidden/>
              </w:rPr>
              <w:fldChar w:fldCharType="begin"/>
            </w:r>
            <w:r w:rsidR="001F46E9">
              <w:rPr>
                <w:noProof/>
                <w:webHidden/>
              </w:rPr>
              <w:instrText xml:space="preserve"> PAGEREF _Toc32822898 \h </w:instrText>
            </w:r>
            <w:r w:rsidR="001F46E9">
              <w:rPr>
                <w:noProof/>
                <w:webHidden/>
              </w:rPr>
            </w:r>
            <w:r w:rsidR="001F46E9">
              <w:rPr>
                <w:noProof/>
                <w:webHidden/>
              </w:rPr>
              <w:fldChar w:fldCharType="separate"/>
            </w:r>
            <w:r w:rsidR="001F46E9">
              <w:rPr>
                <w:noProof/>
                <w:webHidden/>
              </w:rPr>
              <w:t>7</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899" w:history="1">
            <w:r w:rsidR="001F46E9" w:rsidRPr="00AE4840">
              <w:rPr>
                <w:rStyle w:val="Hyperlink"/>
                <w:noProof/>
              </w:rPr>
              <w:t>5. Convolutional Neural Network</w:t>
            </w:r>
            <w:r w:rsidR="001F46E9">
              <w:rPr>
                <w:noProof/>
                <w:webHidden/>
              </w:rPr>
              <w:tab/>
            </w:r>
            <w:r w:rsidR="001F46E9">
              <w:rPr>
                <w:noProof/>
                <w:webHidden/>
              </w:rPr>
              <w:fldChar w:fldCharType="begin"/>
            </w:r>
            <w:r w:rsidR="001F46E9">
              <w:rPr>
                <w:noProof/>
                <w:webHidden/>
              </w:rPr>
              <w:instrText xml:space="preserve"> PAGEREF _Toc32822899 \h </w:instrText>
            </w:r>
            <w:r w:rsidR="001F46E9">
              <w:rPr>
                <w:noProof/>
                <w:webHidden/>
              </w:rPr>
            </w:r>
            <w:r w:rsidR="001F46E9">
              <w:rPr>
                <w:noProof/>
                <w:webHidden/>
              </w:rPr>
              <w:fldChar w:fldCharType="separate"/>
            </w:r>
            <w:r w:rsidR="001F46E9">
              <w:rPr>
                <w:noProof/>
                <w:webHidden/>
              </w:rPr>
              <w:t>8</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00" w:history="1">
            <w:r w:rsidR="001F46E9" w:rsidRPr="00AE4840">
              <w:rPr>
                <w:rStyle w:val="Hyperlink"/>
                <w:noProof/>
              </w:rPr>
              <w:t>5.1. Funktionsweise der einzelnen Bestandteile</w:t>
            </w:r>
            <w:r w:rsidR="001F46E9">
              <w:rPr>
                <w:noProof/>
                <w:webHidden/>
              </w:rPr>
              <w:tab/>
            </w:r>
            <w:r w:rsidR="001F46E9">
              <w:rPr>
                <w:noProof/>
                <w:webHidden/>
              </w:rPr>
              <w:fldChar w:fldCharType="begin"/>
            </w:r>
            <w:r w:rsidR="001F46E9">
              <w:rPr>
                <w:noProof/>
                <w:webHidden/>
              </w:rPr>
              <w:instrText xml:space="preserve"> PAGEREF _Toc32822900 \h </w:instrText>
            </w:r>
            <w:r w:rsidR="001F46E9">
              <w:rPr>
                <w:noProof/>
                <w:webHidden/>
              </w:rPr>
            </w:r>
            <w:r w:rsidR="001F46E9">
              <w:rPr>
                <w:noProof/>
                <w:webHidden/>
              </w:rPr>
              <w:fldChar w:fldCharType="separate"/>
            </w:r>
            <w:r w:rsidR="001F46E9">
              <w:rPr>
                <w:noProof/>
                <w:webHidden/>
              </w:rPr>
              <w:t>9</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01" w:history="1">
            <w:r w:rsidR="001F46E9" w:rsidRPr="00AE4840">
              <w:rPr>
                <w:rStyle w:val="Hyperlink"/>
                <w:noProof/>
              </w:rPr>
              <w:t>5.1.1. Convolutional Schicht</w:t>
            </w:r>
            <w:r w:rsidR="001F46E9">
              <w:rPr>
                <w:noProof/>
                <w:webHidden/>
              </w:rPr>
              <w:tab/>
            </w:r>
            <w:r w:rsidR="001F46E9">
              <w:rPr>
                <w:noProof/>
                <w:webHidden/>
              </w:rPr>
              <w:fldChar w:fldCharType="begin"/>
            </w:r>
            <w:r w:rsidR="001F46E9">
              <w:rPr>
                <w:noProof/>
                <w:webHidden/>
              </w:rPr>
              <w:instrText xml:space="preserve"> PAGEREF _Toc32822901 \h </w:instrText>
            </w:r>
            <w:r w:rsidR="001F46E9">
              <w:rPr>
                <w:noProof/>
                <w:webHidden/>
              </w:rPr>
            </w:r>
            <w:r w:rsidR="001F46E9">
              <w:rPr>
                <w:noProof/>
                <w:webHidden/>
              </w:rPr>
              <w:fldChar w:fldCharType="separate"/>
            </w:r>
            <w:r w:rsidR="001F46E9">
              <w:rPr>
                <w:noProof/>
                <w:webHidden/>
              </w:rPr>
              <w:t>9</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02" w:history="1">
            <w:r w:rsidR="001F46E9" w:rsidRPr="00AE4840">
              <w:rPr>
                <w:rStyle w:val="Hyperlink"/>
                <w:noProof/>
              </w:rPr>
              <w:t>5.1.2. Pooling Schicht</w:t>
            </w:r>
            <w:r w:rsidR="001F46E9">
              <w:rPr>
                <w:noProof/>
                <w:webHidden/>
              </w:rPr>
              <w:tab/>
            </w:r>
            <w:r w:rsidR="001F46E9">
              <w:rPr>
                <w:noProof/>
                <w:webHidden/>
              </w:rPr>
              <w:fldChar w:fldCharType="begin"/>
            </w:r>
            <w:r w:rsidR="001F46E9">
              <w:rPr>
                <w:noProof/>
                <w:webHidden/>
              </w:rPr>
              <w:instrText xml:space="preserve"> PAGEREF _Toc32822902 \h </w:instrText>
            </w:r>
            <w:r w:rsidR="001F46E9">
              <w:rPr>
                <w:noProof/>
                <w:webHidden/>
              </w:rPr>
            </w:r>
            <w:r w:rsidR="001F46E9">
              <w:rPr>
                <w:noProof/>
                <w:webHidden/>
              </w:rPr>
              <w:fldChar w:fldCharType="separate"/>
            </w:r>
            <w:r w:rsidR="001F46E9">
              <w:rPr>
                <w:noProof/>
                <w:webHidden/>
              </w:rPr>
              <w:t>10</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03" w:history="1">
            <w:r w:rsidR="001F46E9" w:rsidRPr="00AE4840">
              <w:rPr>
                <w:rStyle w:val="Hyperlink"/>
                <w:noProof/>
              </w:rPr>
              <w:t>5.1.3. Vollständig Vermaschtes Netzwerk</w:t>
            </w:r>
            <w:r w:rsidR="001F46E9">
              <w:rPr>
                <w:noProof/>
                <w:webHidden/>
              </w:rPr>
              <w:tab/>
            </w:r>
            <w:r w:rsidR="001F46E9">
              <w:rPr>
                <w:noProof/>
                <w:webHidden/>
              </w:rPr>
              <w:fldChar w:fldCharType="begin"/>
            </w:r>
            <w:r w:rsidR="001F46E9">
              <w:rPr>
                <w:noProof/>
                <w:webHidden/>
              </w:rPr>
              <w:instrText xml:space="preserve"> PAGEREF _Toc32822903 \h </w:instrText>
            </w:r>
            <w:r w:rsidR="001F46E9">
              <w:rPr>
                <w:noProof/>
                <w:webHidden/>
              </w:rPr>
            </w:r>
            <w:r w:rsidR="001F46E9">
              <w:rPr>
                <w:noProof/>
                <w:webHidden/>
              </w:rPr>
              <w:fldChar w:fldCharType="separate"/>
            </w:r>
            <w:r w:rsidR="001F46E9">
              <w:rPr>
                <w:noProof/>
                <w:webHidden/>
              </w:rPr>
              <w:t>11</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04" w:history="1">
            <w:r w:rsidR="001F46E9" w:rsidRPr="00AE4840">
              <w:rPr>
                <w:rStyle w:val="Hyperlink"/>
                <w:noProof/>
              </w:rPr>
              <w:t>5.2. Die ReLU-Aktivierungsfunktionen</w:t>
            </w:r>
            <w:r w:rsidR="001F46E9">
              <w:rPr>
                <w:noProof/>
                <w:webHidden/>
              </w:rPr>
              <w:tab/>
            </w:r>
            <w:r w:rsidR="001F46E9">
              <w:rPr>
                <w:noProof/>
                <w:webHidden/>
              </w:rPr>
              <w:fldChar w:fldCharType="begin"/>
            </w:r>
            <w:r w:rsidR="001F46E9">
              <w:rPr>
                <w:noProof/>
                <w:webHidden/>
              </w:rPr>
              <w:instrText xml:space="preserve"> PAGEREF _Toc32822904 \h </w:instrText>
            </w:r>
            <w:r w:rsidR="001F46E9">
              <w:rPr>
                <w:noProof/>
                <w:webHidden/>
              </w:rPr>
            </w:r>
            <w:r w:rsidR="001F46E9">
              <w:rPr>
                <w:noProof/>
                <w:webHidden/>
              </w:rPr>
              <w:fldChar w:fldCharType="separate"/>
            </w:r>
            <w:r w:rsidR="001F46E9">
              <w:rPr>
                <w:noProof/>
                <w:webHidden/>
              </w:rPr>
              <w:t>11</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05" w:history="1">
            <w:r w:rsidR="001F46E9" w:rsidRPr="00AE4840">
              <w:rPr>
                <w:rStyle w:val="Hyperlink"/>
                <w:noProof/>
              </w:rPr>
              <w:t>5.3. Backpropagation (vllt Seitenumbruch erzwingen)</w:t>
            </w:r>
            <w:r w:rsidR="001F46E9">
              <w:rPr>
                <w:noProof/>
                <w:webHidden/>
              </w:rPr>
              <w:tab/>
            </w:r>
            <w:r w:rsidR="001F46E9">
              <w:rPr>
                <w:noProof/>
                <w:webHidden/>
              </w:rPr>
              <w:fldChar w:fldCharType="begin"/>
            </w:r>
            <w:r w:rsidR="001F46E9">
              <w:rPr>
                <w:noProof/>
                <w:webHidden/>
              </w:rPr>
              <w:instrText xml:space="preserve"> PAGEREF _Toc32822905 \h </w:instrText>
            </w:r>
            <w:r w:rsidR="001F46E9">
              <w:rPr>
                <w:noProof/>
                <w:webHidden/>
              </w:rPr>
            </w:r>
            <w:r w:rsidR="001F46E9">
              <w:rPr>
                <w:noProof/>
                <w:webHidden/>
              </w:rPr>
              <w:fldChar w:fldCharType="separate"/>
            </w:r>
            <w:r w:rsidR="001F46E9">
              <w:rPr>
                <w:noProof/>
                <w:webHidden/>
              </w:rPr>
              <w:t>13</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06" w:history="1">
            <w:r w:rsidR="001F46E9" w:rsidRPr="00AE4840">
              <w:rPr>
                <w:rStyle w:val="Hyperlink"/>
                <w:noProof/>
              </w:rPr>
              <w:t>5.4. Segmentation Algorithmen</w:t>
            </w:r>
            <w:r w:rsidR="001F46E9">
              <w:rPr>
                <w:noProof/>
                <w:webHidden/>
              </w:rPr>
              <w:tab/>
            </w:r>
            <w:r w:rsidR="001F46E9">
              <w:rPr>
                <w:noProof/>
                <w:webHidden/>
              </w:rPr>
              <w:fldChar w:fldCharType="begin"/>
            </w:r>
            <w:r w:rsidR="001F46E9">
              <w:rPr>
                <w:noProof/>
                <w:webHidden/>
              </w:rPr>
              <w:instrText xml:space="preserve"> PAGEREF _Toc32822906 \h </w:instrText>
            </w:r>
            <w:r w:rsidR="001F46E9">
              <w:rPr>
                <w:noProof/>
                <w:webHidden/>
              </w:rPr>
            </w:r>
            <w:r w:rsidR="001F46E9">
              <w:rPr>
                <w:noProof/>
                <w:webHidden/>
              </w:rPr>
              <w:fldChar w:fldCharType="separate"/>
            </w:r>
            <w:r w:rsidR="001F46E9">
              <w:rPr>
                <w:noProof/>
                <w:webHidden/>
              </w:rPr>
              <w:t>15</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07" w:history="1">
            <w:r w:rsidR="001F46E9" w:rsidRPr="00AE4840">
              <w:rPr>
                <w:rStyle w:val="Hyperlink"/>
                <w:noProof/>
                <w:lang w:val="en-US"/>
              </w:rPr>
              <w:t>5.4.1. You only look once (YOLO)</w:t>
            </w:r>
            <w:r w:rsidR="001F46E9">
              <w:rPr>
                <w:noProof/>
                <w:webHidden/>
              </w:rPr>
              <w:tab/>
            </w:r>
            <w:r w:rsidR="001F46E9">
              <w:rPr>
                <w:noProof/>
                <w:webHidden/>
              </w:rPr>
              <w:fldChar w:fldCharType="begin"/>
            </w:r>
            <w:r w:rsidR="001F46E9">
              <w:rPr>
                <w:noProof/>
                <w:webHidden/>
              </w:rPr>
              <w:instrText xml:space="preserve"> PAGEREF _Toc32822907 \h </w:instrText>
            </w:r>
            <w:r w:rsidR="001F46E9">
              <w:rPr>
                <w:noProof/>
                <w:webHidden/>
              </w:rPr>
            </w:r>
            <w:r w:rsidR="001F46E9">
              <w:rPr>
                <w:noProof/>
                <w:webHidden/>
              </w:rPr>
              <w:fldChar w:fldCharType="separate"/>
            </w:r>
            <w:r w:rsidR="001F46E9">
              <w:rPr>
                <w:noProof/>
                <w:webHidden/>
              </w:rPr>
              <w:t>16</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08" w:history="1">
            <w:r w:rsidR="001F46E9" w:rsidRPr="00AE4840">
              <w:rPr>
                <w:rStyle w:val="Hyperlink"/>
                <w:noProof/>
              </w:rPr>
              <w:t>5.4.2. Single Shoot Detector (SSD)</w:t>
            </w:r>
            <w:r w:rsidR="001F46E9">
              <w:rPr>
                <w:noProof/>
                <w:webHidden/>
              </w:rPr>
              <w:tab/>
            </w:r>
            <w:r w:rsidR="001F46E9">
              <w:rPr>
                <w:noProof/>
                <w:webHidden/>
              </w:rPr>
              <w:fldChar w:fldCharType="begin"/>
            </w:r>
            <w:r w:rsidR="001F46E9">
              <w:rPr>
                <w:noProof/>
                <w:webHidden/>
              </w:rPr>
              <w:instrText xml:space="preserve"> PAGEREF _Toc32822908 \h </w:instrText>
            </w:r>
            <w:r w:rsidR="001F46E9">
              <w:rPr>
                <w:noProof/>
                <w:webHidden/>
              </w:rPr>
            </w:r>
            <w:r w:rsidR="001F46E9">
              <w:rPr>
                <w:noProof/>
                <w:webHidden/>
              </w:rPr>
              <w:fldChar w:fldCharType="separate"/>
            </w:r>
            <w:r w:rsidR="001F46E9">
              <w:rPr>
                <w:noProof/>
                <w:webHidden/>
              </w:rPr>
              <w:t>16</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09" w:history="1">
            <w:r w:rsidR="001F46E9" w:rsidRPr="00AE4840">
              <w:rPr>
                <w:rStyle w:val="Hyperlink"/>
                <w:noProof/>
                <w:lang w:val="en-US"/>
              </w:rPr>
              <w:t>5.4.3. Faster Region-Based Convolutional Neuronal Network (Faster R-CNN)</w:t>
            </w:r>
            <w:r w:rsidR="001F46E9">
              <w:rPr>
                <w:noProof/>
                <w:webHidden/>
              </w:rPr>
              <w:tab/>
            </w:r>
            <w:r w:rsidR="001F46E9">
              <w:rPr>
                <w:noProof/>
                <w:webHidden/>
              </w:rPr>
              <w:fldChar w:fldCharType="begin"/>
            </w:r>
            <w:r w:rsidR="001F46E9">
              <w:rPr>
                <w:noProof/>
                <w:webHidden/>
              </w:rPr>
              <w:instrText xml:space="preserve"> PAGEREF _Toc32822909 \h </w:instrText>
            </w:r>
            <w:r w:rsidR="001F46E9">
              <w:rPr>
                <w:noProof/>
                <w:webHidden/>
              </w:rPr>
            </w:r>
            <w:r w:rsidR="001F46E9">
              <w:rPr>
                <w:noProof/>
                <w:webHidden/>
              </w:rPr>
              <w:fldChar w:fldCharType="separate"/>
            </w:r>
            <w:r w:rsidR="001F46E9">
              <w:rPr>
                <w:noProof/>
                <w:webHidden/>
              </w:rPr>
              <w:t>18</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10" w:history="1">
            <w:r w:rsidR="001F46E9" w:rsidRPr="00AE4840">
              <w:rPr>
                <w:rStyle w:val="Hyperlink"/>
                <w:rFonts w:eastAsia="Times New Roman"/>
                <w:noProof/>
                <w:lang w:eastAsia="de-DE"/>
              </w:rPr>
              <w:t>6. Realisierung der Pattern Erkennung mittels einem Convolutional Neuronal Network</w:t>
            </w:r>
            <w:r w:rsidR="001F46E9">
              <w:rPr>
                <w:noProof/>
                <w:webHidden/>
              </w:rPr>
              <w:tab/>
            </w:r>
            <w:r w:rsidR="001F46E9">
              <w:rPr>
                <w:noProof/>
                <w:webHidden/>
              </w:rPr>
              <w:fldChar w:fldCharType="begin"/>
            </w:r>
            <w:r w:rsidR="001F46E9">
              <w:rPr>
                <w:noProof/>
                <w:webHidden/>
              </w:rPr>
              <w:instrText xml:space="preserve"> PAGEREF _Toc32822910 \h </w:instrText>
            </w:r>
            <w:r w:rsidR="001F46E9">
              <w:rPr>
                <w:noProof/>
                <w:webHidden/>
              </w:rPr>
            </w:r>
            <w:r w:rsidR="001F46E9">
              <w:rPr>
                <w:noProof/>
                <w:webHidden/>
              </w:rPr>
              <w:fldChar w:fldCharType="separate"/>
            </w:r>
            <w:r w:rsidR="001F46E9">
              <w:rPr>
                <w:noProof/>
                <w:webHidden/>
              </w:rPr>
              <w:t>19</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11" w:history="1">
            <w:r w:rsidR="001F46E9" w:rsidRPr="00AE4840">
              <w:rPr>
                <w:rStyle w:val="Hyperlink"/>
                <w:rFonts w:eastAsia="Times New Roman"/>
                <w:noProof/>
                <w:lang w:eastAsia="de-DE"/>
              </w:rPr>
              <w:t>6.1. Realisierung des Low-/Band-/High-Pass-Filter</w:t>
            </w:r>
            <w:r w:rsidR="001F46E9">
              <w:rPr>
                <w:noProof/>
                <w:webHidden/>
              </w:rPr>
              <w:tab/>
            </w:r>
            <w:r w:rsidR="001F46E9">
              <w:rPr>
                <w:noProof/>
                <w:webHidden/>
              </w:rPr>
              <w:fldChar w:fldCharType="begin"/>
            </w:r>
            <w:r w:rsidR="001F46E9">
              <w:rPr>
                <w:noProof/>
                <w:webHidden/>
              </w:rPr>
              <w:instrText xml:space="preserve"> PAGEREF _Toc32822911 \h </w:instrText>
            </w:r>
            <w:r w:rsidR="001F46E9">
              <w:rPr>
                <w:noProof/>
                <w:webHidden/>
              </w:rPr>
            </w:r>
            <w:r w:rsidR="001F46E9">
              <w:rPr>
                <w:noProof/>
                <w:webHidden/>
              </w:rPr>
              <w:fldChar w:fldCharType="separate"/>
            </w:r>
            <w:r w:rsidR="001F46E9">
              <w:rPr>
                <w:noProof/>
                <w:webHidden/>
              </w:rPr>
              <w:t>20</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12" w:history="1">
            <w:r w:rsidR="001F46E9" w:rsidRPr="00AE4840">
              <w:rPr>
                <w:rStyle w:val="Hyperlink"/>
                <w:noProof/>
                <w:lang w:eastAsia="de-DE"/>
              </w:rPr>
              <w:t>6.2. Erzeugen der Spektren</w:t>
            </w:r>
            <w:r w:rsidR="001F46E9">
              <w:rPr>
                <w:noProof/>
                <w:webHidden/>
              </w:rPr>
              <w:tab/>
            </w:r>
            <w:r w:rsidR="001F46E9">
              <w:rPr>
                <w:noProof/>
                <w:webHidden/>
              </w:rPr>
              <w:fldChar w:fldCharType="begin"/>
            </w:r>
            <w:r w:rsidR="001F46E9">
              <w:rPr>
                <w:noProof/>
                <w:webHidden/>
              </w:rPr>
              <w:instrText xml:space="preserve"> PAGEREF _Toc32822912 \h </w:instrText>
            </w:r>
            <w:r w:rsidR="001F46E9">
              <w:rPr>
                <w:noProof/>
                <w:webHidden/>
              </w:rPr>
            </w:r>
            <w:r w:rsidR="001F46E9">
              <w:rPr>
                <w:noProof/>
                <w:webHidden/>
              </w:rPr>
              <w:fldChar w:fldCharType="separate"/>
            </w:r>
            <w:r w:rsidR="001F46E9">
              <w:rPr>
                <w:noProof/>
                <w:webHidden/>
              </w:rPr>
              <w:t>20</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13" w:history="1">
            <w:r w:rsidR="001F46E9" w:rsidRPr="00AE4840">
              <w:rPr>
                <w:rStyle w:val="Hyperlink"/>
                <w:noProof/>
                <w:lang w:eastAsia="de-DE"/>
              </w:rPr>
              <w:t>6.3. Erstellen des Convolutional Neuronal Networks</w:t>
            </w:r>
            <w:r w:rsidR="001F46E9">
              <w:rPr>
                <w:noProof/>
                <w:webHidden/>
              </w:rPr>
              <w:tab/>
            </w:r>
            <w:r w:rsidR="001F46E9">
              <w:rPr>
                <w:noProof/>
                <w:webHidden/>
              </w:rPr>
              <w:fldChar w:fldCharType="begin"/>
            </w:r>
            <w:r w:rsidR="001F46E9">
              <w:rPr>
                <w:noProof/>
                <w:webHidden/>
              </w:rPr>
              <w:instrText xml:space="preserve"> PAGEREF _Toc32822913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14" w:history="1">
            <w:r w:rsidR="001F46E9" w:rsidRPr="00AE4840">
              <w:rPr>
                <w:rStyle w:val="Hyperlink"/>
                <w:noProof/>
              </w:rPr>
              <w:t>7. Pattern Erkennung mithilfe von Rhythmus und Melodie</w:t>
            </w:r>
            <w:r w:rsidR="001F46E9">
              <w:rPr>
                <w:noProof/>
                <w:webHidden/>
              </w:rPr>
              <w:tab/>
            </w:r>
            <w:r w:rsidR="001F46E9">
              <w:rPr>
                <w:noProof/>
                <w:webHidden/>
              </w:rPr>
              <w:fldChar w:fldCharType="begin"/>
            </w:r>
            <w:r w:rsidR="001F46E9">
              <w:rPr>
                <w:noProof/>
                <w:webHidden/>
              </w:rPr>
              <w:instrText xml:space="preserve"> PAGEREF _Toc32822914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15" w:history="1">
            <w:r w:rsidR="001F46E9" w:rsidRPr="00AE4840">
              <w:rPr>
                <w:rStyle w:val="Hyperlink"/>
                <w:noProof/>
              </w:rPr>
              <w:t>7.1. String basierte Pattern suche</w:t>
            </w:r>
            <w:r w:rsidR="001F46E9">
              <w:rPr>
                <w:noProof/>
                <w:webHidden/>
              </w:rPr>
              <w:tab/>
            </w:r>
            <w:r w:rsidR="001F46E9">
              <w:rPr>
                <w:noProof/>
                <w:webHidden/>
              </w:rPr>
              <w:fldChar w:fldCharType="begin"/>
            </w:r>
            <w:r w:rsidR="001F46E9">
              <w:rPr>
                <w:noProof/>
                <w:webHidden/>
              </w:rPr>
              <w:instrText xml:space="preserve"> PAGEREF _Toc32822915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16" w:history="1">
            <w:r w:rsidR="001F46E9" w:rsidRPr="00AE4840">
              <w:rPr>
                <w:rStyle w:val="Hyperlink"/>
                <w:noProof/>
              </w:rPr>
              <w:t>7.2. Geometrische Pattern suche</w:t>
            </w:r>
            <w:r w:rsidR="001F46E9">
              <w:rPr>
                <w:noProof/>
                <w:webHidden/>
              </w:rPr>
              <w:tab/>
            </w:r>
            <w:r w:rsidR="001F46E9">
              <w:rPr>
                <w:noProof/>
                <w:webHidden/>
              </w:rPr>
              <w:fldChar w:fldCharType="begin"/>
            </w:r>
            <w:r w:rsidR="001F46E9">
              <w:rPr>
                <w:noProof/>
                <w:webHidden/>
              </w:rPr>
              <w:instrText xml:space="preserve"> PAGEREF _Toc32822916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17" w:history="1">
            <w:r w:rsidR="001F46E9" w:rsidRPr="00AE4840">
              <w:rPr>
                <w:rStyle w:val="Hyperlink"/>
                <w:noProof/>
              </w:rPr>
              <w:t>7.2.1. Fünf-Dimensionales Punkt Set</w:t>
            </w:r>
            <w:r w:rsidR="001F46E9">
              <w:rPr>
                <w:noProof/>
                <w:webHidden/>
              </w:rPr>
              <w:tab/>
            </w:r>
            <w:r w:rsidR="001F46E9">
              <w:rPr>
                <w:noProof/>
                <w:webHidden/>
              </w:rPr>
              <w:fldChar w:fldCharType="begin"/>
            </w:r>
            <w:r w:rsidR="001F46E9">
              <w:rPr>
                <w:noProof/>
                <w:webHidden/>
              </w:rPr>
              <w:instrText xml:space="preserve"> PAGEREF _Toc32822917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18" w:history="1">
            <w:r w:rsidR="001F46E9" w:rsidRPr="00AE4840">
              <w:rPr>
                <w:rStyle w:val="Hyperlink"/>
                <w:noProof/>
              </w:rPr>
              <w:t>7.2.1.1. SIA</w:t>
            </w:r>
            <w:r w:rsidR="001F46E9">
              <w:rPr>
                <w:noProof/>
                <w:webHidden/>
              </w:rPr>
              <w:tab/>
            </w:r>
            <w:r w:rsidR="001F46E9">
              <w:rPr>
                <w:noProof/>
                <w:webHidden/>
              </w:rPr>
              <w:fldChar w:fldCharType="begin"/>
            </w:r>
            <w:r w:rsidR="001F46E9">
              <w:rPr>
                <w:noProof/>
                <w:webHidden/>
              </w:rPr>
              <w:instrText xml:space="preserve"> PAGEREF _Toc32822918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19" w:history="1">
            <w:r w:rsidR="001F46E9" w:rsidRPr="00AE4840">
              <w:rPr>
                <w:rStyle w:val="Hyperlink"/>
                <w:noProof/>
              </w:rPr>
              <w:t>7.2.1.2. SIATEC</w:t>
            </w:r>
            <w:r w:rsidR="001F46E9">
              <w:rPr>
                <w:noProof/>
                <w:webHidden/>
              </w:rPr>
              <w:tab/>
            </w:r>
            <w:r w:rsidR="001F46E9">
              <w:rPr>
                <w:noProof/>
                <w:webHidden/>
              </w:rPr>
              <w:fldChar w:fldCharType="begin"/>
            </w:r>
            <w:r w:rsidR="001F46E9">
              <w:rPr>
                <w:noProof/>
                <w:webHidden/>
              </w:rPr>
              <w:instrText xml:space="preserve"> PAGEREF _Toc32822919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20" w:history="1">
            <w:r w:rsidR="001F46E9" w:rsidRPr="00AE4840">
              <w:rPr>
                <w:rStyle w:val="Hyperlink"/>
                <w:noProof/>
              </w:rPr>
              <w:t>7.2.1.3. COSIATEC</w:t>
            </w:r>
            <w:r w:rsidR="001F46E9">
              <w:rPr>
                <w:noProof/>
                <w:webHidden/>
              </w:rPr>
              <w:tab/>
            </w:r>
            <w:r w:rsidR="001F46E9">
              <w:rPr>
                <w:noProof/>
                <w:webHidden/>
              </w:rPr>
              <w:fldChar w:fldCharType="begin"/>
            </w:r>
            <w:r w:rsidR="001F46E9">
              <w:rPr>
                <w:noProof/>
                <w:webHidden/>
              </w:rPr>
              <w:instrText xml:space="preserve"> PAGEREF _Toc32822920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21" w:history="1">
            <w:r w:rsidR="001F46E9" w:rsidRPr="00AE4840">
              <w:rPr>
                <w:rStyle w:val="Hyperlink"/>
                <w:noProof/>
              </w:rPr>
              <w:t>7.3. Pattern Erkennung mithilfe von Matrizen</w:t>
            </w:r>
            <w:r w:rsidR="001F46E9">
              <w:rPr>
                <w:noProof/>
                <w:webHidden/>
              </w:rPr>
              <w:tab/>
            </w:r>
            <w:r w:rsidR="001F46E9">
              <w:rPr>
                <w:noProof/>
                <w:webHidden/>
              </w:rPr>
              <w:fldChar w:fldCharType="begin"/>
            </w:r>
            <w:r w:rsidR="001F46E9">
              <w:rPr>
                <w:noProof/>
                <w:webHidden/>
              </w:rPr>
              <w:instrText xml:space="preserve"> PAGEREF _Toc32822921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22" w:history="1">
            <w:r w:rsidR="001F46E9" w:rsidRPr="00AE4840">
              <w:rPr>
                <w:rStyle w:val="Hyperlink"/>
                <w:noProof/>
              </w:rPr>
              <w:t>7. Pattern Erkennung mithilfe von Neuronalen Netzen</w:t>
            </w:r>
            <w:r w:rsidR="001F46E9">
              <w:rPr>
                <w:noProof/>
                <w:webHidden/>
              </w:rPr>
              <w:tab/>
            </w:r>
            <w:r w:rsidR="001F46E9">
              <w:rPr>
                <w:noProof/>
                <w:webHidden/>
              </w:rPr>
              <w:fldChar w:fldCharType="begin"/>
            </w:r>
            <w:r w:rsidR="001F46E9">
              <w:rPr>
                <w:noProof/>
                <w:webHidden/>
              </w:rPr>
              <w:instrText xml:space="preserve"> PAGEREF _Toc32822922 \h </w:instrText>
            </w:r>
            <w:r w:rsidR="001F46E9">
              <w:rPr>
                <w:noProof/>
                <w:webHidden/>
              </w:rPr>
            </w:r>
            <w:r w:rsidR="001F46E9">
              <w:rPr>
                <w:noProof/>
                <w:webHidden/>
              </w:rPr>
              <w:fldChar w:fldCharType="separate"/>
            </w:r>
            <w:r w:rsidR="001F46E9">
              <w:rPr>
                <w:noProof/>
                <w:webHidden/>
              </w:rPr>
              <w:t>22</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23" w:history="1">
            <w:r w:rsidR="001F46E9" w:rsidRPr="00AE4840">
              <w:rPr>
                <w:rStyle w:val="Hyperlink"/>
                <w:noProof/>
              </w:rPr>
              <w:t>Abbildungsverzeichnis</w:t>
            </w:r>
            <w:r w:rsidR="001F46E9">
              <w:rPr>
                <w:noProof/>
                <w:webHidden/>
              </w:rPr>
              <w:tab/>
            </w:r>
            <w:r w:rsidR="001F46E9">
              <w:rPr>
                <w:noProof/>
                <w:webHidden/>
              </w:rPr>
              <w:fldChar w:fldCharType="begin"/>
            </w:r>
            <w:r w:rsidR="001F46E9">
              <w:rPr>
                <w:noProof/>
                <w:webHidden/>
              </w:rPr>
              <w:instrText xml:space="preserve"> PAGEREF _Toc32822923 \h </w:instrText>
            </w:r>
            <w:r w:rsidR="001F46E9">
              <w:rPr>
                <w:noProof/>
                <w:webHidden/>
              </w:rPr>
            </w:r>
            <w:r w:rsidR="001F46E9">
              <w:rPr>
                <w:noProof/>
                <w:webHidden/>
              </w:rPr>
              <w:fldChar w:fldCharType="separate"/>
            </w:r>
            <w:r w:rsidR="001F46E9">
              <w:rPr>
                <w:noProof/>
                <w:webHidden/>
              </w:rPr>
              <w:t>22</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24" w:history="1">
            <w:r w:rsidR="001F46E9" w:rsidRPr="00AE4840">
              <w:rPr>
                <w:rStyle w:val="Hyperlink"/>
                <w:noProof/>
              </w:rPr>
              <w:t>Tabellenverzeichnis</w:t>
            </w:r>
            <w:r w:rsidR="001F46E9">
              <w:rPr>
                <w:noProof/>
                <w:webHidden/>
              </w:rPr>
              <w:tab/>
            </w:r>
            <w:r w:rsidR="001F46E9">
              <w:rPr>
                <w:noProof/>
                <w:webHidden/>
              </w:rPr>
              <w:fldChar w:fldCharType="begin"/>
            </w:r>
            <w:r w:rsidR="001F46E9">
              <w:rPr>
                <w:noProof/>
                <w:webHidden/>
              </w:rPr>
              <w:instrText xml:space="preserve"> PAGEREF _Toc32822924 \h </w:instrText>
            </w:r>
            <w:r w:rsidR="001F46E9">
              <w:rPr>
                <w:noProof/>
                <w:webHidden/>
              </w:rPr>
            </w:r>
            <w:r w:rsidR="001F46E9">
              <w:rPr>
                <w:noProof/>
                <w:webHidden/>
              </w:rPr>
              <w:fldChar w:fldCharType="separate"/>
            </w:r>
            <w:r w:rsidR="001F46E9">
              <w:rPr>
                <w:noProof/>
                <w:webHidden/>
              </w:rPr>
              <w:t>22</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25" w:history="1">
            <w:r w:rsidR="001F46E9" w:rsidRPr="00AE4840">
              <w:rPr>
                <w:rStyle w:val="Hyperlink"/>
                <w:noProof/>
              </w:rPr>
              <w:t>Literaturverzeichnis</w:t>
            </w:r>
            <w:r w:rsidR="001F46E9">
              <w:rPr>
                <w:noProof/>
                <w:webHidden/>
              </w:rPr>
              <w:tab/>
            </w:r>
            <w:r w:rsidR="001F46E9">
              <w:rPr>
                <w:noProof/>
                <w:webHidden/>
              </w:rPr>
              <w:fldChar w:fldCharType="begin"/>
            </w:r>
            <w:r w:rsidR="001F46E9">
              <w:rPr>
                <w:noProof/>
                <w:webHidden/>
              </w:rPr>
              <w:instrText xml:space="preserve"> PAGEREF _Toc32822925 \h </w:instrText>
            </w:r>
            <w:r w:rsidR="001F46E9">
              <w:rPr>
                <w:noProof/>
                <w:webHidden/>
              </w:rPr>
            </w:r>
            <w:r w:rsidR="001F46E9">
              <w:rPr>
                <w:noProof/>
                <w:webHidden/>
              </w:rPr>
              <w:fldChar w:fldCharType="separate"/>
            </w:r>
            <w:r w:rsidR="001F46E9">
              <w:rPr>
                <w:noProof/>
                <w:webHidden/>
              </w:rPr>
              <w:t>22</w:t>
            </w:r>
            <w:r w:rsidR="001F46E9">
              <w:rPr>
                <w:noProof/>
                <w:webHidden/>
              </w:rPr>
              <w:fldChar w:fldCharType="end"/>
            </w:r>
          </w:hyperlink>
        </w:p>
        <w:p w:rsidR="001F46E9" w:rsidRDefault="00657B7C">
          <w:pPr>
            <w:pStyle w:val="Verzeichnis1"/>
            <w:tabs>
              <w:tab w:val="right" w:leader="dot" w:pos="7360"/>
            </w:tabs>
            <w:rPr>
              <w:rFonts w:asciiTheme="minorHAnsi" w:eastAsiaTheme="minorEastAsia" w:hAnsiTheme="minorHAnsi"/>
              <w:noProof/>
              <w:lang w:eastAsia="de-DE"/>
            </w:rPr>
          </w:pPr>
          <w:hyperlink w:anchor="_Toc32822926" w:history="1">
            <w:r w:rsidR="001F46E9" w:rsidRPr="00AE4840">
              <w:rPr>
                <w:rStyle w:val="Hyperlink"/>
                <w:noProof/>
              </w:rPr>
              <w:t>Eidesstattliche Erklärung</w:t>
            </w:r>
            <w:r w:rsidR="001F46E9">
              <w:rPr>
                <w:noProof/>
                <w:webHidden/>
              </w:rPr>
              <w:tab/>
            </w:r>
            <w:r w:rsidR="001F46E9">
              <w:rPr>
                <w:noProof/>
                <w:webHidden/>
              </w:rPr>
              <w:fldChar w:fldCharType="begin"/>
            </w:r>
            <w:r w:rsidR="001F46E9">
              <w:rPr>
                <w:noProof/>
                <w:webHidden/>
              </w:rPr>
              <w:instrText xml:space="preserve"> PAGEREF _Toc32822926 \h </w:instrText>
            </w:r>
            <w:r w:rsidR="001F46E9">
              <w:rPr>
                <w:noProof/>
                <w:webHidden/>
              </w:rPr>
            </w:r>
            <w:r w:rsidR="001F46E9">
              <w:rPr>
                <w:noProof/>
                <w:webHidden/>
              </w:rPr>
              <w:fldChar w:fldCharType="separate"/>
            </w:r>
            <w:r w:rsidR="001F46E9">
              <w:rPr>
                <w:noProof/>
                <w:webHidden/>
              </w:rPr>
              <w:t>25</w:t>
            </w:r>
            <w:r w:rsidR="001F46E9">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2822892"/>
      <w:r>
        <w:lastRenderedPageBreak/>
        <w:t>Abstract</w:t>
      </w:r>
      <w:bookmarkEnd w:id="0"/>
    </w:p>
    <w:p w:rsidR="00175562" w:rsidRPr="00175562" w:rsidRDefault="00175562" w:rsidP="00175562">
      <w:pPr>
        <w:pStyle w:val="berschrift1"/>
      </w:pPr>
      <w:bookmarkStart w:id="1" w:name="_Toc32822893"/>
      <w:r>
        <w:t>Danksagung</w:t>
      </w:r>
      <w:bookmarkEnd w:id="1"/>
    </w:p>
    <w:p w:rsidR="00725947" w:rsidRDefault="007815AB" w:rsidP="007815AB">
      <w:pPr>
        <w:pStyle w:val="berschrift1"/>
      </w:pPr>
      <w:bookmarkStart w:id="2" w:name="_Toc32822894"/>
      <w:r w:rsidRPr="007815AB">
        <w:t>1.</w:t>
      </w:r>
      <w:r>
        <w:t xml:space="preserve"> </w:t>
      </w:r>
      <w:r w:rsidR="00A81EA6">
        <w:t>Einleitung</w:t>
      </w:r>
      <w:bookmarkEnd w:id="2"/>
    </w:p>
    <w:p w:rsidR="00D30A7B" w:rsidRDefault="009957E9" w:rsidP="00412565">
      <w:pPr>
        <w:pStyle w:val="berschrift1"/>
      </w:pPr>
      <w:bookmarkStart w:id="3" w:name="_Toc32822895"/>
      <w:r>
        <w:t>2</w:t>
      </w:r>
      <w:r w:rsidR="007815AB">
        <w:t>. Arten von Pattern</w:t>
      </w:r>
      <w:bookmarkEnd w:id="3"/>
    </w:p>
    <w:p w:rsidR="00D30A7B" w:rsidRPr="00D30A7B" w:rsidRDefault="00D30A7B" w:rsidP="00D30A7B"/>
    <w:p w:rsidR="000F7022" w:rsidRDefault="009957E9" w:rsidP="000F7022">
      <w:pPr>
        <w:pStyle w:val="berschrift1"/>
      </w:pPr>
      <w:bookmarkStart w:id="4" w:name="_Toc32822896"/>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7A615D">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r>
        <w:t>Fourierreihe</w:t>
      </w:r>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7A615D">
            <w:rPr>
              <w:noProof/>
            </w:rPr>
            <w:t>(Smith, 1997)</w:t>
          </w:r>
          <w:r w:rsidR="00F61AAF">
            <w:fldChar w:fldCharType="end"/>
          </w:r>
        </w:sdtContent>
      </w:sdt>
      <w:r w:rsidR="00A40E60">
        <w:t xml:space="preserve">. </w:t>
      </w:r>
    </w:p>
    <w:p w:rsidR="00C009F3" w:rsidRDefault="00C009F3" w:rsidP="00C009F3">
      <w:pPr>
        <w:pStyle w:val="berschrift1"/>
      </w:pPr>
      <w:bookmarkStart w:id="5" w:name="_Toc32822897"/>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FF1342">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50D56" w:rsidRPr="00750D56" w:rsidRDefault="00657B7C"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FF1342">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-te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7A615D" w:rsidRPr="007A615D">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7A615D">
            <w:rPr>
              <w:rFonts w:eastAsiaTheme="minorEastAsia"/>
              <w:noProof/>
            </w:rPr>
            <w:t xml:space="preserve"> </w:t>
          </w:r>
          <w:r w:rsidR="007A615D" w:rsidRPr="007A615D">
            <w:rPr>
              <w:rFonts w:eastAsiaTheme="minorEastAsia"/>
              <w:noProof/>
            </w:rPr>
            <w:t>(Thormählen, 2018)</w:t>
          </w:r>
          <w:r w:rsidR="00B03794">
            <w:rPr>
              <w:rFonts w:eastAsiaTheme="minorEastAsia"/>
            </w:rPr>
            <w:fldChar w:fldCharType="end"/>
          </w:r>
        </w:sdtContent>
      </w:sdt>
    </w:p>
    <w:p w:rsidR="00F90F4A" w:rsidRPr="00F90F4A" w:rsidRDefault="00657B7C"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FF1342">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FF1342">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7A615D">
            <w:rPr>
              <w:rFonts w:eastAsiaTheme="minorEastAsia"/>
              <w:noProof/>
            </w:rPr>
            <w:t xml:space="preserve"> </w:t>
          </w:r>
          <w:r w:rsidR="007A615D" w:rsidRPr="007A615D">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N</w:t>
      </w:r>
      <w:r w:rsidR="009522A4">
        <w:t>y</w:t>
      </w:r>
      <w:r>
        <w:t xml:space="preserve">quist-Limit genannt. Es besagt das alle Ergebnisse über diesem </w:t>
      </w:r>
      <w:r>
        <w:lastRenderedPageBreak/>
        <w:t xml:space="preserve">Limit gelöscht werden und die Ergebnisse </w:t>
      </w:r>
      <w:r w:rsidR="00D11D1B">
        <w:t>der Samples</w:t>
      </w:r>
      <w:r w:rsidR="006B59D4">
        <w:t>,</w:t>
      </w:r>
      <w:r w:rsidR="00D11D1B">
        <w:t xml:space="preserve"> die unter dem N</w:t>
      </w:r>
      <w:r w:rsidR="009522A4">
        <w:t>y</w:t>
      </w:r>
      <w:r w:rsidR="00D11D1B">
        <w:t>quist-Limit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7A615D">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7A615D">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r w:rsidR="009202E6">
        <w:rPr>
          <w:i/>
          <w:iCs/>
        </w:rPr>
        <w:t>L</w:t>
      </w:r>
      <w:r w:rsidR="00310FFB" w:rsidRPr="00310FFB">
        <w:rPr>
          <w:i/>
          <w:iCs/>
        </w:rPr>
        <w:t>eakage</w:t>
      </w:r>
      <w:r w:rsidR="00310FFB">
        <w:t xml:space="preserve"> und zum anderen </w:t>
      </w:r>
      <w:r w:rsidR="009202E6">
        <w:rPr>
          <w:i/>
          <w:iCs/>
        </w:rPr>
        <w:t>A</w:t>
      </w:r>
      <w:r w:rsidR="00310FFB" w:rsidRPr="00310FFB">
        <w:rPr>
          <w:i/>
          <w:iCs/>
        </w:rPr>
        <w:t>liasing</w:t>
      </w:r>
      <w:r w:rsidR="00310FFB">
        <w:t xml:space="preserve">. </w:t>
      </w:r>
      <w:r w:rsidR="00AA2616">
        <w:t>Leakage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C96479">
          <w:rPr>
            <w:noProof/>
          </w:rPr>
          <w:t>1</w:t>
        </w:r>
      </w:fldSimple>
      <w:r>
        <w:t>: Aufzeigen des Leakage-Effektes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r w:rsidR="00B22220">
        <w:rPr>
          <w:i/>
          <w:iCs/>
        </w:rPr>
        <w:t>L</w:t>
      </w:r>
      <w:r w:rsidR="00574E02" w:rsidRPr="00574E02">
        <w:rPr>
          <w:i/>
          <w:iCs/>
        </w:rPr>
        <w:t>eakage</w:t>
      </w:r>
      <w:r w:rsidR="00574E02">
        <w:t xml:space="preserve">-Effekt kann mit </w:t>
      </w:r>
      <w:r w:rsidR="000F6BAC">
        <w:t xml:space="preserve">Fenstfunktionen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7A615D">
            <w:rPr>
              <w:noProof/>
            </w:rPr>
            <w:t xml:space="preserve"> (Roberts, 2017)</w:t>
          </w:r>
          <w:r w:rsidR="008B42E0">
            <w:fldChar w:fldCharType="end"/>
          </w:r>
        </w:sdtContent>
      </w:sdt>
      <w:r w:rsidR="000F6BAC">
        <w:t>. Einige Fensterfunktionen sind unter anderem Barlett-, Gauß- oder die H</w:t>
      </w:r>
      <w:r w:rsidR="00B22220">
        <w:t>ann</w:t>
      </w:r>
      <w:r w:rsidR="000F6BAC">
        <w:t>ing-Festerfunktion</w:t>
      </w:r>
      <w:sdt>
        <w:sdtPr>
          <w:id w:val="711082536"/>
          <w:citation/>
        </w:sdtPr>
        <w:sdtContent>
          <w:r w:rsidR="003B1EF1">
            <w:fldChar w:fldCharType="begin"/>
          </w:r>
          <w:r w:rsidR="005E0FBE">
            <w:instrText xml:space="preserve">CITATION Wei151 \t  \l 1031 </w:instrText>
          </w:r>
          <w:r w:rsidR="003B1EF1">
            <w:fldChar w:fldCharType="separate"/>
          </w:r>
          <w:r w:rsidR="007A615D">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C96479">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7A615D">
            <w:rPr>
              <w:noProof/>
            </w:rPr>
            <w:t xml:space="preserve"> (Roberts, 2017)</w:t>
          </w:r>
          <w:r>
            <w:fldChar w:fldCharType="end"/>
          </w:r>
        </w:sdtContent>
      </w:sdt>
      <w:r>
        <w:t>.</w:t>
      </w:r>
    </w:p>
    <w:p w:rsidR="009957E9" w:rsidRPr="009957E9" w:rsidRDefault="009957E9" w:rsidP="009957E9">
      <w:pPr>
        <w:pStyle w:val="berschrift1"/>
      </w:pPr>
      <w:bookmarkStart w:id="6" w:name="_Toc32822898"/>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7A615D">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durch die Fenstergröße von 0,7 ms,</w:t>
      </w:r>
      <w:r w:rsidR="00EE3045">
        <w:t xml:space="preserve"> im Mittelpunkt steht aber die Frequenz vernachlässigt wird. Die Vernachlässigung beruht auf dem in Punkt 3.1 beschrieben Nyquist</w:t>
      </w:r>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7A615D">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C96479">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2822899"/>
      <w:r>
        <w:lastRenderedPageBreak/>
        <w:t xml:space="preserve">5. </w:t>
      </w:r>
      <w:r w:rsidR="00D939B7">
        <w:t>Convolutional Neural Network</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r w:rsidR="0083398E">
        <w:t>Convolutional Neural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7A615D">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CNN’s wird der Rechenaufwand</w:t>
      </w:r>
      <w:r w:rsidR="00E34A51">
        <w:t>, in Abhängigkeit von der Größe der Poolingmatrix,</w:t>
      </w:r>
      <w:r>
        <w:t xml:space="preserve">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7A615D">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r w:rsidR="00143D2B">
        <w:t>CNN‘s</w:t>
      </w:r>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7A615D">
            <w:rPr>
              <w:noProof/>
            </w:rPr>
            <w:t>(Beck &amp; Rey, 2018)</w:t>
          </w:r>
          <w:r w:rsidR="00415CEA">
            <w:fldChar w:fldCharType="end"/>
          </w:r>
        </w:sdtContent>
      </w:sdt>
      <w:r>
        <w:t xml:space="preserve"> Durch die Eindimensionalität der Input</w:t>
      </w:r>
      <w:r w:rsidR="003E20AF">
        <w:t xml:space="preserve"> </w:t>
      </w:r>
      <w:r>
        <w:t>Schicht 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Vollvermaschung mit der ersten Hidden Layer 7,29 Mio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r w:rsidRPr="0017107A">
        <w:t>CNN’s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r w:rsidR="0017107A" w:rsidRPr="0017107A">
        <w:rPr>
          <w:i/>
          <w:iCs/>
        </w:rPr>
        <w:t>Convolutional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7A615D">
            <w:rPr>
              <w:noProof/>
            </w:rPr>
            <w:t>(Karpathy, 2018)</w:t>
          </w:r>
          <w:r w:rsidR="00200597">
            <w:fldChar w:fldCharType="end"/>
          </w:r>
        </w:sdtContent>
      </w:sdt>
      <w:r w:rsidR="00494DA3">
        <w:t xml:space="preserve"> </w:t>
      </w:r>
      <w:r w:rsidR="00C13BD1">
        <w:t>Bei eine</w:t>
      </w:r>
      <w:r w:rsidR="007B0D10">
        <w:t xml:space="preserve">m 3x3 Convolutional Kernel wären dies, bei obigem Beispiel, lediglich 24843 </w:t>
      </w:r>
      <w:r w:rsidR="003F4C29">
        <w:t>an</w:t>
      </w:r>
      <w:r w:rsidR="007B0D10">
        <w:t>zulernende Gewichte. Somit muss das herkömmliche NN alleine zwischen Input Schicht und erster Hidden Layer circa 290</w:t>
      </w:r>
      <w:r w:rsidR="0009209D">
        <w:t xml:space="preserve"> mal</w:t>
      </w:r>
      <w:r w:rsidR="007B0D10">
        <w:t xml:space="preserve"> mehr Gewichte </w:t>
      </w:r>
      <w:r w:rsidR="003F4C29">
        <w:t>an</w:t>
      </w:r>
      <w:r w:rsidR="007B0D10">
        <w:t>lernen als das CNN.</w:t>
      </w:r>
    </w:p>
    <w:p w:rsidR="007F038D" w:rsidRDefault="007F038D" w:rsidP="00B1638B">
      <w:r>
        <w:t>Die zweite Komponente der</w:t>
      </w:r>
      <w:r w:rsidR="00494DA3">
        <w:t xml:space="preserve"> CNN’s </w:t>
      </w:r>
      <w:r>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mxn Matrix, </w:t>
      </w:r>
      <w:r>
        <w:lastRenderedPageBreak/>
        <w:t>verworfen werden</w:t>
      </w:r>
      <w:r w:rsidR="00BD17AD">
        <w:t>. Dadurch wird die Anzahl der Pixel des Bildes verkleinert</w:t>
      </w:r>
      <w:r>
        <w:t xml:space="preserve">. Der letzte Baustein ist ein voll </w:t>
      </w:r>
      <w:r w:rsidR="00E124E4">
        <w:t>v</w:t>
      </w:r>
      <w:r w:rsidR="00751F29">
        <w:t>ermaschtes</w:t>
      </w:r>
      <w:r>
        <w:t xml:space="preserve"> neuronales Netz. Das vollvermaschte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7A615D">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32822900"/>
      <w:r>
        <w:t xml:space="preserve">5.1. </w:t>
      </w:r>
      <w:r w:rsidR="004D5058">
        <w:t xml:space="preserve">Funktionsweise der einzelnen </w:t>
      </w:r>
      <w:r w:rsidR="00751F29">
        <w:t>Bestandteile</w:t>
      </w:r>
      <w:bookmarkEnd w:id="8"/>
    </w:p>
    <w:p w:rsidR="00680FE6" w:rsidRDefault="00680FE6" w:rsidP="00680FE6">
      <w:pPr>
        <w:pStyle w:val="berschrift1"/>
      </w:pPr>
      <w:bookmarkStart w:id="9" w:name="_Toc32822901"/>
      <w:r>
        <w:t>5.1.1. Convolutional Schicht</w:t>
      </w:r>
      <w:bookmarkEnd w:id="9"/>
    </w:p>
    <w:p w:rsidR="00C735F6" w:rsidRDefault="00E672E0" w:rsidP="00E9426E">
      <w:r>
        <w:t xml:space="preserve">Die Convolutional Schicht ist der Hauptteil eines CNN. Bei der in dieser Schicht stadtfindende Faltung (engl. convolution), werden vom Ersteller gewünschten Merkmale extrahiert. </w:t>
      </w:r>
      <w:r w:rsidR="006E080A" w:rsidRPr="006E080A">
        <w:rPr>
          <w:b/>
          <w:bCs/>
          <w:color w:val="FF0000"/>
        </w:rPr>
        <w:t>ToDo: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7A615D">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M</w:t>
      </w:r>
      <w:r w:rsidR="00B015E4" w:rsidRPr="00B015E4">
        <w:rPr>
          <w:i/>
          <w:iCs/>
        </w:rPr>
        <w:t>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w:t>
      </w:r>
      <w:r w:rsidR="004B148E">
        <w:lastRenderedPageBreak/>
        <w:t xml:space="preserve">Bildermatrix mit einem </w:t>
      </w:r>
      <w:r w:rsidR="004B148E" w:rsidRPr="00315EA8">
        <w:rPr>
          <w:i/>
          <w:iCs/>
        </w:rPr>
        <w:t>zero-padding</w:t>
      </w:r>
      <w:r w:rsidR="004B148E">
        <w:t xml:space="preserve"> </w:t>
      </w:r>
      <w:r w:rsidR="00315EA8">
        <w:t>so zu vergrößern</w:t>
      </w:r>
      <w:r w:rsidR="00B3577B">
        <w:t xml:space="preserve">. Durch das zero-padding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Berechnete Feature Map</w:t>
      </w:r>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p>
    <w:p w:rsidR="00680FE6" w:rsidRDefault="00680FE6" w:rsidP="00680FE6">
      <w:pPr>
        <w:pStyle w:val="berschrift1"/>
      </w:pPr>
      <w:bookmarkStart w:id="10" w:name="_Toc32822902"/>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7A615D">
            <w:rPr>
              <w:noProof/>
            </w:rPr>
            <w:t xml:space="preserve"> (Karpathy, 2018)</w:t>
          </w:r>
          <w:r w:rsidR="00117AA2">
            <w:fldChar w:fldCharType="end"/>
          </w:r>
        </w:sdtContent>
      </w:sdt>
    </w:p>
    <w:p w:rsidR="00117AA2" w:rsidRDefault="00BC40EF" w:rsidP="00895582">
      <w:r>
        <w:t xml:space="preserve">Overfitting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7A615D">
            <w:rPr>
              <w:noProof/>
            </w:rPr>
            <w:t xml:space="preserve"> (Brownlee, 2019)</w:t>
          </w:r>
          <w:r w:rsidR="00117AA2">
            <w:fldChar w:fldCharType="end"/>
          </w:r>
        </w:sdtContent>
      </w:sdt>
    </w:p>
    <w:p w:rsidR="00117AA2" w:rsidRDefault="00117AA2" w:rsidP="00895582">
      <w:r>
        <w:t>In der Pooling Schicht</w:t>
      </w:r>
      <w:r w:rsidR="00BB0EAF">
        <w:t xml:space="preserve"> muss</w:t>
      </w:r>
      <w:r>
        <w:t xml:space="preserve"> die Größe der </w:t>
      </w:r>
      <w:r w:rsidR="00BB0EAF">
        <w:t>Poolingm</w:t>
      </w:r>
      <w:r>
        <w:t>atrix angegeben</w:t>
      </w:r>
      <w:r w:rsidR="00BB0EAF">
        <w:t xml:space="preserve"> werden</w:t>
      </w:r>
      <w:r>
        <w:t xml:space="preserve">.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BB0EAF">
        <w:t>Feature Maps</w:t>
      </w:r>
      <w:r w:rsidR="008123F5">
        <w:t xml:space="preserv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7A615D">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sidR="00C96479">
          <w:rPr>
            <w:noProof/>
          </w:rPr>
          <w:t>4</w:t>
        </w:r>
      </w:fldSimple>
      <w:r>
        <w:t>: Anwendung der Unterschiedlichen Pooling Strategien mit einem 2x2 Filterkernel</w:t>
      </w:r>
    </w:p>
    <w:p w:rsidR="0011749F" w:rsidRPr="0011749F" w:rsidRDefault="0011749F" w:rsidP="0011749F">
      <w:r>
        <w:t xml:space="preserve">In der obigen Abbildung soll die Ausgangsmatrix ein Bild mit schwarzen Rand und immer heller werdenden Inhalt darstellen. In den Ergebnismatrizen ist zu sehen, </w:t>
      </w:r>
      <w:r>
        <w:lastRenderedPageBreak/>
        <w:t xml:space="preserve">dass jede Poolingstrategie unterschiedliche </w:t>
      </w:r>
      <w:r w:rsidR="00A07212">
        <w:t>Feature Maps errechnet</w:t>
      </w:r>
      <w:r>
        <w:t xml:space="preserve">, </w:t>
      </w:r>
      <w:r w:rsidR="00A07212">
        <w:t xml:space="preserve">welche </w:t>
      </w:r>
      <w:r>
        <w:t xml:space="preserve">unterschiedliche Erkennungsraten </w:t>
      </w:r>
      <w:r w:rsidR="00A07212">
        <w:t>zur folge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7A615D">
            <w:rPr>
              <w:noProof/>
            </w:rPr>
            <w:t>(Krizhevsky, Sutskever, &amp; Geoffrey, 2012)</w:t>
          </w:r>
          <w:r w:rsidR="007864A4">
            <w:fldChar w:fldCharType="end"/>
          </w:r>
        </w:sdtContent>
      </w:sdt>
    </w:p>
    <w:p w:rsidR="00680FE6" w:rsidRDefault="00680FE6" w:rsidP="00680FE6">
      <w:pPr>
        <w:pStyle w:val="berschrift1"/>
      </w:pPr>
      <w:bookmarkStart w:id="11" w:name="_Toc32822903"/>
      <w:r>
        <w:t xml:space="preserve">5.1.3. </w:t>
      </w:r>
      <w:r w:rsidR="00A648D9">
        <w:t>V</w:t>
      </w:r>
      <w:r>
        <w:t>ollständig Vermaschtes Netzwerk</w:t>
      </w:r>
      <w:bookmarkEnd w:id="11"/>
    </w:p>
    <w:p w:rsidR="00895582" w:rsidRPr="00895582" w:rsidRDefault="00BA7386" w:rsidP="00895582">
      <w:r>
        <w:t xml:space="preserve">Das vollständig vermaschte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Schicht Verbunden. Neuronen derselben Schicht sind jedoch </w:t>
      </w:r>
      <w:r w:rsidR="00271242">
        <w:t xml:space="preserve">unabhängig voneinander. Die Output Schicht des vollständig vermaschten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7A615D">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7A615D">
            <w:rPr>
              <w:noProof/>
            </w:rPr>
            <w:t xml:space="preserve"> (Brownlee, 2019)</w:t>
          </w:r>
          <w:r w:rsidR="00271242">
            <w:fldChar w:fldCharType="end"/>
          </w:r>
        </w:sdtContent>
      </w:sdt>
    </w:p>
    <w:p w:rsidR="00680FE6" w:rsidRDefault="00680FE6" w:rsidP="00680FE6">
      <w:pPr>
        <w:pStyle w:val="berschrift1"/>
      </w:pPr>
      <w:bookmarkStart w:id="12" w:name="_Toc32822904"/>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C4C92">
        <w:t>. Es steht</w:t>
      </w:r>
      <w:r>
        <w:t xml:space="preserve"> für den Teil des CNN’s, welches die </w:t>
      </w:r>
      <w:r w:rsidR="006A173E">
        <w:t xml:space="preserve">lineare Korregierung (engl. Rectefied Linear) durchführt. Da </w:t>
      </w:r>
      <w:r w:rsidR="006C4C92">
        <w:t>die</w:t>
      </w:r>
      <w:r w:rsidR="00A9177D">
        <w:t xml:space="preserve"> </w:t>
      </w:r>
      <w:r w:rsidR="006A173E">
        <w:t xml:space="preserve">Fachliteratur jedoch meist von der ReLU-Aktivierungsfunktion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7A615D">
            <w:rPr>
              <w:noProof/>
            </w:rPr>
            <w:t xml:space="preserve"> (Beck &amp; Rey, 2018)</w:t>
          </w:r>
          <w:r>
            <w:fldChar w:fldCharType="end"/>
          </w:r>
        </w:sdtContent>
      </w:sdt>
      <w:r w:rsidR="00AE6F81">
        <w:t xml:space="preserve"> </w:t>
      </w:r>
    </w:p>
    <w:p w:rsidR="00E8239E" w:rsidRDefault="00AE6F81" w:rsidP="0025509A">
      <w:r>
        <w:t xml:space="preserve">Die </w:t>
      </w:r>
      <w:r w:rsidR="00205B61">
        <w:t>am häufigsten benutzten Funktionen</w:t>
      </w:r>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r>
        <w:lastRenderedPageBreak/>
        <w:t xml:space="preserve">ReLU </w:t>
      </w:r>
      <w:r w:rsidR="00854AC1">
        <w:t>bringt</w:t>
      </w:r>
      <w:r>
        <w:t xml:space="preserve"> </w:t>
      </w:r>
      <w:r w:rsidR="00854AC1">
        <w:t>allerdings mehrere Vorteile</w:t>
      </w:r>
      <w:r w:rsidR="006A173E">
        <w:t xml:space="preserve"> im Bereich des Deep Learnings</w:t>
      </w:r>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r w:rsidRPr="002B2B9E">
        <w:rPr>
          <w:i/>
          <w:iCs/>
        </w:rPr>
        <w:t>vanishing gradiant effect</w:t>
      </w:r>
      <w:r>
        <w:t xml:space="preserve"> </w:t>
      </w:r>
      <w:r w:rsidR="007C1DF8">
        <w:t>besitzt</w:t>
      </w:r>
      <w:r>
        <w:t>.</w:t>
      </w:r>
      <w:r w:rsidR="007C1DF8">
        <w:t xml:space="preserve"> Vanishing gradiant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7A615D">
            <w:rPr>
              <w:noProof/>
            </w:rPr>
            <w:t xml:space="preserve"> (Brownlee, 2019)</w:t>
          </w:r>
          <w:r w:rsidR="00533297">
            <w:fldChar w:fldCharType="end"/>
          </w:r>
        </w:sdtContent>
      </w:sdt>
    </w:p>
    <w:p w:rsidR="00357E33" w:rsidRDefault="00357E33" w:rsidP="00357E33">
      <w:pPr>
        <w:keepNext/>
      </w:pPr>
      <w:r>
        <w:rPr>
          <w:noProof/>
        </w:rPr>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p>
    <w:p w:rsidR="00357E33" w:rsidRPr="00357E33" w:rsidRDefault="00357E33" w:rsidP="00357E33">
      <w:pPr>
        <w:pStyle w:val="Beschriftung"/>
      </w:pPr>
      <w:r>
        <w:t xml:space="preserve">Abbildung </w:t>
      </w:r>
      <w:fldSimple w:instr=" SEQ Abbildung \* ARABIC ">
        <w:r w:rsidR="00C96479">
          <w:rPr>
            <w:noProof/>
          </w:rPr>
          <w:t>5</w:t>
        </w:r>
      </w:fldSimple>
      <w:r>
        <w:t>: a)Sigmoid Aktivierungsfunktion</w:t>
      </w:r>
      <w:r>
        <w:tab/>
      </w:r>
      <w:r>
        <w:tab/>
      </w:r>
      <w:r>
        <w:tab/>
      </w:r>
      <w:r>
        <w:tab/>
      </w:r>
      <w:r>
        <w:tab/>
      </w:r>
      <w:r>
        <w:tab/>
      </w:r>
      <w:r>
        <w:tab/>
        <w:t xml:space="preserve">       b)Tanh Aktivierungsfunktion</w:t>
      </w:r>
      <w:r>
        <w:tab/>
      </w:r>
      <w:r>
        <w:tab/>
      </w:r>
      <w:r>
        <w:tab/>
      </w:r>
      <w:r>
        <w:tab/>
      </w:r>
      <w:r>
        <w:tab/>
      </w:r>
      <w:r>
        <w:tab/>
      </w:r>
      <w:r>
        <w:tab/>
        <w:t xml:space="preserve">       c)ReLU Aktivierungsfunktion</w:t>
      </w:r>
      <w:r>
        <w:tab/>
      </w:r>
    </w:p>
    <w:p w:rsidR="00861823" w:rsidRDefault="007B6A0B" w:rsidP="0025509A">
      <w:r>
        <w:t xml:space="preserve">Wie in </w:t>
      </w:r>
      <w:r w:rsidRPr="007B6A0B">
        <w:rPr>
          <w:b/>
          <w:bCs/>
          <w:color w:val="FF0000"/>
        </w:rPr>
        <w:t>Abbildung ?</w:t>
      </w:r>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vanishing gradient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7A615D">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Xavier Glorot, Antoine Bordes und Yoshua Bengio fanden unter anderem in ihrem Paper heraus, das die „harte“ 0 der ReLU Funktion dabei hilft das Netz genauer zu trainieren. Beim betreuten Lernen war die ReLU Funktion durchweg besser als Sigmoid, Tanh und der Softplus Funktion. Die betrachteten Testdatensätze waren MNIST, CIFAR10, NISTP und NORB.</w:t>
      </w:r>
    </w:p>
    <w:p w:rsidR="00225956" w:rsidRPr="0025509A" w:rsidRDefault="00225956" w:rsidP="0025509A">
      <w:r>
        <w:t>Softplus ist angelehnt an ReLU, jedoch besitzt die Softplus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7A615D">
            <w:rPr>
              <w:noProof/>
            </w:rPr>
            <w:t xml:space="preserve"> (Glorot, Bordes, &amp; Bengio, 2011)</w:t>
          </w:r>
          <w:r w:rsidR="00486D12">
            <w:fldChar w:fldCharType="end"/>
          </w:r>
        </w:sdtContent>
      </w:sdt>
    </w:p>
    <w:p w:rsidR="002A6453" w:rsidRDefault="000235FF" w:rsidP="002A6453">
      <w:pPr>
        <w:pStyle w:val="berschrift1"/>
      </w:pPr>
      <w:bookmarkStart w:id="13" w:name="_Toc32822905"/>
      <w:r>
        <w:lastRenderedPageBreak/>
        <w:t>5.</w:t>
      </w:r>
      <w:r w:rsidR="00262C8A">
        <w:t>3</w:t>
      </w:r>
      <w:r>
        <w:t>. Backpropagation</w:t>
      </w:r>
      <w:r w:rsidR="00E61BB2">
        <w:t xml:space="preserve"> (vllt Seitenumbruch erzwingen)</w:t>
      </w:r>
      <w:bookmarkEnd w:id="13"/>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7A615D">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7A615D">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657B7C"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657B7C"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657B7C"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657B7C"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657B7C"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w:lastRenderedPageBreak/>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FF1342">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657B7C"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FF1342">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657B7C"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FF1342">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657B7C"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FF1342">
          <w:rPr>
            <w:noProof/>
          </w:rPr>
          <w:t>8</w:t>
        </w:r>
      </w:fldSimple>
      <w:r>
        <w:t>: Fehler der nächsten Schicht</w:t>
      </w:r>
    </w:p>
    <w:p w:rsidR="00597137" w:rsidRPr="00597137" w:rsidRDefault="001620F7" w:rsidP="00FF1342">
      <w:pPr>
        <w:rPr>
          <w:rFonts w:eastAsiaTheme="minorEastAsia"/>
          <w:b/>
          <w:bCs/>
          <w:color w:val="FF0000"/>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lastRenderedPageBreak/>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r w:rsidRPr="00A0174B">
        <w:rPr>
          <w:rFonts w:eastAsiaTheme="minorEastAsia"/>
          <w:b/>
          <w:bCs/>
          <w:color w:val="FF0000"/>
        </w:rPr>
        <w:t>Abbildung ?</w:t>
      </w:r>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fldSimple w:instr=" SEQ Abbildung \* ARABIC ">
        <w:r w:rsidR="00C96479">
          <w:rPr>
            <w:noProof/>
          </w:rPr>
          <w:t>6</w:t>
        </w:r>
      </w:fldSimple>
      <w:r>
        <w:t>: Erste Ableitung der Sigmoid Aktivierungsfunktion</w:t>
      </w:r>
    </w:p>
    <w:p w:rsidR="00A0174B" w:rsidRDefault="00EA1EAC" w:rsidP="00895582">
      <w:r>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sidR="00FF1342">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32822906"/>
      <w:r>
        <w:t>5.</w:t>
      </w:r>
      <w:r w:rsidR="00262C8A">
        <w:t>4</w:t>
      </w:r>
      <w:r>
        <w:t xml:space="preserve">. Segmentation </w:t>
      </w:r>
      <w:r w:rsidR="009902E1">
        <w:t>Algorithmen</w:t>
      </w:r>
      <w:bookmarkEnd w:id="14"/>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Bounding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7A615D">
            <w:rPr>
              <w:noProof/>
            </w:rPr>
            <w:t xml:space="preserve"> (Zhang, C. Lipton, Li, &amp; J. Smola, 2020)</w:t>
          </w:r>
          <w:r>
            <w:fldChar w:fldCharType="end"/>
          </w:r>
        </w:sdtContent>
      </w:sdt>
    </w:p>
    <w:p w:rsidR="00F650C3"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w:t>
      </w:r>
      <w:r>
        <w:lastRenderedPageBreak/>
        <w:t xml:space="preserve">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7A615D">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5" w:name="_Toc32822907"/>
      <w:r w:rsidRPr="00CD2410">
        <w:rPr>
          <w:lang w:val="en-US"/>
        </w:rPr>
        <w:t xml:space="preserve">5.4.1. </w:t>
      </w:r>
      <w:r w:rsidR="00D92B1E" w:rsidRPr="00CD2410">
        <w:rPr>
          <w:lang w:val="en-US"/>
        </w:rPr>
        <w:t>You only look once (YOLO)</w:t>
      </w:r>
      <w:bookmarkEnd w:id="15"/>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w:t>
      </w:r>
      <w:r w:rsidR="00555415">
        <w:t xml:space="preserve"> werden</w:t>
      </w:r>
      <w:r>
        <w:t xml:space="preserve">. YOLO arbeitet auf dem gesamten Bild. Zuerst wird das Bild in ein </w:t>
      </w:r>
      <w:r w:rsidR="00900CAC">
        <w:t>S</w:t>
      </w:r>
      <w:r>
        <w:t>x</w:t>
      </w:r>
      <w:r w:rsidR="00900CAC">
        <w:t>S</w:t>
      </w:r>
      <w:r>
        <w:t xml:space="preserve">-Grid unterteilt. Darauf werden in jedem </w:t>
      </w:r>
      <w:r w:rsidR="00900CAC">
        <w:t xml:space="preserve">Bereich des Grids B Bounding Boxes aufgespannt. </w:t>
      </w:r>
      <w:r w:rsidR="00706CD5">
        <w:t xml:space="preserve">Dabei kann frei </w:t>
      </w:r>
      <w:r w:rsidR="00706CD5" w:rsidRPr="00321D0B">
        <w:t xml:space="preserve">bestimmt werden wie viele Bounding Boxes pro Grid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Bounding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Bounding Box enthalten ist, sondern auch die Einschätzung des Netzes über die Genauigkeit der Box.</w:t>
      </w:r>
    </w:p>
    <w:p w:rsidR="0023408A" w:rsidRDefault="0023408A" w:rsidP="007E7265">
      <w:pPr>
        <w:pStyle w:val="Listenabsatz"/>
        <w:ind w:left="0"/>
      </w:pPr>
      <w:r w:rsidRPr="00321D0B">
        <w:t xml:space="preserve">Die Bounding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7A615D">
            <w:rPr>
              <w:noProof/>
            </w:rPr>
            <w:t>(Redmon, Divvala, Girshick, &amp; Farhadi, 2016)</w:t>
          </w:r>
          <w:r w:rsidR="00706CD5">
            <w:fldChar w:fldCharType="end"/>
          </w:r>
        </w:sdtContent>
      </w:sdt>
    </w:p>
    <w:p w:rsidR="00706CD5" w:rsidRPr="007E7265" w:rsidRDefault="00FA5E75" w:rsidP="007E7265">
      <w:pPr>
        <w:pStyle w:val="Listenabsatz"/>
        <w:ind w:left="0"/>
      </w:pPr>
      <w:r>
        <w:t>YOLO ist der schnellste Segmentierungsalgorithmus von den vorzustellenden Algorithmen. YOLOv3 ermöglicht es Bounding Boxes in Echtzeit zu erzeugen. Die maximal mögliche Bilderrate, bei einem 320x320 Pixel großen Bild und einer TitanX Grafikkarte, beträgt 45 FPS.</w:t>
      </w:r>
      <w:r w:rsidR="006B19AD">
        <w:t xml:space="preserve"> Die Genauigkeit der Positionsbestimmung ist genauso gut wie der, im folgenden Kapitel vorgestellte, Algorithmus SSD und nur etwas schlechter wie der Algorithmus aus Kapitel 5.4.3..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7A615D">
            <w:rPr>
              <w:noProof/>
            </w:rPr>
            <w:t>(Redmon &amp; Farhadi, 2018)</w:t>
          </w:r>
          <w:r w:rsidR="006B19AD">
            <w:fldChar w:fldCharType="end"/>
          </w:r>
        </w:sdtContent>
      </w:sdt>
      <w:r w:rsidR="008B4B1E">
        <w:t xml:space="preserve"> </w:t>
      </w:r>
    </w:p>
    <w:p w:rsidR="00D92B1E" w:rsidRDefault="00D92B1E" w:rsidP="00D92B1E">
      <w:pPr>
        <w:pStyle w:val="berschrift1"/>
      </w:pPr>
      <w:bookmarkStart w:id="16" w:name="_Toc32822908"/>
      <w:r>
        <w:t>5.4.2. Single Shoot Detector (SSD)</w:t>
      </w:r>
      <w:bookmarkEnd w:id="16"/>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w:t>
      </w:r>
      <w:r>
        <w:lastRenderedPageBreak/>
        <w:t xml:space="preserve">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7A615D">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7A615D">
            <w:rPr>
              <w:noProof/>
            </w:rPr>
            <w:t xml:space="preserve"> (ArcGIS, 2019)</w:t>
          </w:r>
          <w:r w:rsidR="00621B92">
            <w:fldChar w:fldCharType="end"/>
          </w:r>
        </w:sdtContent>
      </w:sdt>
    </w:p>
    <w:p w:rsidR="004C0F8E" w:rsidRDefault="004C0F8E" w:rsidP="004C0F8E">
      <w:pPr>
        <w:keepNext/>
      </w:pPr>
      <w:r>
        <w:rPr>
          <w:b/>
          <w:bCs/>
          <w:noProof/>
          <w:color w:val="FF0000"/>
        </w:rPr>
        <w:drawing>
          <wp:inline distT="0" distB="0" distL="0" distR="0">
            <wp:extent cx="4679950" cy="2807335"/>
            <wp:effectExtent l="0" t="0" r="635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piertesBildIanFisch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950" cy="2807335"/>
                    </a:xfrm>
                    <a:prstGeom prst="rect">
                      <a:avLst/>
                    </a:prstGeom>
                  </pic:spPr>
                </pic:pic>
              </a:graphicData>
            </a:graphic>
          </wp:inline>
        </w:drawing>
      </w:r>
    </w:p>
    <w:p w:rsidR="004C0F8E" w:rsidRDefault="004C0F8E" w:rsidP="004C0F8E">
      <w:pPr>
        <w:pStyle w:val="Beschriftung"/>
      </w:pPr>
      <w:r>
        <w:t xml:space="preserve">Abbildung </w:t>
      </w:r>
      <w:fldSimple w:instr=" SEQ Abbildung \* ARABIC ">
        <w:r w:rsidR="00C96479">
          <w:rPr>
            <w:noProof/>
          </w:rPr>
          <w:t>7</w:t>
        </w:r>
      </w:fldSimple>
      <w:r>
        <w:t xml:space="preserve">: Ergebnis eines Versuches in welchem </w:t>
      </w:r>
      <w:r w:rsidR="00DC4746">
        <w:t xml:space="preserve">abgewägt wird zwischen </w:t>
      </w:r>
      <w:r>
        <w:t xml:space="preserve">Genauigkeit </w:t>
      </w:r>
      <w:r w:rsidR="00DC4746">
        <w:t>und</w:t>
      </w:r>
      <w:r>
        <w:t xml:space="preserve"> Rechenzeit. Die Form gibt die Art des Verwendeten Netzes an und die Farbe die Art der Merkmalsextraktion.</w:t>
      </w:r>
      <w:r>
        <w:br/>
        <w:t>Quelle:</w:t>
      </w:r>
      <w:sdt>
        <w:sdtPr>
          <w:id w:val="-855269618"/>
          <w:citation/>
        </w:sdtPr>
        <w:sdtContent>
          <w:r>
            <w:fldChar w:fldCharType="begin"/>
          </w:r>
          <w:r>
            <w:instrText xml:space="preserve"> CITATION Hua17 \l 1031 </w:instrText>
          </w:r>
          <w:r>
            <w:fldChar w:fldCharType="separate"/>
          </w:r>
          <w:r>
            <w:rPr>
              <w:noProof/>
            </w:rPr>
            <w:t xml:space="preserve"> (Huang, et al., 2017)</w:t>
          </w:r>
          <w:r>
            <w:fldChar w:fldCharType="end"/>
          </w:r>
        </w:sdtContent>
      </w:sdt>
      <w:r>
        <w:t>, S. 8</w:t>
      </w:r>
    </w:p>
    <w:p w:rsidR="00D03996" w:rsidRPr="006B19AD" w:rsidRDefault="00DC4746" w:rsidP="00D44559">
      <w:r>
        <w:lastRenderedPageBreak/>
        <w:t>In obiger Abbildung ist erkennbar, das SSD in allen Fällen schneller ist als das im folgenden Kapitel vorgestellte Faster R-CNN. Jedoch ist die Durchschnittliche Genauigkeit der erzeugten Bounding Boxes geringer.</w:t>
      </w:r>
    </w:p>
    <w:p w:rsidR="00D92B1E" w:rsidRPr="00CD2410" w:rsidRDefault="00D92B1E" w:rsidP="00D92B1E">
      <w:pPr>
        <w:pStyle w:val="berschrift1"/>
        <w:rPr>
          <w:lang w:val="en-US"/>
        </w:rPr>
      </w:pPr>
      <w:bookmarkStart w:id="17" w:name="_Toc32822909"/>
      <w:r w:rsidRPr="00783969">
        <w:rPr>
          <w:lang w:val="en-US"/>
        </w:rPr>
        <w:t xml:space="preserve">5.4.3. </w:t>
      </w:r>
      <w:r w:rsidRPr="00CD2410">
        <w:rPr>
          <w:lang w:val="en-US"/>
        </w:rPr>
        <w:t>Faster Region-Based Convolutional Neuronal Network</w:t>
      </w:r>
      <w:r w:rsidR="000B134B" w:rsidRPr="00CD2410">
        <w:rPr>
          <w:lang w:val="en-US"/>
        </w:rPr>
        <w:t xml:space="preserve"> (Faster R-CNN)</w:t>
      </w:r>
      <w:bookmarkEnd w:id="17"/>
    </w:p>
    <w:p w:rsidR="00527DEB" w:rsidRDefault="0040556F" w:rsidP="00527DEB">
      <w:r>
        <w:t xml:space="preserve">Faster R-CNN’s verwenden ein vorgestelltes </w:t>
      </w:r>
      <w:r w:rsidR="00422C48">
        <w:t>C</w:t>
      </w:r>
      <w:r>
        <w:t>NN</w:t>
      </w:r>
      <w:r w:rsidR="00C35587">
        <w:t>,</w:t>
      </w:r>
      <w:r>
        <w:t xml:space="preserve"> welches eine Feature Map von dem </w:t>
      </w:r>
      <w:r w:rsidR="00555415">
        <w:t>zu Klassifizierenden</w:t>
      </w:r>
      <w:r>
        <w:t xml:space="preserve"> Bild erstellt. Diese Feature Map wird für zwei Dinge benutzt. Die erste Anwendung ist die Vorbestimmung von möglichen Objekten in einem </w:t>
      </w:r>
      <w:r w:rsidRPr="0040556F">
        <w:rPr>
          <w:i/>
          <w:iCs/>
        </w:rPr>
        <w:t>Region Proposal Network</w:t>
      </w:r>
      <w:r>
        <w:t xml:space="preserve"> </w:t>
      </w:r>
      <w:r w:rsidR="00C35587">
        <w:t xml:space="preserve">(RPN) </w:t>
      </w:r>
      <w:r>
        <w:t>und die zweite ist das Region of Interest-Pooling</w:t>
      </w:r>
      <w:r w:rsidR="00F650C3">
        <w:t>, auch RoI-Pooling genannt</w:t>
      </w:r>
      <w:r w:rsidR="00555415">
        <w:t>. Dieses skaliert</w:t>
      </w:r>
      <w:r w:rsidR="00F650C3">
        <w:t xml:space="preserve"> die </w:t>
      </w:r>
      <w:r w:rsidR="00C35587">
        <w:t>G</w:t>
      </w:r>
      <w:r w:rsidR="00F650C3">
        <w:t xml:space="preserve">röße der Feature Map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7A615D">
            <w:rPr>
              <w:noProof/>
            </w:rPr>
            <w:t>(Grel, 2017)</w:t>
          </w:r>
          <w:r w:rsidR="00D215E5">
            <w:fldChar w:fldCharType="end"/>
          </w:r>
        </w:sdtContent>
      </w:sdt>
    </w:p>
    <w:p w:rsidR="00B920BB" w:rsidRDefault="00C96479" w:rsidP="00527DEB">
      <w:r>
        <w:rPr>
          <w:noProof/>
        </w:rPr>
        <mc:AlternateContent>
          <mc:Choice Requires="wps">
            <w:drawing>
              <wp:anchor distT="0" distB="0" distL="114300" distR="114300" simplePos="0" relativeHeight="251660288" behindDoc="0" locked="0" layoutInCell="1" allowOverlap="1" wp14:anchorId="77158B46" wp14:editId="108CED46">
                <wp:simplePos x="0" y="0"/>
                <wp:positionH relativeFrom="column">
                  <wp:posOffset>539750</wp:posOffset>
                </wp:positionH>
                <wp:positionV relativeFrom="paragraph">
                  <wp:posOffset>4764405</wp:posOffset>
                </wp:positionV>
                <wp:extent cx="359854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657B7C" w:rsidRPr="00244643" w:rsidRDefault="00657B7C" w:rsidP="00C96479">
                            <w:pPr>
                              <w:pStyle w:val="Beschriftung"/>
                              <w:rPr>
                                <w:b/>
                                <w:bCs/>
                                <w:noProof/>
                                <w:color w:val="FF0000"/>
                              </w:rPr>
                            </w:pPr>
                            <w:r>
                              <w:t xml:space="preserve">Abbildung </w:t>
                            </w:r>
                            <w:fldSimple w:instr=" SEQ Abbildung \* ARABIC ">
                              <w:r>
                                <w:rPr>
                                  <w:noProof/>
                                </w:rPr>
                                <w:t>8</w:t>
                              </w:r>
                            </w:fldSimple>
                            <w:r>
                              <w:t xml:space="preserve">: Aufbau eines Faster R-CNN von Quelle </w:t>
                            </w:r>
                            <w:sdt>
                              <w:sdtPr>
                                <w:id w:val="-198400309"/>
                                <w:citation/>
                              </w:sdtPr>
                              <w:sdtContent>
                                <w:r>
                                  <w:fldChar w:fldCharType="begin"/>
                                </w:r>
                                <w:r>
                                  <w:instrText xml:space="preserve"> CITATION Ren16 \l 1031 </w:instrText>
                                </w:r>
                                <w:r>
                                  <w:fldChar w:fldCharType="separate"/>
                                </w:r>
                                <w:r>
                                  <w:rPr>
                                    <w:noProof/>
                                  </w:rPr>
                                  <w:t>(Ren, He, Girshick, &amp; Sun, 2016)</w:t>
                                </w:r>
                                <w:r>
                                  <w:fldChar w:fldCharType="end"/>
                                </w:r>
                              </w:sdtContent>
                            </w:sdt>
                            <w:r>
                              <w:t xml:space="preserve"> nachgestellt.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158B46" id="_x0000_t202" coordsize="21600,21600" o:spt="202" path="m,l,21600r21600,l21600,xe">
                <v:stroke joinstyle="miter"/>
                <v:path gradientshapeok="t" o:connecttype="rect"/>
              </v:shapetype>
              <v:shape id="Textfeld 12" o:spid="_x0000_s1026" type="#_x0000_t202" style="position:absolute;left:0;text-align:left;margin-left:42.5pt;margin-top:375.15pt;width:28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" stroked="f">
                <v:textbox style="mso-fit-shape-to-text:t" inset="0,0,0,0">
                  <w:txbxContent>
                    <w:p w:rsidR="00657B7C" w:rsidRPr="00244643" w:rsidRDefault="00657B7C" w:rsidP="00C96479">
                      <w:pPr>
                        <w:pStyle w:val="Beschriftung"/>
                        <w:rPr>
                          <w:b/>
                          <w:bCs/>
                          <w:noProof/>
                          <w:color w:val="FF0000"/>
                        </w:rPr>
                      </w:pPr>
                      <w:r>
                        <w:t xml:space="preserve">Abbildung </w:t>
                      </w:r>
                      <w:fldSimple w:instr=" SEQ Abbildung \* ARABIC ">
                        <w:r>
                          <w:rPr>
                            <w:noProof/>
                          </w:rPr>
                          <w:t>8</w:t>
                        </w:r>
                      </w:fldSimple>
                      <w:r>
                        <w:t xml:space="preserve">: Aufbau eines Faster R-CNN von Quelle </w:t>
                      </w:r>
                      <w:sdt>
                        <w:sdtPr>
                          <w:id w:val="-198400309"/>
                          <w:citation/>
                        </w:sdtPr>
                        <w:sdtContent>
                          <w:r>
                            <w:fldChar w:fldCharType="begin"/>
                          </w:r>
                          <w:r>
                            <w:instrText xml:space="preserve"> CITATION Ren16 \l 1031 </w:instrText>
                          </w:r>
                          <w:r>
                            <w:fldChar w:fldCharType="separate"/>
                          </w:r>
                          <w:r>
                            <w:rPr>
                              <w:noProof/>
                            </w:rPr>
                            <w:t>(Ren, He, Girshick, &amp; Sun, 2016)</w:t>
                          </w:r>
                          <w:r>
                            <w:fldChar w:fldCharType="end"/>
                          </w:r>
                        </w:sdtContent>
                      </w:sdt>
                      <w:r>
                        <w:t xml:space="preserve"> nachgestellt.</w:t>
                      </w:r>
                    </w:p>
                  </w:txbxContent>
                </v:textbox>
                <w10:wrap type="topAndBottom"/>
              </v:shape>
            </w:pict>
          </mc:Fallback>
        </mc:AlternateContent>
      </w:r>
      <w:r>
        <w:rPr>
          <w:b/>
          <w:bCs/>
          <w:noProof/>
          <w:color w:val="FF0000"/>
        </w:rPr>
        <w:drawing>
          <wp:anchor distT="0" distB="0" distL="114300" distR="114300" simplePos="0" relativeHeight="251658240" behindDoc="0" locked="0" layoutInCell="1" allowOverlap="1">
            <wp:simplePos x="0" y="0"/>
            <wp:positionH relativeFrom="margin">
              <wp:align>center</wp:align>
            </wp:positionH>
            <wp:positionV relativeFrom="paragraph">
              <wp:posOffset>1858645</wp:posOffset>
            </wp:positionV>
            <wp:extent cx="3599079" cy="2848986"/>
            <wp:effectExtent l="0" t="0" r="1905" b="8890"/>
            <wp:wrapTopAndBottom/>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sterRC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9079" cy="2848986"/>
                    </a:xfrm>
                    <a:prstGeom prst="rect">
                      <a:avLst/>
                    </a:prstGeom>
                  </pic:spPr>
                </pic:pic>
              </a:graphicData>
            </a:graphic>
            <wp14:sizeRelH relativeFrom="page">
              <wp14:pctWidth>0</wp14:pctWidth>
            </wp14:sizeRelH>
            <wp14:sizeRelV relativeFrom="page">
              <wp14:pctHeight>0</wp14:pctHeight>
            </wp14:sizeRelV>
          </wp:anchor>
        </w:drawing>
      </w:r>
      <w:r w:rsidR="00D215E5">
        <w:t xml:space="preserve">Das RPN </w:t>
      </w:r>
      <w:r w:rsidR="005011F2">
        <w:t>bekommt die</w:t>
      </w:r>
      <w:r w:rsidR="00D215E5">
        <w:t xml:space="preserve"> Feature Maps </w:t>
      </w:r>
      <w:r w:rsidR="00422C48">
        <w:t xml:space="preserve">des CNN’s </w:t>
      </w:r>
      <w:r w:rsidR="00D215E5">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rsidR="00D215E5">
        <w:t>.</w:t>
      </w:r>
      <w:r w:rsidR="00B920BB">
        <w:t xml:space="preserve"> Um dies zu erreichen wird ein </w:t>
      </w:r>
      <w:r w:rsidR="00B920BB" w:rsidRPr="00B920BB">
        <w:rPr>
          <w:i/>
          <w:iCs/>
        </w:rPr>
        <w:t>nxn</w:t>
      </w:r>
      <w:r w:rsidR="00B920BB">
        <w:t xml:space="preserve"> große </w:t>
      </w:r>
      <w:r w:rsidR="00422C48">
        <w:t>Convolutional Schicht</w:t>
      </w:r>
      <w:r w:rsidR="00B920BB">
        <w:t xml:space="preserve"> erstellt, welches sich über die Feature Map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Klassifizierungswahrscheinlichkeit benötigt. Die zwei Schichten werden </w:t>
      </w:r>
      <w:r w:rsidR="00422C48">
        <w:t>üblicherweise mit einer 1x1 Convolutional Schicht umgesetzt.</w:t>
      </w:r>
      <w:sdt>
        <w:sdtPr>
          <w:id w:val="233060671"/>
          <w:citation/>
        </w:sdtPr>
        <w:sdtContent>
          <w:r w:rsidR="00422C48">
            <w:fldChar w:fldCharType="begin"/>
          </w:r>
          <w:r w:rsidR="00422C48">
            <w:instrText xml:space="preserve"> CITATION Gre17 \l 1031 </w:instrText>
          </w:r>
          <w:r w:rsidR="00422C48">
            <w:fldChar w:fldCharType="separate"/>
          </w:r>
          <w:r w:rsidR="007A615D">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7A615D">
            <w:rPr>
              <w:noProof/>
            </w:rPr>
            <w:t xml:space="preserve"> (Ren, He, Girshick, &amp; Sun, 2016)</w:t>
          </w:r>
          <w:r w:rsidR="00422C48">
            <w:fldChar w:fldCharType="end"/>
          </w:r>
        </w:sdtContent>
      </w:sdt>
    </w:p>
    <w:p w:rsidR="00C96479" w:rsidRDefault="00C96479" w:rsidP="00527DEB">
      <w:pPr>
        <w:rPr>
          <w:b/>
          <w:bCs/>
          <w:color w:val="FF0000"/>
        </w:rPr>
      </w:pPr>
    </w:p>
    <w:p w:rsidR="001F46E9" w:rsidRPr="001F46E9" w:rsidRDefault="001F46E9" w:rsidP="00527DEB">
      <w:pPr>
        <w:rPr>
          <w:b/>
          <w:bCs/>
          <w:color w:val="FF0000"/>
        </w:rPr>
      </w:pPr>
      <w:r w:rsidRPr="001F46E9">
        <w:rPr>
          <w:b/>
          <w:bCs/>
          <w:color w:val="FF0000"/>
        </w:rPr>
        <w:lastRenderedPageBreak/>
        <w:t>TODO: ABBILDUNG NOCHMAL BEARBEITEN, DA ROTEN BEREICHE IN OBERSTER SCHICHT NICHT SICHTBAR SIND</w:t>
      </w:r>
    </w:p>
    <w:p w:rsidR="00422C48" w:rsidRDefault="00422C48" w:rsidP="00527DEB">
      <w:r>
        <w:t xml:space="preserve">Im Anschluss übernimmt die Klassifizierungs-Schicht, welche nach dem RoI-Pooling </w:t>
      </w:r>
      <w:r w:rsidR="003D747F">
        <w:t>implementiert ist, die genauen Bounding-Boxes und die Wahrscheinlichkeit zu welcher Gruppe diese Box gehört.</w:t>
      </w:r>
    </w:p>
    <w:p w:rsidR="00C96479" w:rsidRDefault="00C96479" w:rsidP="00527DEB">
      <w:r w:rsidRPr="00C96479">
        <w:rPr>
          <w:b/>
          <w:bCs/>
          <w:color w:val="FF0000"/>
        </w:rPr>
        <w:t>Abbildung ?</w:t>
      </w:r>
      <w:r>
        <w:t xml:space="preserve"> zeigt den Aufbau eines Faster R-CNN um den eben beschriebenen Aufbau abermals verständlich Darzustellen.</w:t>
      </w:r>
    </w:p>
    <w:p w:rsidR="003D747F"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r>
        <w:t xml:space="preserve"> Die geringere Geschwindigkeit und die höhere Genauigkeit der Bounding-Boxes entsteht durch die Arbeitsweise des Netzes. Die oben beschriebene Arbeitsweise zeigt auf, dass Faster R-CNN’s das Bild</w:t>
      </w:r>
      <w:r w:rsidR="00FD1CF8">
        <w:t xml:space="preserve"> zweimal</w:t>
      </w:r>
      <w:r>
        <w:t xml:space="preserve"> verarbeiten, um die endgültigen Bounding-Boxes zu bestimmen. YOLO und SSD gehen nur einmal über das Bild. Dadurch wird Zeit und Rechenleistung gespart. Des Weiteren ist der Aufbau eines Faster R-CNN komplexer als die zwei anderen, was wiederum die Rechenzeit anhebt.</w:t>
      </w:r>
      <w:sdt>
        <w:sdtPr>
          <w:id w:val="386546174"/>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8" w:name="_Toc32822910"/>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Convolutional Neuronal Network</w:t>
      </w:r>
      <w:bookmarkEnd w:id="18"/>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 xml:space="preserve">gelegt werden. </w:t>
      </w:r>
      <w:r>
        <w:rPr>
          <w:lang w:eastAsia="de-DE"/>
        </w:rPr>
        <w:t xml:space="preserve">Die Filter sind dafür wichtig um die Größe der Bilder, welche in das CNN gegeben werden, zu verringern. </w:t>
      </w:r>
      <w:r w:rsidRPr="00001D93">
        <w:rPr>
          <w:lang w:eastAsia="de-DE"/>
        </w:rPr>
        <w:t>Die benötigten Filter sind ein Low-Pass-Filter, ein</w:t>
      </w:r>
      <w:r>
        <w:rPr>
          <w:lang w:eastAsia="de-DE"/>
        </w:rPr>
        <w:t xml:space="preserve"> </w:t>
      </w:r>
      <w:r w:rsidRPr="00001D93">
        <w:rPr>
          <w:lang w:eastAsia="de-DE"/>
        </w:rPr>
        <w:t>Band-Pass-Filter und ein High-Pass-Filter.</w:t>
      </w:r>
      <w:r>
        <w:rPr>
          <w:lang w:eastAsia="de-DE"/>
        </w:rPr>
        <w:t xml:space="preserve"> Aus diesem Grund werden pro Lied drei Klassifizierungen durch das Netz nötig sein. </w:t>
      </w:r>
      <w:r w:rsidRPr="00B9755C">
        <w:rPr>
          <w:color w:val="FF0000"/>
          <w:lang w:eastAsia="de-DE"/>
        </w:rPr>
        <w:t>Als nächstes werden die Patternstreams der Beats per minute (BPM) und des Rhythmus des Musikstücks extrahiert</w:t>
      </w:r>
      <w:r>
        <w:rPr>
          <w:color w:val="FF0000"/>
          <w:lang w:eastAsia="de-DE"/>
        </w:rPr>
        <w:t xml:space="preserve">. </w:t>
      </w:r>
      <w:r w:rsidRPr="00B9755C">
        <w:rPr>
          <w:b/>
          <w:bCs/>
          <w:color w:val="FF0000"/>
          <w:lang w:eastAsia="de-DE"/>
        </w:rPr>
        <w:t>(Unter Umständen nicht nötig)</w:t>
      </w:r>
      <w:r w:rsidRPr="00001D93">
        <w:rPr>
          <w:lang w:eastAsia="de-DE"/>
        </w:rPr>
        <w:t xml:space="preserve"> Danach werden die Spektrumbilder des Low- und</w:t>
      </w:r>
      <w:r>
        <w:rPr>
          <w:lang w:eastAsia="de-DE"/>
        </w:rPr>
        <w:t xml:space="preserve"> </w:t>
      </w:r>
      <w:r w:rsidRPr="00001D93">
        <w:rPr>
          <w:lang w:eastAsia="de-DE"/>
        </w:rPr>
        <w:t xml:space="preserve">High-Pass-Filter </w:t>
      </w:r>
      <w:r w:rsidRPr="00B9755C">
        <w:rPr>
          <w:color w:val="FF0000"/>
          <w:lang w:eastAsia="de-DE"/>
        </w:rPr>
        <w:t>und die Patternstreams der BPM und des Rhythmus</w:t>
      </w:r>
      <w:r w:rsidRPr="00001D93">
        <w:rPr>
          <w:lang w:eastAsia="de-DE"/>
        </w:rPr>
        <w:t xml:space="preserve">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r w:rsidR="00741502">
        <w:rPr>
          <w:lang w:eastAsia="de-DE"/>
        </w:rPr>
        <w:t xml:space="preserve"> Der Bass, Drum und die Clap sind gut zu erkennen, wie </w:t>
      </w:r>
      <w:r w:rsidR="00741502" w:rsidRPr="00741502">
        <w:rPr>
          <w:b/>
          <w:bCs/>
          <w:color w:val="FF0000"/>
          <w:lang w:eastAsia="de-DE"/>
        </w:rPr>
        <w:t>Abbildung ?</w:t>
      </w:r>
      <w:r w:rsidR="00741502">
        <w:rPr>
          <w:b/>
          <w:bCs/>
          <w:color w:val="FF0000"/>
          <w:lang w:eastAsia="de-DE"/>
        </w:rPr>
        <w:t xml:space="preserve"> a und c</w:t>
      </w:r>
      <w:r w:rsidR="00741502">
        <w:rPr>
          <w:lang w:eastAsia="de-DE"/>
        </w:rPr>
        <w:t xml:space="preserve"> aufzeigt.</w:t>
      </w:r>
    </w:p>
    <w:p w:rsidR="00295D86" w:rsidRPr="00EE12B9" w:rsidRDefault="00EE12B9" w:rsidP="00B9755C">
      <w:pPr>
        <w:rPr>
          <w:b/>
          <w:bCs/>
          <w:color w:val="FF0000"/>
          <w:lang w:eastAsia="de-DE"/>
        </w:rPr>
      </w:pPr>
      <w:r w:rsidRPr="00EE12B9">
        <w:rPr>
          <w:b/>
          <w:bCs/>
          <w:color w:val="FF0000"/>
          <w:lang w:eastAsia="de-DE"/>
        </w:rPr>
        <w:t>Bild mit den drei Spektren einfügen</w:t>
      </w:r>
    </w:p>
    <w:p w:rsidR="00B9755C" w:rsidRPr="00001D93" w:rsidRDefault="00B9755C" w:rsidP="00B9755C">
      <w:pPr>
        <w:rPr>
          <w:lang w:eastAsia="de-DE"/>
        </w:rPr>
      </w:pPr>
      <w:r>
        <w:rPr>
          <w:lang w:eastAsia="de-DE"/>
        </w:rPr>
        <w:t xml:space="preserve">Das Spektrum des Middle-Pass-Filters wird der schwierigste Teil in dieser Klassifikation, da in diesem </w:t>
      </w:r>
      <w:r w:rsidR="00741502">
        <w:rPr>
          <w:lang w:eastAsia="de-DE"/>
        </w:rPr>
        <w:t xml:space="preserve">Frequenzbereich die restlichen Instrumente liegen. Somit überlagern sich in diesem Spektrum auch die Frequenzen der Instrumente, was das Spektrum in </w:t>
      </w:r>
      <w:r w:rsidR="00741502" w:rsidRPr="00741502">
        <w:rPr>
          <w:b/>
          <w:bCs/>
          <w:color w:val="FF0000"/>
          <w:lang w:eastAsia="de-DE"/>
        </w:rPr>
        <w:t>Abbildung ?</w:t>
      </w:r>
      <w:r w:rsidR="00741502" w:rsidRPr="00741502">
        <w:rPr>
          <w:color w:val="FF0000"/>
          <w:lang w:eastAsia="de-DE"/>
        </w:rPr>
        <w:t xml:space="preserve"> </w:t>
      </w:r>
      <w:r w:rsidR="00741502">
        <w:rPr>
          <w:lang w:eastAsia="de-DE"/>
        </w:rPr>
        <w:t xml:space="preserve">b beweist. Dadurch wird es nicht mehr möglich </w:t>
      </w:r>
      <w:r w:rsidR="00741502">
        <w:rPr>
          <w:lang w:eastAsia="de-DE"/>
        </w:rPr>
        <w:lastRenderedPageBreak/>
        <w:t xml:space="preserve">sein die erkannten Pattern einem Instrument zuzuordnen. Somit wird das CNN lediglich wiederholende Muster im Spektrum erkennen. Die Klassifizierung welches Instrument das angezeigte Pattern spielt muss somit noch vom Endbenutzter bestimmt werden. </w:t>
      </w:r>
    </w:p>
    <w:p w:rsidR="00B9755C" w:rsidRPr="00001D93" w:rsidRDefault="00B9755C" w:rsidP="00B9755C">
      <w:pPr>
        <w:rPr>
          <w:lang w:eastAsia="de-DE"/>
        </w:rPr>
      </w:pPr>
      <w:r w:rsidRPr="00001D93">
        <w:rPr>
          <w:lang w:eastAsia="de-DE"/>
        </w:rPr>
        <w:t>Zum Schluss müssen die erkannten Pattern angezeigt werden.</w:t>
      </w:r>
    </w:p>
    <w:p w:rsidR="00B9755C" w:rsidRPr="00001D93" w:rsidRDefault="00B9755C" w:rsidP="00B9755C">
      <w:pPr>
        <w:pStyle w:val="berschrift1"/>
        <w:rPr>
          <w:rFonts w:eastAsia="Times New Roman"/>
          <w:lang w:eastAsia="de-DE"/>
        </w:rPr>
      </w:pPr>
      <w:bookmarkStart w:id="19" w:name="_Toc32822911"/>
      <w:r>
        <w:rPr>
          <w:rFonts w:eastAsia="Times New Roman"/>
          <w:lang w:eastAsia="de-DE"/>
        </w:rPr>
        <w:t>6</w:t>
      </w:r>
      <w:r w:rsidRPr="00001D93">
        <w:rPr>
          <w:rFonts w:eastAsia="Times New Roman"/>
          <w:lang w:eastAsia="de-DE"/>
        </w:rPr>
        <w:t>.1. Realisierung des Low-/Band-/High-Pass-Filter</w:t>
      </w:r>
      <w:bookmarkEnd w:id="19"/>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Pythonbibliothek</w:t>
      </w:r>
      <w:r>
        <w:rPr>
          <w:lang w:eastAsia="de-DE"/>
        </w:rPr>
        <w:t xml:space="preserve"> </w:t>
      </w:r>
      <w:r w:rsidRPr="00001D93">
        <w:rPr>
          <w:lang w:eastAsia="de-DE"/>
        </w:rPr>
        <w:t>stammende Packet aubio verwendet. Dieses ist zum einlesen der .wav</w:t>
      </w:r>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r w:rsidRPr="00001D93">
        <w:rPr>
          <w:lang w:eastAsia="de-DE"/>
        </w:rPr>
        <w:t>Biquad-Filter benutzt werden.</w:t>
      </w:r>
      <w:r w:rsidR="00DA44F2">
        <w:rPr>
          <w:lang w:eastAsia="de-DE"/>
        </w:rPr>
        <w:t xml:space="preserve"> Ein Biquad-Filter ist ein </w:t>
      </w:r>
      <w:r w:rsidR="00DA44F2" w:rsidRPr="00DA44F2">
        <w:rPr>
          <w:i/>
          <w:iCs/>
          <w:lang w:eastAsia="de-DE"/>
        </w:rPr>
        <w:t>infinite impulse response</w:t>
      </w:r>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7A615D">
            <w:rPr>
              <w:noProof/>
              <w:lang w:eastAsia="de-DE"/>
            </w:rPr>
            <w:t xml:space="preserve"> (Redmon N. , 2003)</w:t>
          </w:r>
          <w:r w:rsidR="00DA44F2">
            <w:rPr>
              <w:lang w:eastAsia="de-DE"/>
            </w:rPr>
            <w:fldChar w:fldCharType="end"/>
          </w:r>
        </w:sdtContent>
      </w:sdt>
    </w:p>
    <w:p w:rsidR="00257EC8" w:rsidRDefault="00EE12B9" w:rsidP="00B9755C">
      <w:pPr>
        <w:rPr>
          <w:b/>
          <w:bCs/>
          <w:color w:val="FF0000"/>
          <w:lang w:eastAsia="de-DE"/>
        </w:rPr>
      </w:pPr>
      <w:r>
        <w:rPr>
          <w:lang w:eastAsia="de-DE"/>
        </w:rPr>
        <w:t xml:space="preserve">Als nächstes müssen die Koeffizienten für den Biquad bestimmt werden. Dafür wird Matlab verwendet. </w:t>
      </w:r>
      <w:r w:rsidRPr="00EE12B9">
        <w:rPr>
          <w:b/>
          <w:bCs/>
          <w:color w:val="FF0000"/>
          <w:lang w:eastAsia="de-DE"/>
        </w:rPr>
        <w:t>Hier dann weiter am Freitag</w:t>
      </w:r>
      <w:r>
        <w:rPr>
          <w:b/>
          <w:bCs/>
          <w:color w:val="FF0000"/>
          <w:lang w:eastAsia="de-DE"/>
        </w:rPr>
        <w:t xml:space="preserve"> auch mit aufsagen wo die Filter enden sollen</w:t>
      </w: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p>
    <w:p w:rsidR="00257EC8" w:rsidRDefault="00257EC8" w:rsidP="00B9755C">
      <w:pPr>
        <w:rPr>
          <w:lang w:eastAsia="de-DE"/>
        </w:rPr>
      </w:pPr>
      <w:r>
        <w:rPr>
          <w:lang w:eastAsia="de-DE"/>
        </w:rPr>
        <w:t>Da folgende Funktionen keine harten Kanten an Grenzen aufweisen, werden mehrere Biquads mit gleichen Koeffizienten hintereinander gehangen. Das führt dazu das die Grenzen schärfer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7A615D">
            <w:rPr>
              <w:noProof/>
              <w:lang w:eastAsia="de-DE"/>
            </w:rPr>
            <w:t xml:space="preserve"> (Redmon N. , 2003)</w:t>
          </w:r>
          <w:r>
            <w:rPr>
              <w:lang w:eastAsia="de-DE"/>
            </w:rPr>
            <w:fldChar w:fldCharType="end"/>
          </w:r>
        </w:sdtContent>
      </w:sdt>
    </w:p>
    <w:p w:rsidR="00257EC8" w:rsidRDefault="00257EC8" w:rsidP="00B9755C">
      <w:pPr>
        <w:rPr>
          <w:lang w:eastAsia="de-DE"/>
        </w:rPr>
      </w:pPr>
      <w:r>
        <w:rPr>
          <w:lang w:eastAsia="de-DE"/>
        </w:rPr>
        <w:t>Nachdem die Filter auf das Musikstück angewendet wurden, ist ganz klar zu hören, dass die Filter funktioniert haben. Ob die Grenzen an den gewünschten Frequenzen liegen, lasst sich durch das erzeugen der zugehörigen Spektren erkennen.</w:t>
      </w:r>
    </w:p>
    <w:p w:rsidR="00753111" w:rsidRDefault="00753111" w:rsidP="00753111">
      <w:pPr>
        <w:pStyle w:val="berschrift1"/>
        <w:rPr>
          <w:lang w:eastAsia="de-DE"/>
        </w:rPr>
      </w:pPr>
      <w:bookmarkStart w:id="20" w:name="_Toc32822912"/>
      <w:r>
        <w:rPr>
          <w:lang w:eastAsia="de-DE"/>
        </w:rPr>
        <w:t>6.2. Erzeugen der Spektren</w:t>
      </w:r>
      <w:bookmarkEnd w:id="20"/>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diese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Der Sonic Visualizer ist ein kostenlosen Open Source Programm der Queen Mary Universität London</w:t>
      </w:r>
      <w:r w:rsidR="008A4F89">
        <w:rPr>
          <w:lang w:eastAsia="de-DE"/>
        </w:rPr>
        <w:t>,</w:t>
      </w:r>
      <w:r>
        <w:rPr>
          <w:lang w:eastAsia="de-DE"/>
        </w:rPr>
        <w:t xml:space="preserve"> mit welchem Musik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7A615D">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r w:rsidR="00257EC8" w:rsidRPr="00257EC8">
        <w:rPr>
          <w:b/>
          <w:bCs/>
          <w:color w:val="FF0000"/>
          <w:lang w:eastAsia="de-DE"/>
        </w:rPr>
        <w:t>Abbildung ? a,b und c</w:t>
      </w:r>
      <w:r>
        <w:rPr>
          <w:b/>
          <w:bCs/>
          <w:color w:val="FF0000"/>
          <w:lang w:eastAsia="de-DE"/>
        </w:rPr>
        <w:t>.</w:t>
      </w:r>
      <w:r w:rsidR="00257EC8" w:rsidRPr="00257EC8">
        <w:rPr>
          <w:color w:val="FF0000"/>
          <w:lang w:eastAsia="de-DE"/>
        </w:rPr>
        <w:t xml:space="preserve"> </w:t>
      </w:r>
      <w:r>
        <w:rPr>
          <w:lang w:eastAsia="de-DE"/>
        </w:rPr>
        <w:t xml:space="preserve">Bei der Kontrolle exportierten Bilder der Spektren ist die Grenze der Filter klar erkennbar. Somit haben die in Kapitel 5.1. erstellten Filter wie geplant </w:t>
      </w:r>
      <w:r>
        <w:rPr>
          <w:lang w:eastAsia="de-DE"/>
        </w:rPr>
        <w:lastRenderedPageBreak/>
        <w:t>funktioniert. Mit den exportierten Bildern ist die erste Voraussetzung für das erkennen der Pattern in diesem Musikstück mit einem CNN gegeben. Die nächste Aufgabe ist das Erstellen des CNN.</w:t>
      </w:r>
    </w:p>
    <w:p w:rsidR="008A4F89" w:rsidRPr="00001D93" w:rsidRDefault="008A4F89" w:rsidP="008A4F89">
      <w:pPr>
        <w:pStyle w:val="berschrift1"/>
        <w:rPr>
          <w:lang w:eastAsia="de-DE"/>
        </w:rPr>
      </w:pPr>
      <w:bookmarkStart w:id="21" w:name="_Toc32822913"/>
      <w:r>
        <w:rPr>
          <w:lang w:eastAsia="de-DE"/>
        </w:rPr>
        <w:t>6.3. Erstellen des Convolutional Neuronal Networks</w:t>
      </w:r>
      <w:bookmarkEnd w:id="21"/>
    </w:p>
    <w:p w:rsidR="00B9755C" w:rsidRDefault="008A4F89" w:rsidP="00527DEB">
      <w:r>
        <w:t xml:space="preserve">Das CNN für die </w:t>
      </w:r>
      <w:r w:rsidR="002E6FD1">
        <w:t>Pattern Erkennung</w:t>
      </w:r>
      <w:r>
        <w:t xml:space="preserve"> wird in Python mittels Tensorflow und Keras erstellt.</w:t>
      </w:r>
      <w:r w:rsidR="003D617A">
        <w:t xml:space="preserve"> </w:t>
      </w:r>
      <w:r w:rsidR="003D617A" w:rsidRPr="003D617A">
        <w:rPr>
          <w:b/>
          <w:bCs/>
          <w:color w:val="FF0000"/>
        </w:rPr>
        <w:t>Hier dann weiter nach der Erstellung des Netzwerks</w:t>
      </w:r>
    </w:p>
    <w:p w:rsidR="00DC578E" w:rsidRDefault="001F46E9" w:rsidP="00DC578E">
      <w:pPr>
        <w:pStyle w:val="berschrift1"/>
      </w:pPr>
      <w:r>
        <w:t>7</w:t>
      </w:r>
      <w:r w:rsidR="00DC578E">
        <w:t xml:space="preserve">. </w:t>
      </w:r>
      <w:bookmarkStart w:id="22" w:name="_Toc32822914"/>
      <w:r w:rsidR="00F228CB">
        <w:t xml:space="preserve">Pattern Erkennung mithilfe </w:t>
      </w:r>
      <w:r w:rsidR="00E9117B">
        <w:t>von</w:t>
      </w:r>
      <w:r w:rsidR="00F228CB">
        <w:t xml:space="preserve"> Rhythmus</w:t>
      </w:r>
      <w:r w:rsidR="00E9117B">
        <w:t xml:space="preserve"> und Melodie</w:t>
      </w:r>
      <w:bookmarkEnd w:id="22"/>
    </w:p>
    <w:p w:rsidR="00C94965" w:rsidRPr="00C94965" w:rsidRDefault="00C94965" w:rsidP="00C94965">
      <w:r>
        <w:t xml:space="preserve">Nachdem im ersten Teil der Arbeit die Spektren der einzelnen Musikstücke für die Erkennung von Pattern benutzt wurden, werden im zweiten Teil die Noten der Musikstücke für die Erkennung von Pattern verwendet. Die </w:t>
      </w:r>
      <w:r w:rsidR="00017C7A">
        <w:t xml:space="preserve">in diesem Abschnitt beschriebenen Algorithmen arbeiten </w:t>
      </w:r>
      <w:r w:rsidR="00A2482A">
        <w:t xml:space="preserve">entweder mit den </w:t>
      </w:r>
      <w:r w:rsidR="007E350E">
        <w:t>gespielten Noten</w:t>
      </w:r>
      <w:r w:rsidR="00A2482A">
        <w:t xml:space="preserve"> des Musikstückes oder mit Fünf-Dimensionale-Daten der Noten eines Musikstückes.</w:t>
      </w:r>
      <w:r w:rsidR="00657B7C">
        <w:t xml:space="preserve"> Alle in dieser Arbeit beschriebenen Verfahren</w:t>
      </w:r>
      <w:r w:rsidR="00174804">
        <w:t>,</w:t>
      </w:r>
      <w:r w:rsidR="00657B7C">
        <w:t xml:space="preserve"> welche auf den gespielten Noten basieren</w:t>
      </w:r>
      <w:r w:rsidR="00174804">
        <w:t>,</w:t>
      </w:r>
      <w:r w:rsidR="00657B7C">
        <w:t xml:space="preserve"> werden mittels MIDI-Dateien </w:t>
      </w:r>
      <w:r w:rsidR="00174804">
        <w:t>eingelesen. In einer MIDI-Datei</w:t>
      </w:r>
      <w:bookmarkStart w:id="23" w:name="_GoBack"/>
      <w:bookmarkEnd w:id="23"/>
      <w:r w:rsidR="00174804">
        <w:t xml:space="preserve"> </w:t>
      </w:r>
    </w:p>
    <w:p w:rsidR="007815AB" w:rsidRDefault="001F46E9" w:rsidP="007815AB">
      <w:pPr>
        <w:pStyle w:val="berschrift1"/>
      </w:pPr>
      <w:bookmarkStart w:id="24" w:name="_Toc32822915"/>
      <w:r>
        <w:t>7</w:t>
      </w:r>
      <w:r w:rsidR="007815AB">
        <w:t>.1. String basierte Pattern suche</w:t>
      </w:r>
      <w:bookmarkEnd w:id="24"/>
      <w:r w:rsidR="007815AB">
        <w:t xml:space="preserve"> </w:t>
      </w:r>
    </w:p>
    <w:p w:rsidR="00A2482A" w:rsidRDefault="00A2482A" w:rsidP="00A2482A">
      <w:pPr>
        <w:pStyle w:val="berschrift1"/>
      </w:pPr>
      <w:bookmarkStart w:id="25" w:name="_Toc32822921"/>
      <w:r>
        <w:t>7.2. Pattern Erkennung mithilfe von Matrizen</w:t>
      </w:r>
      <w:bookmarkEnd w:id="25"/>
    </w:p>
    <w:p w:rsidR="00A2482A" w:rsidRDefault="00657B7C" w:rsidP="00A2482A">
      <w:hyperlink r:id="rId16" w:history="1">
        <w:r w:rsidR="00A2482A">
          <w:rPr>
            <w:rStyle w:val="Hyperlink"/>
          </w:rPr>
          <w:t>http://hss.ulb.uni-bonn.de/2013/3271/3271.pdf</w:t>
        </w:r>
      </w:hyperlink>
      <w:r w:rsidR="00A2482A">
        <w:t xml:space="preserve"> (darunter alle von dem Link ab 6.2 interessant)</w:t>
      </w:r>
    </w:p>
    <w:p w:rsidR="00A2482A" w:rsidRDefault="00A2482A" w:rsidP="00A2482A">
      <w:r>
        <w:t>Pattern können auch in Subpattern unterteilt sein</w:t>
      </w:r>
    </w:p>
    <w:p w:rsidR="00A2482A" w:rsidRDefault="00A2482A" w:rsidP="00A2482A">
      <w:r>
        <w:t>Pattern ranking function?</w:t>
      </w:r>
    </w:p>
    <w:p w:rsidR="00A2482A" w:rsidRDefault="00A2482A" w:rsidP="00A2482A">
      <w:r>
        <w:t>Ganze Musikstück muss nicht unbedingt ein Pattern sein es können auch „sinnlose“ Filler dabei sein</w:t>
      </w:r>
    </w:p>
    <w:p w:rsidR="00A2482A" w:rsidRDefault="00A2482A" w:rsidP="00A2482A">
      <w:r>
        <w:t>Arten von Pattern (Seite 98)</w:t>
      </w:r>
    </w:p>
    <w:p w:rsidR="00A2482A" w:rsidRDefault="00A2482A" w:rsidP="00A2482A">
      <w:r>
        <w:t>Methode: Melody extraction (nimmt an das Melodie in der höchsten Note enthalten ist)</w:t>
      </w:r>
    </w:p>
    <w:p w:rsidR="00A2482A" w:rsidRDefault="00A2482A" w:rsidP="00A2482A">
      <w:r>
        <w:t>Stringbasierte Erkennung und geometrische Erkennung (Seite 101 Quellen anschauen) und beides zusammen (102 oben)</w:t>
      </w:r>
    </w:p>
    <w:p w:rsidR="00A2482A" w:rsidRDefault="00657B7C" w:rsidP="00A2482A">
      <w:hyperlink r:id="rId17" w:history="1">
        <w:r w:rsidR="00A2482A">
          <w:rPr>
            <w:rStyle w:val="Hyperlink"/>
          </w:rPr>
          <w:t>https://www.researchgate.net/profile/Jia_Lien_Hsu/publication/221615538_Efficient_Repeating_Pattern_Finding_in_Music_Databases/links/54e614280cf2bff5a4f29302.pdf</w:t>
        </w:r>
      </w:hyperlink>
    </w:p>
    <w:p w:rsidR="00A2482A" w:rsidRPr="00CD2410" w:rsidRDefault="00A2482A" w:rsidP="00A2482A">
      <w:pPr>
        <w:rPr>
          <w:lang w:val="en-US"/>
        </w:rPr>
      </w:pPr>
      <w:r w:rsidRPr="00CD2410">
        <w:rPr>
          <w:lang w:val="en-US"/>
        </w:rPr>
        <w:t>correlative Matrix Verfahren</w:t>
      </w:r>
    </w:p>
    <w:p w:rsidR="00A2482A" w:rsidRPr="00CD2410" w:rsidRDefault="00A2482A" w:rsidP="00A2482A">
      <w:pPr>
        <w:rPr>
          <w:lang w:val="en-US"/>
        </w:rPr>
      </w:pPr>
    </w:p>
    <w:p w:rsidR="00A2482A" w:rsidRPr="00CD2410" w:rsidRDefault="00657B7C" w:rsidP="00A2482A">
      <w:pPr>
        <w:rPr>
          <w:lang w:val="en-US"/>
        </w:rPr>
      </w:pPr>
      <w:hyperlink r:id="rId18" w:history="1">
        <w:r w:rsidR="00A2482A" w:rsidRPr="00CD2410">
          <w:rPr>
            <w:rStyle w:val="Hyperlink"/>
            <w:lang w:val="en-US"/>
          </w:rPr>
          <w:t>http://pdfs.semanticscholar.org/f6ce/8e49f1987d927be91c99e82458c415266c89.pdf</w:t>
        </w:r>
      </w:hyperlink>
    </w:p>
    <w:p w:rsidR="00A2482A" w:rsidRPr="00A2482A" w:rsidRDefault="00A2482A" w:rsidP="00A2482A">
      <w:r>
        <w:t>Baumstruktur (suffix tree) beim auswerten (auch schon in anderen Werken benutzt)</w:t>
      </w:r>
    </w:p>
    <w:p w:rsidR="007815AB" w:rsidRPr="007815AB" w:rsidRDefault="001F46E9" w:rsidP="007815AB">
      <w:pPr>
        <w:pStyle w:val="berschrift1"/>
      </w:pPr>
      <w:bookmarkStart w:id="26" w:name="_Toc32822916"/>
      <w:r>
        <w:t>7</w:t>
      </w:r>
      <w:r w:rsidR="007815AB">
        <w:t>.</w:t>
      </w:r>
      <w:r w:rsidR="00A2482A">
        <w:t>3</w:t>
      </w:r>
      <w:r w:rsidR="007815AB">
        <w:t>. Geometrische Pattern suche</w:t>
      </w:r>
      <w:bookmarkEnd w:id="26"/>
    </w:p>
    <w:p w:rsidR="00DC578E" w:rsidRDefault="001F46E9" w:rsidP="00DC578E">
      <w:pPr>
        <w:pStyle w:val="berschrift1"/>
      </w:pPr>
      <w:bookmarkStart w:id="27" w:name="_Toc32822917"/>
      <w:r>
        <w:t>7</w:t>
      </w:r>
      <w:r w:rsidR="00DC578E">
        <w:t>.</w:t>
      </w:r>
      <w:r w:rsidR="00A2482A">
        <w:t>3</w:t>
      </w:r>
      <w:r w:rsidR="00DC578E">
        <w:t>.</w:t>
      </w:r>
      <w:r w:rsidR="007815AB">
        <w:t>1.</w:t>
      </w:r>
      <w:r w:rsidR="00DC578E">
        <w:t xml:space="preserve"> Fünf-Dimensionales Punkt Set</w:t>
      </w:r>
      <w:bookmarkEnd w:id="27"/>
    </w:p>
    <w:p w:rsidR="00805C7A" w:rsidRDefault="00DC578E" w:rsidP="00DC578E">
      <w:r>
        <w:t>(</w:t>
      </w:r>
      <w:r w:rsidR="00FD4581">
        <w:t xml:space="preserve">Erst ab drittens Interessant!! </w:t>
      </w:r>
      <w:r>
        <w:t xml:space="preserve">Zweidimensional Aufbereiten </w:t>
      </w:r>
      <w:hyperlink r:id="rId19" w:history="1">
        <w:r>
          <w:rPr>
            <w:rStyle w:val="Hyperlink"/>
          </w:rPr>
          <w:t>http://drops.dagstuhl.de/opus/volltexte/2006/652/pdf/06171.MeredithDavid.Paper.652.pdf</w:t>
        </w:r>
      </w:hyperlink>
      <w:r>
        <w:t xml:space="preserve"> Plus Quellen, Chromatische Scala für Musik(Wert 2 der Fünf Dimensionales Punktset</w:t>
      </w:r>
      <w:r w:rsidR="00805C7A">
        <w:t>)</w:t>
      </w:r>
    </w:p>
    <w:p w:rsidR="00DC578E" w:rsidRDefault="00805C7A" w:rsidP="00DC578E">
      <w:r>
        <w:t>Algorithmen dafür unter anderen: SIA (MTPs)</w:t>
      </w:r>
      <w:r w:rsidR="00DE787A">
        <w:t>, SIATEC, COSIATEC</w:t>
      </w:r>
      <w:r w:rsidR="00DC578E">
        <w:t>)</w:t>
      </w:r>
    </w:p>
    <w:p w:rsidR="007815AB" w:rsidRDefault="001F46E9" w:rsidP="007815AB">
      <w:pPr>
        <w:pStyle w:val="berschrift1"/>
      </w:pPr>
      <w:bookmarkStart w:id="28" w:name="_Toc32822918"/>
      <w:r>
        <w:t>7</w:t>
      </w:r>
      <w:r w:rsidR="007815AB">
        <w:t>.</w:t>
      </w:r>
      <w:r w:rsidR="00A2482A">
        <w:t>3</w:t>
      </w:r>
      <w:r w:rsidR="007815AB">
        <w:t>.1.1. SIA</w:t>
      </w:r>
      <w:bookmarkEnd w:id="28"/>
    </w:p>
    <w:p w:rsidR="007815AB" w:rsidRDefault="001F46E9" w:rsidP="007815AB">
      <w:pPr>
        <w:pStyle w:val="berschrift1"/>
      </w:pPr>
      <w:bookmarkStart w:id="29" w:name="_Toc32822919"/>
      <w:r>
        <w:t>7</w:t>
      </w:r>
      <w:r w:rsidR="007815AB">
        <w:t>.</w:t>
      </w:r>
      <w:r w:rsidR="00A2482A">
        <w:t>3</w:t>
      </w:r>
      <w:r w:rsidR="007815AB">
        <w:t>.1.2. SIATEC</w:t>
      </w:r>
      <w:bookmarkEnd w:id="29"/>
    </w:p>
    <w:p w:rsidR="007815AB" w:rsidRDefault="001F46E9" w:rsidP="007815AB">
      <w:pPr>
        <w:pStyle w:val="berschrift1"/>
      </w:pPr>
      <w:bookmarkStart w:id="30" w:name="_Toc32822920"/>
      <w:r>
        <w:t>7</w:t>
      </w:r>
      <w:r w:rsidR="007815AB">
        <w:t>.</w:t>
      </w:r>
      <w:r w:rsidR="00A2482A">
        <w:t>3</w:t>
      </w:r>
      <w:r w:rsidR="007815AB">
        <w:t>.1.3. COSIATEC</w:t>
      </w:r>
      <w:bookmarkEnd w:id="30"/>
    </w:p>
    <w:p w:rsidR="009F63C1" w:rsidRDefault="009957E9" w:rsidP="000F045C">
      <w:pPr>
        <w:pStyle w:val="berschrift1"/>
      </w:pPr>
      <w:bookmarkStart w:id="31" w:name="_Toc32822922"/>
      <w:r>
        <w:t>7</w:t>
      </w:r>
      <w:r w:rsidR="00BD08AE">
        <w:t xml:space="preserve">. </w:t>
      </w:r>
      <w:r w:rsidR="007815AB">
        <w:t>Pattern Erkennung mithilfe von Neuronalen Netzen</w:t>
      </w:r>
      <w:bookmarkEnd w:id="31"/>
    </w:p>
    <w:p w:rsidR="009F63C1" w:rsidRDefault="009F63C1" w:rsidP="009F63C1">
      <w:r>
        <w:t>Mit Bildoperation aus Computergrafik bearbeiten</w:t>
      </w:r>
      <w:r w:rsidR="003C4416">
        <w:t xml:space="preserve"> &lt;- vllt nicht nötig da Einstellungen im Sonic Visualizer </w:t>
      </w:r>
      <w:r w:rsidR="00F40CAF">
        <w:t>die obsolet machen</w:t>
      </w:r>
    </w:p>
    <w:p w:rsidR="009F63C1" w:rsidRDefault="009F63C1" w:rsidP="009F63C1">
      <w:r>
        <w:t>Motif Viewer mal anschauen</w:t>
      </w:r>
    </w:p>
    <w:p w:rsidR="00DB61E8" w:rsidRDefault="00657B7C" w:rsidP="00DB61E8">
      <w:hyperlink r:id="rId20"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r>
        <w:t>Faster RCNN+YOLO?</w:t>
      </w:r>
    </w:p>
    <w:p w:rsidR="00001D93" w:rsidRPr="009F63C1" w:rsidRDefault="00001D93" w:rsidP="009F63C1"/>
    <w:p w:rsidR="007815AB" w:rsidRDefault="007815AB" w:rsidP="007815AB">
      <w:pPr>
        <w:pStyle w:val="berschrift1"/>
      </w:pPr>
      <w:bookmarkStart w:id="32" w:name="_Toc32822923"/>
      <w:r>
        <w:lastRenderedPageBreak/>
        <w:t>Abbildungsverzeichnis</w:t>
      </w:r>
      <w:bookmarkEnd w:id="32"/>
    </w:p>
    <w:p w:rsidR="007815AB" w:rsidRDefault="007815AB" w:rsidP="007815AB">
      <w:pPr>
        <w:pStyle w:val="berschrift1"/>
      </w:pPr>
      <w:bookmarkStart w:id="33" w:name="_Toc32822924"/>
      <w:r>
        <w:t>Tabellenverzeichnis</w:t>
      </w:r>
      <w:bookmarkEnd w:id="33"/>
    </w:p>
    <w:bookmarkStart w:id="34" w:name="_Toc32822925"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4"/>
        </w:p>
        <w:sdt>
          <w:sdtPr>
            <w:id w:val="111145805"/>
            <w:bibliography/>
          </w:sdtPr>
          <w:sdtContent>
            <w:p w:rsidR="007A615D" w:rsidRDefault="009B76D7" w:rsidP="007A615D">
              <w:pPr>
                <w:pStyle w:val="Literaturverzeichnis"/>
                <w:ind w:left="720" w:hanging="720"/>
                <w:rPr>
                  <w:noProof/>
                  <w:sz w:val="24"/>
                  <w:szCs w:val="24"/>
                </w:rPr>
              </w:pPr>
              <w:r>
                <w:fldChar w:fldCharType="begin"/>
              </w:r>
              <w:r w:rsidRPr="00783969">
                <w:instrText>BIBLIOGRAPHY</w:instrText>
              </w:r>
              <w:r>
                <w:fldChar w:fldCharType="separate"/>
              </w:r>
              <w:r w:rsidR="007A615D" w:rsidRPr="00783969">
                <w:rPr>
                  <w:noProof/>
                </w:rPr>
                <w:t xml:space="preserve">ArcGIS. (2019). </w:t>
              </w:r>
              <w:r w:rsidR="007A615D" w:rsidRPr="00783969">
                <w:rPr>
                  <w:i/>
                  <w:iCs/>
                  <w:noProof/>
                </w:rPr>
                <w:t>How single-shot detector (SSD) works?</w:t>
              </w:r>
              <w:r w:rsidR="007A615D" w:rsidRPr="00783969">
                <w:rPr>
                  <w:noProof/>
                </w:rPr>
                <w:t xml:space="preserve"> </w:t>
              </w:r>
              <w:r w:rsidR="007A615D">
                <w:rPr>
                  <w:noProof/>
                </w:rPr>
                <w:t>Abgerufen am 31. Januar 2020 von ArcGIS: https://developers.arcgis.com/python/guide/how-ssd-works/</w:t>
              </w:r>
            </w:p>
            <w:p w:rsidR="007A615D" w:rsidRDefault="007A615D" w:rsidP="007A615D">
              <w:pPr>
                <w:pStyle w:val="Literaturverzeichnis"/>
                <w:ind w:left="720" w:hanging="720"/>
                <w:rPr>
                  <w:noProof/>
                </w:rPr>
              </w:pPr>
              <w:r>
                <w:rPr>
                  <w:noProof/>
                </w:rPr>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7A615D" w:rsidRDefault="007A615D" w:rsidP="007A615D">
              <w:pPr>
                <w:pStyle w:val="Literaturverzeichnis"/>
                <w:ind w:left="720" w:hanging="720"/>
                <w:rPr>
                  <w:noProof/>
                </w:rPr>
              </w:pPr>
              <w:r w:rsidRPr="00CD2410">
                <w:rPr>
                  <w:noProof/>
                  <w:lang w:val="en-US"/>
                </w:rPr>
                <w:t xml:space="preserve">Brownlee, D. J. (9. Januar 2019). </w:t>
              </w:r>
              <w:r w:rsidRPr="00CD2410">
                <w:rPr>
                  <w:i/>
                  <w:iCs/>
                  <w:noProof/>
                  <w:lang w:val="en-US"/>
                </w:rPr>
                <w:t>A Gentle Introduction to the Rectified Linear Unit (ReLU)</w:t>
              </w:r>
              <w:r w:rsidRPr="00CD2410">
                <w:rPr>
                  <w:noProof/>
                  <w:lang w:val="en-US"/>
                </w:rPr>
                <w:t xml:space="preserve">. </w:t>
              </w:r>
              <w:r>
                <w:rPr>
                  <w:noProof/>
                </w:rPr>
                <w:t>Abgerufen am 17. Januar 2020 von Machine Learning Mastery: https://machinelearningmastery.com/rectified-linear-activation-function-for-deep-learning-neural-networks/</w:t>
              </w:r>
            </w:p>
            <w:p w:rsidR="007A615D" w:rsidRDefault="007A615D" w:rsidP="007A615D">
              <w:pPr>
                <w:pStyle w:val="Literaturverzeichnis"/>
                <w:ind w:left="720" w:hanging="720"/>
                <w:rPr>
                  <w:noProof/>
                </w:rPr>
              </w:pPr>
              <w:r w:rsidRPr="00CD2410">
                <w:rPr>
                  <w:noProof/>
                  <w:lang w:val="en-US"/>
                </w:rPr>
                <w:t xml:space="preserve">Brownlee, D. J. (19. August 2019). </w:t>
              </w:r>
              <w:r w:rsidRPr="00CD2410">
                <w:rPr>
                  <w:i/>
                  <w:iCs/>
                  <w:noProof/>
                  <w:lang w:val="en-US"/>
                </w:rPr>
                <w:t>Crash Course in Convolutional Neural Networks for Machine Learning</w:t>
              </w:r>
              <w:r w:rsidRPr="00CD2410">
                <w:rPr>
                  <w:noProof/>
                  <w:lang w:val="en-US"/>
                </w:rPr>
                <w:t xml:space="preserve">. </w:t>
              </w:r>
              <w:r>
                <w:rPr>
                  <w:noProof/>
                </w:rPr>
                <w:t>Abgerufen am 17. Januar 2020 von Machine Learning Mastery: https://machinelearningmastery.com/crash-course-convolutional-neural-networks/</w:t>
              </w:r>
            </w:p>
            <w:p w:rsidR="007A615D" w:rsidRDefault="007A615D" w:rsidP="007A615D">
              <w:pPr>
                <w:pStyle w:val="Literaturverzeichnis"/>
                <w:ind w:left="720" w:hanging="720"/>
                <w:rPr>
                  <w:noProof/>
                </w:rPr>
              </w:pPr>
              <w:r w:rsidRPr="00CD2410">
                <w:rPr>
                  <w:noProof/>
                  <w:lang w:val="en-US"/>
                </w:rPr>
                <w:t xml:space="preserve">Brownlee, D. J. (26. September 2019). </w:t>
              </w:r>
              <w:r w:rsidRPr="00CD2410">
                <w:rPr>
                  <w:i/>
                  <w:iCs/>
                  <w:noProof/>
                  <w:lang w:val="en-US"/>
                </w:rPr>
                <w:t>How Do Convolutional Layers Work in Deep Learning Neural Networks?</w:t>
              </w:r>
              <w:r w:rsidRPr="00CD2410">
                <w:rPr>
                  <w:noProof/>
                  <w:lang w:val="en-US"/>
                </w:rPr>
                <w:t xml:space="preserve"> </w:t>
              </w:r>
              <w:r>
                <w:rPr>
                  <w:noProof/>
                </w:rPr>
                <w:t>Abgerufen am 16. Januar 2020 von Machine Learning Mastery: https://machinelearningmastery.com/convolutional-layers-for-deep-learning-neural-networks/</w:t>
              </w:r>
            </w:p>
            <w:p w:rsidR="007A615D" w:rsidRDefault="007A615D" w:rsidP="007A615D">
              <w:pPr>
                <w:pStyle w:val="Literaturverzeichnis"/>
                <w:ind w:left="720" w:hanging="720"/>
                <w:rPr>
                  <w:noProof/>
                </w:rPr>
              </w:pPr>
              <w:r w:rsidRPr="00CD2410">
                <w:rPr>
                  <w:noProof/>
                  <w:lang w:val="en-US"/>
                </w:rPr>
                <w:t xml:space="preserve">Brownlee, D. J. (6. August 2019). </w:t>
              </w:r>
              <w:r w:rsidRPr="00CD2410">
                <w:rPr>
                  <w:i/>
                  <w:iCs/>
                  <w:noProof/>
                  <w:lang w:val="en-US"/>
                </w:rPr>
                <w:t>How to Avoid Overfitting in Deep Learning Neural Networks</w:t>
              </w:r>
              <w:r w:rsidRPr="00CD2410">
                <w:rPr>
                  <w:noProof/>
                  <w:lang w:val="en-US"/>
                </w:rPr>
                <w:t xml:space="preserve">. </w:t>
              </w:r>
              <w:r>
                <w:rPr>
                  <w:noProof/>
                </w:rPr>
                <w:t>Abgerufen am 17. Januar 2020 von Machine Learning Mastery: https://machinelearningmastery.com/introduction-to-regularization-to-reduce-overfitting-and-improve-generalization-error/</w:t>
              </w:r>
            </w:p>
            <w:p w:rsidR="007A615D" w:rsidRDefault="007A615D" w:rsidP="007A615D">
              <w:pPr>
                <w:pStyle w:val="Literaturverzeichnis"/>
                <w:ind w:left="720" w:hanging="720"/>
                <w:rPr>
                  <w:noProof/>
                </w:rPr>
              </w:pPr>
              <w:r w:rsidRPr="00CD2410">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7A615D" w:rsidRDefault="007A615D" w:rsidP="007A615D">
              <w:pPr>
                <w:pStyle w:val="Literaturverzeichnis"/>
                <w:ind w:left="720" w:hanging="720"/>
                <w:rPr>
                  <w:noProof/>
                </w:rPr>
              </w:pPr>
              <w:r>
                <w:rPr>
                  <w:noProof/>
                </w:rPr>
                <w:t xml:space="preserve">Cannam, C., Landone, C., &amp; Sandler, M. (Dezember 2019). </w:t>
              </w:r>
              <w:r w:rsidRPr="00CD2410">
                <w:rPr>
                  <w:i/>
                  <w:iCs/>
                  <w:noProof/>
                  <w:lang w:val="en-US"/>
                </w:rPr>
                <w:t>Visualisation, analysis, and annotation of music audio recordings</w:t>
              </w:r>
              <w:r w:rsidRPr="00CD2410">
                <w:rPr>
                  <w:noProof/>
                  <w:lang w:val="en-US"/>
                </w:rPr>
                <w:t xml:space="preserve">. </w:t>
              </w:r>
              <w:r>
                <w:rPr>
                  <w:noProof/>
                </w:rPr>
                <w:t>Abgerufen am 5. Februar 2020 von Sonic Visualizer: https://www.sonicvisualiser.org/</w:t>
              </w:r>
            </w:p>
            <w:p w:rsidR="007A615D" w:rsidRPr="00CD2410" w:rsidRDefault="007A615D" w:rsidP="007A615D">
              <w:pPr>
                <w:pStyle w:val="Literaturverzeichnis"/>
                <w:ind w:left="720" w:hanging="720"/>
                <w:rPr>
                  <w:noProof/>
                  <w:lang w:val="en-US"/>
                </w:rPr>
              </w:pPr>
              <w:r w:rsidRPr="00CD2410">
                <w:rPr>
                  <w:noProof/>
                  <w:lang w:val="en-US"/>
                </w:rPr>
                <w:t xml:space="preserve">Glorot, X., Bordes, A., &amp; Bengio, Y. (2011). </w:t>
              </w:r>
              <w:r w:rsidRPr="00CD2410">
                <w:rPr>
                  <w:i/>
                  <w:iCs/>
                  <w:noProof/>
                  <w:lang w:val="en-US"/>
                </w:rPr>
                <w:t>Deep Sparse Rectifier Neural Networks.</w:t>
              </w:r>
              <w:r w:rsidRPr="00CD2410">
                <w:rPr>
                  <w:noProof/>
                  <w:lang w:val="en-US"/>
                </w:rPr>
                <w:t xml:space="preserve"> Abgerufen am 17. Januar 2020 von Proceedings of Machine Learning Research: http://proceedings.mlr.press/v15/glorot11a/glorot11a.pdf</w:t>
              </w:r>
            </w:p>
            <w:p w:rsidR="007A615D" w:rsidRDefault="007A615D" w:rsidP="007A615D">
              <w:pPr>
                <w:pStyle w:val="Literaturverzeichnis"/>
                <w:ind w:left="720" w:hanging="720"/>
                <w:rPr>
                  <w:noProof/>
                </w:rPr>
              </w:pPr>
              <w:r w:rsidRPr="00CD2410">
                <w:rPr>
                  <w:noProof/>
                  <w:lang w:val="en-US"/>
                </w:rPr>
                <w:lastRenderedPageBreak/>
                <w:t xml:space="preserve">Gonzales, R. R. (1996). </w:t>
              </w:r>
              <w:r>
                <w:rPr>
                  <w:i/>
                  <w:iCs/>
                  <w:noProof/>
                </w:rPr>
                <w:t>Theorie der neuronalen Netze.</w:t>
              </w:r>
              <w:r>
                <w:rPr>
                  <w:noProof/>
                </w:rPr>
                <w:t xml:space="preserve"> Berlin: Springer. Abgerufen am 17. Januar 2020 von https://page.mi.fu-berlin.de/rojas/neural/chapter/K7.pdf</w:t>
              </w:r>
            </w:p>
            <w:p w:rsidR="007A615D" w:rsidRDefault="007A615D" w:rsidP="007A615D">
              <w:pPr>
                <w:pStyle w:val="Literaturverzeichnis"/>
                <w:ind w:left="720" w:hanging="720"/>
                <w:rPr>
                  <w:noProof/>
                </w:rPr>
              </w:pPr>
              <w:r w:rsidRPr="00CD2410">
                <w:rPr>
                  <w:noProof/>
                  <w:lang w:val="en-US"/>
                </w:rPr>
                <w:t xml:space="preserve">Goodfellow, I., Bengio, Y., &amp; Courville, A. (2016). </w:t>
              </w:r>
              <w:r>
                <w:rPr>
                  <w:i/>
                  <w:iCs/>
                  <w:noProof/>
                </w:rPr>
                <w:t>Deep Learning.</w:t>
              </w:r>
              <w:r>
                <w:rPr>
                  <w:noProof/>
                </w:rPr>
                <w:t xml:space="preserve"> MIT Press. Von https://www.deeplearningbook.org/ abgerufen</w:t>
              </w:r>
            </w:p>
            <w:p w:rsidR="007A615D" w:rsidRDefault="007A615D" w:rsidP="007A615D">
              <w:pPr>
                <w:pStyle w:val="Literaturverzeichnis"/>
                <w:ind w:left="720" w:hanging="720"/>
                <w:rPr>
                  <w:noProof/>
                </w:rPr>
              </w:pPr>
              <w:r w:rsidRPr="00CD2410">
                <w:rPr>
                  <w:noProof/>
                  <w:lang w:val="en-US"/>
                </w:rPr>
                <w:t xml:space="preserve">Grel, T. (28. Februar 2017). </w:t>
              </w:r>
              <w:r w:rsidRPr="00CD2410">
                <w:rPr>
                  <w:i/>
                  <w:iCs/>
                  <w:noProof/>
                  <w:lang w:val="en-US"/>
                </w:rPr>
                <w:t>Region of interest pooling explained</w:t>
              </w:r>
              <w:r w:rsidRPr="00CD2410">
                <w:rPr>
                  <w:noProof/>
                  <w:lang w:val="en-US"/>
                </w:rPr>
                <w:t xml:space="preserve">. </w:t>
              </w:r>
              <w:r>
                <w:rPr>
                  <w:noProof/>
                </w:rPr>
                <w:t>Abgerufen am 31. Januar 2020 von deepsense.ai: https://deepsense.ai/region-of-interest-pooling-explained/</w:t>
              </w:r>
            </w:p>
            <w:p w:rsidR="007A615D" w:rsidRDefault="007A615D" w:rsidP="007A615D">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7A615D" w:rsidRDefault="007A615D" w:rsidP="007A615D">
              <w:pPr>
                <w:pStyle w:val="Literaturverzeichnis"/>
                <w:ind w:left="720" w:hanging="720"/>
                <w:rPr>
                  <w:noProof/>
                </w:rPr>
              </w:pPr>
              <w:r w:rsidRPr="00CD2410">
                <w:rPr>
                  <w:noProof/>
                  <w:lang w:val="en-US"/>
                </w:rPr>
                <w:t xml:space="preserve">Huang, J., Fathi, A., Rathod, V., Fischer, I., Sun, C., Wojna, Z., . . . Guadarrama, S. (2017). Speed/accuracy trade-offs for modern convolutional object detectors. </w:t>
              </w:r>
              <w:r>
                <w:rPr>
                  <w:noProof/>
                </w:rPr>
                <w:t>Abgerufen am 31. Januar 2020 von https://arxiv.org/pdf/1611.10012.pdf</w:t>
              </w:r>
            </w:p>
            <w:p w:rsidR="007A615D" w:rsidRDefault="007A615D" w:rsidP="007A615D">
              <w:pPr>
                <w:pStyle w:val="Literaturverzeichnis"/>
                <w:ind w:left="720" w:hanging="720"/>
                <w:rPr>
                  <w:noProof/>
                </w:rPr>
              </w:pPr>
              <w:r>
                <w:rPr>
                  <w:noProof/>
                </w:rPr>
                <w:t xml:space="preserve">Imagenet. </w:t>
              </w:r>
              <w:r w:rsidRPr="00CD2410">
                <w:rPr>
                  <w:noProof/>
                  <w:lang w:val="en-US"/>
                </w:rPr>
                <w:t xml:space="preserve">(26. July 2017). </w:t>
              </w:r>
              <w:r w:rsidRPr="00CD2410">
                <w:rPr>
                  <w:i/>
                  <w:iCs/>
                  <w:noProof/>
                  <w:lang w:val="en-US"/>
                </w:rPr>
                <w:t>Large Scale Visual Recognition Challenge 2017 (ILSVRC2017)</w:t>
              </w:r>
              <w:r w:rsidRPr="00CD2410">
                <w:rPr>
                  <w:noProof/>
                  <w:lang w:val="en-US"/>
                </w:rPr>
                <w:t xml:space="preserve">. </w:t>
              </w:r>
              <w:r>
                <w:rPr>
                  <w:noProof/>
                </w:rPr>
                <w:t>Abgerufen am 7. Januar 2020 von Imagenet: http://image-net.org/challenges/LSVRC/2017/results</w:t>
              </w:r>
            </w:p>
            <w:p w:rsidR="007A615D" w:rsidRDefault="007A615D" w:rsidP="007A615D">
              <w:pPr>
                <w:pStyle w:val="Literaturverzeichnis"/>
                <w:ind w:left="720" w:hanging="720"/>
                <w:rPr>
                  <w:noProof/>
                </w:rPr>
              </w:pPr>
              <w:r w:rsidRPr="00CD2410">
                <w:rPr>
                  <w:noProof/>
                  <w:lang w:val="en-US"/>
                </w:rPr>
                <w:t xml:space="preserve">Karpathy, D. A. (17. Oktober 2018). </w:t>
              </w:r>
              <w:r w:rsidRPr="00CD2410">
                <w:rPr>
                  <w:i/>
                  <w:iCs/>
                  <w:noProof/>
                  <w:lang w:val="en-US"/>
                </w:rPr>
                <w:t>CS231n Convolutional Neural Networks for Visual Recognition</w:t>
              </w:r>
              <w:r w:rsidRPr="00CD2410">
                <w:rPr>
                  <w:noProof/>
                  <w:lang w:val="en-US"/>
                </w:rPr>
                <w:t xml:space="preserve">. </w:t>
              </w:r>
              <w:r>
                <w:rPr>
                  <w:noProof/>
                </w:rPr>
                <w:t>Abgerufen am 16. Januar 2020 von Github: http://cs231n.github.io/convolutional-networks/#add</w:t>
              </w:r>
            </w:p>
            <w:p w:rsidR="007A615D" w:rsidRPr="00CD2410" w:rsidRDefault="007A615D" w:rsidP="007A615D">
              <w:pPr>
                <w:pStyle w:val="Literaturverzeichnis"/>
                <w:ind w:left="720" w:hanging="720"/>
                <w:rPr>
                  <w:noProof/>
                  <w:lang w:val="en-US"/>
                </w:rPr>
              </w:pPr>
              <w:r w:rsidRPr="00CD2410">
                <w:rPr>
                  <w:noProof/>
                  <w:lang w:val="en-US"/>
                </w:rPr>
                <w:t xml:space="preserve">Krizhevsky, A., Sutskever, I., &amp; Geoffrey, H. (2012). </w:t>
              </w:r>
              <w:r w:rsidRPr="00CD2410">
                <w:rPr>
                  <w:i/>
                  <w:iCs/>
                  <w:noProof/>
                  <w:lang w:val="en-US"/>
                </w:rPr>
                <w:t>ImageNet Classification with Deep Convolutional.</w:t>
              </w:r>
              <w:r w:rsidRPr="00CD2410">
                <w:rPr>
                  <w:noProof/>
                  <w:lang w:val="en-US"/>
                </w:rPr>
                <w:t xml:space="preserve"> </w:t>
              </w:r>
            </w:p>
            <w:p w:rsidR="007A615D" w:rsidRDefault="007A615D" w:rsidP="007A615D">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7A615D" w:rsidRDefault="007A615D" w:rsidP="007A615D">
              <w:pPr>
                <w:pStyle w:val="Literaturverzeichnis"/>
                <w:ind w:left="720" w:hanging="720"/>
                <w:rPr>
                  <w:noProof/>
                </w:rPr>
              </w:pPr>
              <w:r w:rsidRPr="00CD2410">
                <w:rPr>
                  <w:noProof/>
                  <w:lang w:val="en-US"/>
                </w:rPr>
                <w:t xml:space="preserve">Nielsen, M. A. (2015). </w:t>
              </w:r>
              <w:r w:rsidRPr="00CD2410">
                <w:rPr>
                  <w:i/>
                  <w:iCs/>
                  <w:noProof/>
                  <w:lang w:val="en-US"/>
                </w:rPr>
                <w:t>Neural Networks and Deep Learning.</w:t>
              </w:r>
              <w:r w:rsidRPr="00CD2410">
                <w:rPr>
                  <w:noProof/>
                  <w:lang w:val="en-US"/>
                </w:rPr>
                <w:t xml:space="preserve"> </w:t>
              </w:r>
              <w:r>
                <w:rPr>
                  <w:noProof/>
                </w:rPr>
                <w:t>Determination Press. Abgerufen am 17. Januar 2020 von http://neuralnetworksanddeeplearning.com</w:t>
              </w:r>
            </w:p>
            <w:p w:rsidR="007A615D" w:rsidRDefault="007A615D" w:rsidP="007A615D">
              <w:pPr>
                <w:pStyle w:val="Literaturverzeichnis"/>
                <w:ind w:left="720" w:hanging="720"/>
                <w:rPr>
                  <w:noProof/>
                </w:rPr>
              </w:pPr>
              <w:r w:rsidRPr="00CD2410">
                <w:rPr>
                  <w:noProof/>
                  <w:lang w:val="en-US"/>
                </w:rPr>
                <w:t xml:space="preserve">Redmon, J., &amp; Farhadi, A. (2018). YOLOv3: An Incremental Improvement. arXiv. </w:t>
              </w:r>
              <w:r>
                <w:rPr>
                  <w:noProof/>
                </w:rPr>
                <w:t>Abgerufen am 31. Januar 2020 von https://pjreddie.com/media/files/papers/YOLOv3.pdf</w:t>
              </w:r>
            </w:p>
            <w:p w:rsidR="007A615D" w:rsidRDefault="007A615D" w:rsidP="007A615D">
              <w:pPr>
                <w:pStyle w:val="Literaturverzeichnis"/>
                <w:ind w:left="720" w:hanging="720"/>
                <w:rPr>
                  <w:noProof/>
                </w:rPr>
              </w:pPr>
              <w:r w:rsidRPr="00CD2410">
                <w:rPr>
                  <w:noProof/>
                  <w:lang w:val="en-US"/>
                </w:rPr>
                <w:t xml:space="preserve">Redmon, J., Divvala, S., Girshick, R., &amp; Farhadi, A. (9. Mai 2016). You Only Look Once:. </w:t>
              </w:r>
              <w:r>
                <w:rPr>
                  <w:noProof/>
                </w:rPr>
                <w:t>Von https://arxiv.org/pdf/1506.02640.pdf abgerufen</w:t>
              </w:r>
            </w:p>
            <w:p w:rsidR="007A615D" w:rsidRPr="00CD2410" w:rsidRDefault="007A615D" w:rsidP="007A615D">
              <w:pPr>
                <w:pStyle w:val="Literaturverzeichnis"/>
                <w:ind w:left="720" w:hanging="720"/>
                <w:rPr>
                  <w:noProof/>
                  <w:lang w:val="en-US"/>
                </w:rPr>
              </w:pPr>
              <w:r>
                <w:rPr>
                  <w:noProof/>
                </w:rPr>
                <w:lastRenderedPageBreak/>
                <w:t xml:space="preserve">Redmon, N. (28. Februar 2003). </w:t>
              </w:r>
              <w:r w:rsidRPr="00CD2410">
                <w:rPr>
                  <w:i/>
                  <w:iCs/>
                  <w:noProof/>
                  <w:lang w:val="en-US"/>
                </w:rPr>
                <w:t>Biquads</w:t>
              </w:r>
              <w:r w:rsidRPr="00CD2410">
                <w:rPr>
                  <w:noProof/>
                  <w:lang w:val="en-US"/>
                </w:rPr>
                <w:t>. Abgerufen am 5. Februar 2020 von EARLevel Engineering: https://www.earlevel.com/main/2003/02/28/biquads/</w:t>
              </w:r>
            </w:p>
            <w:p w:rsidR="007A615D" w:rsidRDefault="007A615D" w:rsidP="007A615D">
              <w:pPr>
                <w:pStyle w:val="Literaturverzeichnis"/>
                <w:ind w:left="720" w:hanging="720"/>
                <w:rPr>
                  <w:noProof/>
                </w:rPr>
              </w:pPr>
              <w:r w:rsidRPr="00CD2410">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7A615D" w:rsidRDefault="007A615D" w:rsidP="007A615D">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7A615D" w:rsidRPr="00CD2410" w:rsidRDefault="007A615D" w:rsidP="007A615D">
              <w:pPr>
                <w:pStyle w:val="Literaturverzeichnis"/>
                <w:ind w:left="720" w:hanging="720"/>
                <w:rPr>
                  <w:noProof/>
                  <w:lang w:val="en-US"/>
                </w:rPr>
              </w:pPr>
              <w:r w:rsidRPr="00CD2410">
                <w:rPr>
                  <w:noProof/>
                  <w:lang w:val="en-US"/>
                </w:rPr>
                <w:t xml:space="preserve">Smith, S. W. (1997). </w:t>
              </w:r>
              <w:r w:rsidRPr="00CD2410">
                <w:rPr>
                  <w:i/>
                  <w:iCs/>
                  <w:noProof/>
                  <w:lang w:val="en-US"/>
                </w:rPr>
                <w:t>The Scientist &amp; Engineer's Guide to Digital Signal Processing.</w:t>
              </w:r>
              <w:r w:rsidRPr="00CD2410">
                <w:rPr>
                  <w:noProof/>
                  <w:lang w:val="en-US"/>
                </w:rPr>
                <w:t xml:space="preserve"> USA, Kalifornien: California Technical Pub.</w:t>
              </w:r>
            </w:p>
            <w:p w:rsidR="007A615D" w:rsidRDefault="007A615D" w:rsidP="007A615D">
              <w:pPr>
                <w:pStyle w:val="Literaturverzeichnis"/>
                <w:ind w:left="720" w:hanging="720"/>
                <w:rPr>
                  <w:noProof/>
                </w:rPr>
              </w:pPr>
              <w:r w:rsidRPr="00CD2410">
                <w:rPr>
                  <w:noProof/>
                  <w:lang w:val="en-US"/>
                </w:rPr>
                <w:t xml:space="preserve">Strick, H. K. (1. Juli 2012). </w:t>
              </w:r>
              <w:r w:rsidRPr="00CD2410">
                <w:rPr>
                  <w:i/>
                  <w:iCs/>
                  <w:noProof/>
                  <w:lang w:val="en-US"/>
                </w:rPr>
                <w:t>Joseph Fourier (1768–1830)</w:t>
              </w:r>
              <w:r w:rsidRPr="00CD2410">
                <w:rPr>
                  <w:noProof/>
                  <w:lang w:val="en-US"/>
                </w:rPr>
                <w:t xml:space="preserve">. </w:t>
              </w:r>
              <w:r>
                <w:rPr>
                  <w:noProof/>
                </w:rPr>
                <w:t>Abgerufen am 18. Dezember 2019 von Spektrum: https://www.spektrum.de/wissen/joseph-fourier-1768-1830/1156113</w:t>
              </w:r>
            </w:p>
            <w:p w:rsidR="007A615D" w:rsidRDefault="007A615D" w:rsidP="007A615D">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7A615D" w:rsidRDefault="007A615D" w:rsidP="007A615D">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7A615D" w:rsidRDefault="007A615D" w:rsidP="007A615D">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7A615D" w:rsidRDefault="007A615D" w:rsidP="007A615D">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7A615D" w:rsidRDefault="007A615D" w:rsidP="007A615D">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7A615D" w:rsidRDefault="007A615D" w:rsidP="007A615D">
              <w:pPr>
                <w:pStyle w:val="Literaturverzeichnis"/>
                <w:ind w:left="720" w:hanging="720"/>
                <w:rPr>
                  <w:noProof/>
                </w:rPr>
              </w:pPr>
              <w:r w:rsidRPr="00CD2410">
                <w:rPr>
                  <w:noProof/>
                  <w:lang w:val="en-US"/>
                </w:rPr>
                <w:t xml:space="preserve">Zhang, A., C. Lipton, Z., Li, M., &amp; J. Smola, A. (2020). Dive into Deep Learning. </w:t>
              </w:r>
              <w:r>
                <w:rPr>
                  <w:noProof/>
                </w:rPr>
                <w:t>Abgerufen am 31. Januar 2020 von https://d2l.ai</w:t>
              </w:r>
            </w:p>
            <w:p w:rsidR="009B76D7" w:rsidRDefault="009B76D7" w:rsidP="007A615D">
              <w:r>
                <w:rPr>
                  <w:b/>
                  <w:bCs/>
                </w:rPr>
                <w:fldChar w:fldCharType="end"/>
              </w:r>
            </w:p>
          </w:sdtContent>
        </w:sdt>
      </w:sdtContent>
    </w:sdt>
    <w:p w:rsidR="009B76D7" w:rsidRPr="009B76D7" w:rsidRDefault="009B76D7" w:rsidP="009B76D7"/>
    <w:p w:rsidR="009760F1" w:rsidRDefault="009760F1" w:rsidP="009760F1">
      <w:pPr>
        <w:pStyle w:val="berschrift1"/>
      </w:pPr>
      <w:bookmarkStart w:id="35" w:name="_Toc32822926"/>
      <w:r>
        <w:lastRenderedPageBreak/>
        <w:t>Eidesstattliche Erklärung</w:t>
      </w:r>
      <w:bookmarkEnd w:id="35"/>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21"/>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27DA" w:rsidRDefault="009A27DA" w:rsidP="00E21AA8">
      <w:pPr>
        <w:spacing w:after="0"/>
      </w:pPr>
      <w:r>
        <w:separator/>
      </w:r>
    </w:p>
  </w:endnote>
  <w:endnote w:type="continuationSeparator" w:id="0">
    <w:p w:rsidR="009A27DA" w:rsidRDefault="009A27DA"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B2366F72-C2C9-45AF-98B1-20B5068A786F}"/>
    <w:embedBold r:id="rId2" w:fontKey="{A64C4FEB-BA3E-490A-9DEB-F15AC70F0906}"/>
    <w:embedItalic r:id="rId3" w:fontKey="{5D069361-76B2-477E-87C0-11F402854A76}"/>
    <w:embedBoldItalic r:id="rId4" w:fontKey="{C5EC03B3-DD22-4405-BE54-96BFBEC1B305}"/>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5" w:subsetted="1" w:fontKey="{8F4240B0-5E46-475F-8186-FE03D05B19AA}"/>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32120878-1E2E-486F-BC04-41801E157452}"/>
    <w:embedItalic r:id="rId7" w:fontKey="{706585B0-FA04-40DB-98A1-7A7A6854EC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657B7C" w:rsidRDefault="00657B7C">
        <w:pPr>
          <w:pStyle w:val="Fuzeile"/>
          <w:jc w:val="center"/>
        </w:pPr>
        <w:r>
          <w:fldChar w:fldCharType="begin"/>
        </w:r>
        <w:r>
          <w:instrText>PAGE   \* MERGEFORMAT</w:instrText>
        </w:r>
        <w:r>
          <w:fldChar w:fldCharType="separate"/>
        </w:r>
        <w:r>
          <w:t>2</w:t>
        </w:r>
        <w:r>
          <w:fldChar w:fldCharType="end"/>
        </w:r>
      </w:p>
    </w:sdtContent>
  </w:sdt>
  <w:p w:rsidR="00657B7C" w:rsidRPr="00310FFB" w:rsidRDefault="00657B7C"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27DA" w:rsidRDefault="009A27DA" w:rsidP="00E21AA8">
      <w:pPr>
        <w:spacing w:after="0"/>
      </w:pPr>
      <w:r>
        <w:separator/>
      </w:r>
    </w:p>
  </w:footnote>
  <w:footnote w:type="continuationSeparator" w:id="0">
    <w:p w:rsidR="009A27DA" w:rsidRDefault="009A27DA"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17C7A"/>
    <w:rsid w:val="000235FF"/>
    <w:rsid w:val="00023697"/>
    <w:rsid w:val="0009209D"/>
    <w:rsid w:val="00097808"/>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7107A"/>
    <w:rsid w:val="00174804"/>
    <w:rsid w:val="00175562"/>
    <w:rsid w:val="00177191"/>
    <w:rsid w:val="001842C9"/>
    <w:rsid w:val="001A628E"/>
    <w:rsid w:val="001C2EFA"/>
    <w:rsid w:val="001C5B00"/>
    <w:rsid w:val="001C64F9"/>
    <w:rsid w:val="001F2E1A"/>
    <w:rsid w:val="001F46E9"/>
    <w:rsid w:val="001F53DC"/>
    <w:rsid w:val="001F717E"/>
    <w:rsid w:val="00200597"/>
    <w:rsid w:val="00205B61"/>
    <w:rsid w:val="00214FEB"/>
    <w:rsid w:val="00221255"/>
    <w:rsid w:val="00225956"/>
    <w:rsid w:val="00232CC4"/>
    <w:rsid w:val="00233258"/>
    <w:rsid w:val="0023408A"/>
    <w:rsid w:val="0024080B"/>
    <w:rsid w:val="0025290B"/>
    <w:rsid w:val="0025509A"/>
    <w:rsid w:val="00257EC8"/>
    <w:rsid w:val="0026234B"/>
    <w:rsid w:val="00262C8A"/>
    <w:rsid w:val="00271242"/>
    <w:rsid w:val="00283F44"/>
    <w:rsid w:val="00295D86"/>
    <w:rsid w:val="002A6453"/>
    <w:rsid w:val="002B2B9E"/>
    <w:rsid w:val="002B7121"/>
    <w:rsid w:val="002C57EE"/>
    <w:rsid w:val="002C65EE"/>
    <w:rsid w:val="002D62E2"/>
    <w:rsid w:val="002D6921"/>
    <w:rsid w:val="002E2BFA"/>
    <w:rsid w:val="002E6FD1"/>
    <w:rsid w:val="002F61CE"/>
    <w:rsid w:val="00304571"/>
    <w:rsid w:val="00310FFB"/>
    <w:rsid w:val="00315B9A"/>
    <w:rsid w:val="00315EA8"/>
    <w:rsid w:val="00321D0B"/>
    <w:rsid w:val="00331BAA"/>
    <w:rsid w:val="00354B03"/>
    <w:rsid w:val="0035799E"/>
    <w:rsid w:val="00357E33"/>
    <w:rsid w:val="003602D9"/>
    <w:rsid w:val="00362276"/>
    <w:rsid w:val="00363BC1"/>
    <w:rsid w:val="003700D9"/>
    <w:rsid w:val="00382A22"/>
    <w:rsid w:val="00386B7C"/>
    <w:rsid w:val="00394EF0"/>
    <w:rsid w:val="00397904"/>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46672"/>
    <w:rsid w:val="00457E91"/>
    <w:rsid w:val="0046713F"/>
    <w:rsid w:val="00473234"/>
    <w:rsid w:val="00486D12"/>
    <w:rsid w:val="00494DA3"/>
    <w:rsid w:val="004975B4"/>
    <w:rsid w:val="004B148E"/>
    <w:rsid w:val="004C0F8E"/>
    <w:rsid w:val="004C1581"/>
    <w:rsid w:val="004D5058"/>
    <w:rsid w:val="004E141F"/>
    <w:rsid w:val="004E6189"/>
    <w:rsid w:val="005011F2"/>
    <w:rsid w:val="00510733"/>
    <w:rsid w:val="005122FA"/>
    <w:rsid w:val="00521E06"/>
    <w:rsid w:val="00521FBA"/>
    <w:rsid w:val="00527DEB"/>
    <w:rsid w:val="00533297"/>
    <w:rsid w:val="00542772"/>
    <w:rsid w:val="00552392"/>
    <w:rsid w:val="00555415"/>
    <w:rsid w:val="0056105E"/>
    <w:rsid w:val="00561514"/>
    <w:rsid w:val="005630C3"/>
    <w:rsid w:val="00574E02"/>
    <w:rsid w:val="00597137"/>
    <w:rsid w:val="005B1080"/>
    <w:rsid w:val="005B2161"/>
    <w:rsid w:val="005E0FBE"/>
    <w:rsid w:val="005F3BFA"/>
    <w:rsid w:val="005F7DEF"/>
    <w:rsid w:val="00621B92"/>
    <w:rsid w:val="0062247A"/>
    <w:rsid w:val="006263A0"/>
    <w:rsid w:val="00634EC9"/>
    <w:rsid w:val="00641FDD"/>
    <w:rsid w:val="006466AB"/>
    <w:rsid w:val="0065050E"/>
    <w:rsid w:val="00657B7C"/>
    <w:rsid w:val="00666F8D"/>
    <w:rsid w:val="006707A3"/>
    <w:rsid w:val="0067534E"/>
    <w:rsid w:val="00680FE6"/>
    <w:rsid w:val="006A173E"/>
    <w:rsid w:val="006A25E2"/>
    <w:rsid w:val="006B19AD"/>
    <w:rsid w:val="006B59D4"/>
    <w:rsid w:val="006C4C92"/>
    <w:rsid w:val="006E080A"/>
    <w:rsid w:val="006E33B7"/>
    <w:rsid w:val="00706CD5"/>
    <w:rsid w:val="00713098"/>
    <w:rsid w:val="0072382F"/>
    <w:rsid w:val="00725947"/>
    <w:rsid w:val="00730846"/>
    <w:rsid w:val="00740639"/>
    <w:rsid w:val="00741502"/>
    <w:rsid w:val="00750D56"/>
    <w:rsid w:val="00751F29"/>
    <w:rsid w:val="00753111"/>
    <w:rsid w:val="00754571"/>
    <w:rsid w:val="007815AB"/>
    <w:rsid w:val="00781D74"/>
    <w:rsid w:val="00783969"/>
    <w:rsid w:val="007864A4"/>
    <w:rsid w:val="007A615D"/>
    <w:rsid w:val="007A7188"/>
    <w:rsid w:val="007A7C4C"/>
    <w:rsid w:val="007B0D10"/>
    <w:rsid w:val="007B3259"/>
    <w:rsid w:val="007B6A0B"/>
    <w:rsid w:val="007C1DF8"/>
    <w:rsid w:val="007C5872"/>
    <w:rsid w:val="007D0E97"/>
    <w:rsid w:val="007E350E"/>
    <w:rsid w:val="007E7265"/>
    <w:rsid w:val="007F038D"/>
    <w:rsid w:val="007F47A9"/>
    <w:rsid w:val="007F6734"/>
    <w:rsid w:val="0080222A"/>
    <w:rsid w:val="00802C63"/>
    <w:rsid w:val="00804AB1"/>
    <w:rsid w:val="00805C7A"/>
    <w:rsid w:val="008123F5"/>
    <w:rsid w:val="008303CD"/>
    <w:rsid w:val="0083398E"/>
    <w:rsid w:val="00841C32"/>
    <w:rsid w:val="00842B4B"/>
    <w:rsid w:val="00845829"/>
    <w:rsid w:val="008531DF"/>
    <w:rsid w:val="00853F57"/>
    <w:rsid w:val="00854AC1"/>
    <w:rsid w:val="00855F12"/>
    <w:rsid w:val="00856A47"/>
    <w:rsid w:val="00861823"/>
    <w:rsid w:val="00871BD7"/>
    <w:rsid w:val="008773DB"/>
    <w:rsid w:val="00886385"/>
    <w:rsid w:val="008920C2"/>
    <w:rsid w:val="00893BB9"/>
    <w:rsid w:val="00895582"/>
    <w:rsid w:val="008A4F89"/>
    <w:rsid w:val="008A64FA"/>
    <w:rsid w:val="008B42E0"/>
    <w:rsid w:val="008B4B1E"/>
    <w:rsid w:val="008C3817"/>
    <w:rsid w:val="00900CAC"/>
    <w:rsid w:val="009202E6"/>
    <w:rsid w:val="00926655"/>
    <w:rsid w:val="00933735"/>
    <w:rsid w:val="00935CC1"/>
    <w:rsid w:val="00943EDD"/>
    <w:rsid w:val="00944A10"/>
    <w:rsid w:val="009456DC"/>
    <w:rsid w:val="009522A4"/>
    <w:rsid w:val="00960EB4"/>
    <w:rsid w:val="00961504"/>
    <w:rsid w:val="009707D9"/>
    <w:rsid w:val="009760F1"/>
    <w:rsid w:val="009867C2"/>
    <w:rsid w:val="009902E1"/>
    <w:rsid w:val="009952D3"/>
    <w:rsid w:val="009957E9"/>
    <w:rsid w:val="009A27DA"/>
    <w:rsid w:val="009A2DE0"/>
    <w:rsid w:val="009A5AAC"/>
    <w:rsid w:val="009B76D7"/>
    <w:rsid w:val="009C1A0C"/>
    <w:rsid w:val="009C7E53"/>
    <w:rsid w:val="009D5417"/>
    <w:rsid w:val="009F63C1"/>
    <w:rsid w:val="00A0174B"/>
    <w:rsid w:val="00A043CA"/>
    <w:rsid w:val="00A07212"/>
    <w:rsid w:val="00A074E4"/>
    <w:rsid w:val="00A2482A"/>
    <w:rsid w:val="00A31EFD"/>
    <w:rsid w:val="00A32BCA"/>
    <w:rsid w:val="00A40E60"/>
    <w:rsid w:val="00A43766"/>
    <w:rsid w:val="00A44111"/>
    <w:rsid w:val="00A510B2"/>
    <w:rsid w:val="00A61039"/>
    <w:rsid w:val="00A648D9"/>
    <w:rsid w:val="00A81EA6"/>
    <w:rsid w:val="00A9177D"/>
    <w:rsid w:val="00A9408D"/>
    <w:rsid w:val="00A95D6C"/>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20BB"/>
    <w:rsid w:val="00B9755C"/>
    <w:rsid w:val="00BA7386"/>
    <w:rsid w:val="00BA73A9"/>
    <w:rsid w:val="00BB0652"/>
    <w:rsid w:val="00BB0EAF"/>
    <w:rsid w:val="00BB5BDE"/>
    <w:rsid w:val="00BC40EF"/>
    <w:rsid w:val="00BC4ADA"/>
    <w:rsid w:val="00BD08AE"/>
    <w:rsid w:val="00BD17AD"/>
    <w:rsid w:val="00BD574A"/>
    <w:rsid w:val="00BF025B"/>
    <w:rsid w:val="00BF343B"/>
    <w:rsid w:val="00C009F3"/>
    <w:rsid w:val="00C13BD1"/>
    <w:rsid w:val="00C30E95"/>
    <w:rsid w:val="00C336FF"/>
    <w:rsid w:val="00C35587"/>
    <w:rsid w:val="00C63A0F"/>
    <w:rsid w:val="00C64674"/>
    <w:rsid w:val="00C66088"/>
    <w:rsid w:val="00C735F6"/>
    <w:rsid w:val="00C811FC"/>
    <w:rsid w:val="00C94965"/>
    <w:rsid w:val="00C96479"/>
    <w:rsid w:val="00CA0C4A"/>
    <w:rsid w:val="00CA7A42"/>
    <w:rsid w:val="00CD2410"/>
    <w:rsid w:val="00CE265A"/>
    <w:rsid w:val="00CF33E8"/>
    <w:rsid w:val="00CF55B1"/>
    <w:rsid w:val="00D01864"/>
    <w:rsid w:val="00D02547"/>
    <w:rsid w:val="00D03996"/>
    <w:rsid w:val="00D06440"/>
    <w:rsid w:val="00D11D1B"/>
    <w:rsid w:val="00D215E5"/>
    <w:rsid w:val="00D21887"/>
    <w:rsid w:val="00D30A7B"/>
    <w:rsid w:val="00D37585"/>
    <w:rsid w:val="00D44559"/>
    <w:rsid w:val="00D661E0"/>
    <w:rsid w:val="00D71108"/>
    <w:rsid w:val="00D74B4D"/>
    <w:rsid w:val="00D826FE"/>
    <w:rsid w:val="00D92B1E"/>
    <w:rsid w:val="00D939B7"/>
    <w:rsid w:val="00DA44F2"/>
    <w:rsid w:val="00DB61E8"/>
    <w:rsid w:val="00DB6DD8"/>
    <w:rsid w:val="00DC4746"/>
    <w:rsid w:val="00DC578E"/>
    <w:rsid w:val="00DE303A"/>
    <w:rsid w:val="00DE787A"/>
    <w:rsid w:val="00DF11A6"/>
    <w:rsid w:val="00DF7CFD"/>
    <w:rsid w:val="00E015C1"/>
    <w:rsid w:val="00E124E4"/>
    <w:rsid w:val="00E21AA8"/>
    <w:rsid w:val="00E22618"/>
    <w:rsid w:val="00E23033"/>
    <w:rsid w:val="00E30F7D"/>
    <w:rsid w:val="00E34A51"/>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12B9"/>
    <w:rsid w:val="00EE237B"/>
    <w:rsid w:val="00EE3045"/>
    <w:rsid w:val="00EF0B06"/>
    <w:rsid w:val="00EF1A3A"/>
    <w:rsid w:val="00F044BC"/>
    <w:rsid w:val="00F127BC"/>
    <w:rsid w:val="00F1495E"/>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750"/>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57683"/>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13793627">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2385268">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pdfs.semanticscholar.org/f6ce/8e49f1987d927be91c99e82458c415266c89.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rofile/Jia_Lien_Hsu/publication/221615538_Efficient_Repeating_Pattern_Finding_in_Music_Databases/links/54e614280cf2bff5a4f29302.pdf" TargetMode="External"/><Relationship Id="rId2" Type="http://schemas.openxmlformats.org/officeDocument/2006/relationships/numbering" Target="numbering.xml"/><Relationship Id="rId16" Type="http://schemas.openxmlformats.org/officeDocument/2006/relationships/hyperlink" Target="http://hss.ulb.uni-bonn.de/2013/3271/3271.pdf" TargetMode="External"/><Relationship Id="rId20" Type="http://schemas.openxmlformats.org/officeDocument/2006/relationships/hyperlink" Target="https://arxiv.org/ftp/arxiv/papers/1707/1707.0205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drops.dagstuhl.de/opus/volltexte/2006/652/pdf/06171.MeredithDavid.Paper.65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25</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26</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27</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24</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28</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29</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30</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31</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32</b:RefOrder>
  </b:Source>
</b:Sources>
</file>

<file path=customXml/itemProps1.xml><?xml version="1.0" encoding="utf-8"?>
<ds:datastoreItem xmlns:ds="http://schemas.openxmlformats.org/officeDocument/2006/customXml" ds:itemID="{C0347A7D-1502-4487-96CD-C3E68ACBB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7005</Words>
  <Characters>44132</Characters>
  <Application>Microsoft Office Word</Application>
  <DocSecurity>0</DocSecurity>
  <Lines>367</Lines>
  <Paragraphs>102</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51035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130</cp:revision>
  <cp:lastPrinted>2020-02-10T13:45:00Z</cp:lastPrinted>
  <dcterms:created xsi:type="dcterms:W3CDTF">2019-11-25T07:55:00Z</dcterms:created>
  <dcterms:modified xsi:type="dcterms:W3CDTF">2020-02-25T09:57:00Z</dcterms:modified>
</cp:coreProperties>
</file>