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rsidP="00A71368">
          <w:pPr>
            <w:pStyle w:val="Inhaltsverzeichnisberschrift"/>
            <w:spacing w:before="0"/>
            <w:jc w:val="both"/>
          </w:pPr>
          <w:r>
            <w:t>Inhaltsverzeichnis</w:t>
          </w:r>
        </w:p>
        <w:p w:rsidR="00045A4D"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5422762" w:history="1">
            <w:r w:rsidR="00045A4D" w:rsidRPr="00300C0A">
              <w:rPr>
                <w:rStyle w:val="Hyperlink"/>
                <w:noProof/>
              </w:rPr>
              <w:t>Abstract</w:t>
            </w:r>
            <w:r w:rsidR="00045A4D">
              <w:rPr>
                <w:noProof/>
                <w:webHidden/>
              </w:rPr>
              <w:tab/>
            </w:r>
            <w:r w:rsidR="00045A4D">
              <w:rPr>
                <w:noProof/>
                <w:webHidden/>
              </w:rPr>
              <w:fldChar w:fldCharType="begin"/>
            </w:r>
            <w:r w:rsidR="00045A4D">
              <w:rPr>
                <w:noProof/>
                <w:webHidden/>
              </w:rPr>
              <w:instrText xml:space="preserve"> PAGEREF _Toc35422762 \h </w:instrText>
            </w:r>
            <w:r w:rsidR="00045A4D">
              <w:rPr>
                <w:noProof/>
                <w:webHidden/>
              </w:rPr>
            </w:r>
            <w:r w:rsidR="00045A4D">
              <w:rPr>
                <w:noProof/>
                <w:webHidden/>
              </w:rPr>
              <w:fldChar w:fldCharType="separate"/>
            </w:r>
            <w:r w:rsidR="00045A4D">
              <w:rPr>
                <w:noProof/>
                <w:webHidden/>
              </w:rPr>
              <w:t>4</w:t>
            </w:r>
            <w:r w:rsidR="00045A4D">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63" w:history="1">
            <w:r w:rsidRPr="00300C0A">
              <w:rPr>
                <w:rStyle w:val="Hyperlink"/>
                <w:noProof/>
              </w:rPr>
              <w:t>Danksagung</w:t>
            </w:r>
            <w:r>
              <w:rPr>
                <w:noProof/>
                <w:webHidden/>
              </w:rPr>
              <w:tab/>
            </w:r>
            <w:r>
              <w:rPr>
                <w:noProof/>
                <w:webHidden/>
              </w:rPr>
              <w:fldChar w:fldCharType="begin"/>
            </w:r>
            <w:r>
              <w:rPr>
                <w:noProof/>
                <w:webHidden/>
              </w:rPr>
              <w:instrText xml:space="preserve"> PAGEREF _Toc35422763 \h </w:instrText>
            </w:r>
            <w:r>
              <w:rPr>
                <w:noProof/>
                <w:webHidden/>
              </w:rPr>
            </w:r>
            <w:r>
              <w:rPr>
                <w:noProof/>
                <w:webHidden/>
              </w:rPr>
              <w:fldChar w:fldCharType="separate"/>
            </w:r>
            <w:r>
              <w:rPr>
                <w:noProof/>
                <w:webHidden/>
              </w:rPr>
              <w:t>4</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64" w:history="1">
            <w:r w:rsidRPr="00300C0A">
              <w:rPr>
                <w:rStyle w:val="Hyperlink"/>
                <w:noProof/>
              </w:rPr>
              <w:t>1. Einleitung</w:t>
            </w:r>
            <w:r>
              <w:rPr>
                <w:noProof/>
                <w:webHidden/>
              </w:rPr>
              <w:tab/>
            </w:r>
            <w:r>
              <w:rPr>
                <w:noProof/>
                <w:webHidden/>
              </w:rPr>
              <w:fldChar w:fldCharType="begin"/>
            </w:r>
            <w:r>
              <w:rPr>
                <w:noProof/>
                <w:webHidden/>
              </w:rPr>
              <w:instrText xml:space="preserve"> PAGEREF _Toc35422764 \h </w:instrText>
            </w:r>
            <w:r>
              <w:rPr>
                <w:noProof/>
                <w:webHidden/>
              </w:rPr>
            </w:r>
            <w:r>
              <w:rPr>
                <w:noProof/>
                <w:webHidden/>
              </w:rPr>
              <w:fldChar w:fldCharType="separate"/>
            </w:r>
            <w:r>
              <w:rPr>
                <w:noProof/>
                <w:webHidden/>
              </w:rPr>
              <w:t>4</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65" w:history="1">
            <w:r w:rsidRPr="00300C0A">
              <w:rPr>
                <w:rStyle w:val="Hyperlink"/>
                <w:noProof/>
              </w:rPr>
              <w:t>2. Arten von Pattern</w:t>
            </w:r>
            <w:r>
              <w:rPr>
                <w:noProof/>
                <w:webHidden/>
              </w:rPr>
              <w:tab/>
            </w:r>
            <w:r>
              <w:rPr>
                <w:noProof/>
                <w:webHidden/>
              </w:rPr>
              <w:fldChar w:fldCharType="begin"/>
            </w:r>
            <w:r>
              <w:rPr>
                <w:noProof/>
                <w:webHidden/>
              </w:rPr>
              <w:instrText xml:space="preserve"> PAGEREF _Toc35422765 \h </w:instrText>
            </w:r>
            <w:r>
              <w:rPr>
                <w:noProof/>
                <w:webHidden/>
              </w:rPr>
            </w:r>
            <w:r>
              <w:rPr>
                <w:noProof/>
                <w:webHidden/>
              </w:rPr>
              <w:fldChar w:fldCharType="separate"/>
            </w:r>
            <w:r>
              <w:rPr>
                <w:noProof/>
                <w:webHidden/>
              </w:rPr>
              <w:t>4</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66" w:history="1">
            <w:r w:rsidRPr="00300C0A">
              <w:rPr>
                <w:rStyle w:val="Hyperlink"/>
                <w:noProof/>
              </w:rPr>
              <w:t>3. Die Fourier-Analyse</w:t>
            </w:r>
            <w:r>
              <w:rPr>
                <w:noProof/>
                <w:webHidden/>
              </w:rPr>
              <w:tab/>
            </w:r>
            <w:r>
              <w:rPr>
                <w:noProof/>
                <w:webHidden/>
              </w:rPr>
              <w:fldChar w:fldCharType="begin"/>
            </w:r>
            <w:r>
              <w:rPr>
                <w:noProof/>
                <w:webHidden/>
              </w:rPr>
              <w:instrText xml:space="preserve"> PAGEREF _Toc35422766 \h </w:instrText>
            </w:r>
            <w:r>
              <w:rPr>
                <w:noProof/>
                <w:webHidden/>
              </w:rPr>
            </w:r>
            <w:r>
              <w:rPr>
                <w:noProof/>
                <w:webHidden/>
              </w:rPr>
              <w:fldChar w:fldCharType="separate"/>
            </w:r>
            <w:r>
              <w:rPr>
                <w:noProof/>
                <w:webHidden/>
              </w:rPr>
              <w:t>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67" w:history="1">
            <w:r w:rsidRPr="00300C0A">
              <w:rPr>
                <w:rStyle w:val="Hyperlink"/>
                <w:noProof/>
              </w:rPr>
              <w:t>3.1. Die diskrete Fouriertransformation</w:t>
            </w:r>
            <w:r>
              <w:rPr>
                <w:noProof/>
                <w:webHidden/>
              </w:rPr>
              <w:tab/>
            </w:r>
            <w:r>
              <w:rPr>
                <w:noProof/>
                <w:webHidden/>
              </w:rPr>
              <w:fldChar w:fldCharType="begin"/>
            </w:r>
            <w:r>
              <w:rPr>
                <w:noProof/>
                <w:webHidden/>
              </w:rPr>
              <w:instrText xml:space="preserve"> PAGEREF _Toc35422767 \h </w:instrText>
            </w:r>
            <w:r>
              <w:rPr>
                <w:noProof/>
                <w:webHidden/>
              </w:rPr>
            </w:r>
            <w:r>
              <w:rPr>
                <w:noProof/>
                <w:webHidden/>
              </w:rPr>
              <w:fldChar w:fldCharType="separate"/>
            </w:r>
            <w:r>
              <w:rPr>
                <w:noProof/>
                <w:webHidden/>
              </w:rPr>
              <w:t>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68" w:history="1">
            <w:r w:rsidRPr="00300C0A">
              <w:rPr>
                <w:rStyle w:val="Hyperlink"/>
                <w:noProof/>
              </w:rPr>
              <w:t>4. Die Spektralanalyse</w:t>
            </w:r>
            <w:r>
              <w:rPr>
                <w:noProof/>
                <w:webHidden/>
              </w:rPr>
              <w:tab/>
            </w:r>
            <w:r>
              <w:rPr>
                <w:noProof/>
                <w:webHidden/>
              </w:rPr>
              <w:fldChar w:fldCharType="begin"/>
            </w:r>
            <w:r>
              <w:rPr>
                <w:noProof/>
                <w:webHidden/>
              </w:rPr>
              <w:instrText xml:space="preserve"> PAGEREF _Toc35422768 \h </w:instrText>
            </w:r>
            <w:r>
              <w:rPr>
                <w:noProof/>
                <w:webHidden/>
              </w:rPr>
            </w:r>
            <w:r>
              <w:rPr>
                <w:noProof/>
                <w:webHidden/>
              </w:rPr>
              <w:fldChar w:fldCharType="separate"/>
            </w:r>
            <w:r>
              <w:rPr>
                <w:noProof/>
                <w:webHidden/>
              </w:rPr>
              <w:t>8</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69" w:history="1">
            <w:r w:rsidRPr="00300C0A">
              <w:rPr>
                <w:rStyle w:val="Hyperlink"/>
                <w:noProof/>
              </w:rPr>
              <w:t>5. Convolutional Neural Network</w:t>
            </w:r>
            <w:r>
              <w:rPr>
                <w:noProof/>
                <w:webHidden/>
              </w:rPr>
              <w:tab/>
            </w:r>
            <w:r>
              <w:rPr>
                <w:noProof/>
                <w:webHidden/>
              </w:rPr>
              <w:fldChar w:fldCharType="begin"/>
            </w:r>
            <w:r>
              <w:rPr>
                <w:noProof/>
                <w:webHidden/>
              </w:rPr>
              <w:instrText xml:space="preserve"> PAGEREF _Toc35422769 \h </w:instrText>
            </w:r>
            <w:r>
              <w:rPr>
                <w:noProof/>
                <w:webHidden/>
              </w:rPr>
            </w:r>
            <w:r>
              <w:rPr>
                <w:noProof/>
                <w:webHidden/>
              </w:rPr>
              <w:fldChar w:fldCharType="separate"/>
            </w:r>
            <w:r>
              <w:rPr>
                <w:noProof/>
                <w:webHidden/>
              </w:rPr>
              <w:t>9</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0" w:history="1">
            <w:r w:rsidRPr="00300C0A">
              <w:rPr>
                <w:rStyle w:val="Hyperlink"/>
                <w:noProof/>
              </w:rPr>
              <w:t>5.1. Funktionsweise der einzelnen Bestandteile</w:t>
            </w:r>
            <w:r>
              <w:rPr>
                <w:noProof/>
                <w:webHidden/>
              </w:rPr>
              <w:tab/>
            </w:r>
            <w:r>
              <w:rPr>
                <w:noProof/>
                <w:webHidden/>
              </w:rPr>
              <w:fldChar w:fldCharType="begin"/>
            </w:r>
            <w:r>
              <w:rPr>
                <w:noProof/>
                <w:webHidden/>
              </w:rPr>
              <w:instrText xml:space="preserve"> PAGEREF _Toc35422770 \h </w:instrText>
            </w:r>
            <w:r>
              <w:rPr>
                <w:noProof/>
                <w:webHidden/>
              </w:rPr>
            </w:r>
            <w:r>
              <w:rPr>
                <w:noProof/>
                <w:webHidden/>
              </w:rPr>
              <w:fldChar w:fldCharType="separate"/>
            </w:r>
            <w:r>
              <w:rPr>
                <w:noProof/>
                <w:webHidden/>
              </w:rPr>
              <w:t>10</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1" w:history="1">
            <w:r w:rsidRPr="00300C0A">
              <w:rPr>
                <w:rStyle w:val="Hyperlink"/>
                <w:noProof/>
              </w:rPr>
              <w:t>5.1.1. Convolutional Schicht</w:t>
            </w:r>
            <w:r>
              <w:rPr>
                <w:noProof/>
                <w:webHidden/>
              </w:rPr>
              <w:tab/>
            </w:r>
            <w:r>
              <w:rPr>
                <w:noProof/>
                <w:webHidden/>
              </w:rPr>
              <w:fldChar w:fldCharType="begin"/>
            </w:r>
            <w:r>
              <w:rPr>
                <w:noProof/>
                <w:webHidden/>
              </w:rPr>
              <w:instrText xml:space="preserve"> PAGEREF _Toc35422771 \h </w:instrText>
            </w:r>
            <w:r>
              <w:rPr>
                <w:noProof/>
                <w:webHidden/>
              </w:rPr>
            </w:r>
            <w:r>
              <w:rPr>
                <w:noProof/>
                <w:webHidden/>
              </w:rPr>
              <w:fldChar w:fldCharType="separate"/>
            </w:r>
            <w:r>
              <w:rPr>
                <w:noProof/>
                <w:webHidden/>
              </w:rPr>
              <w:t>10</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2" w:history="1">
            <w:r w:rsidRPr="00300C0A">
              <w:rPr>
                <w:rStyle w:val="Hyperlink"/>
                <w:noProof/>
              </w:rPr>
              <w:t>5.1.2. Pooling Schicht</w:t>
            </w:r>
            <w:r>
              <w:rPr>
                <w:noProof/>
                <w:webHidden/>
              </w:rPr>
              <w:tab/>
            </w:r>
            <w:r>
              <w:rPr>
                <w:noProof/>
                <w:webHidden/>
              </w:rPr>
              <w:fldChar w:fldCharType="begin"/>
            </w:r>
            <w:r>
              <w:rPr>
                <w:noProof/>
                <w:webHidden/>
              </w:rPr>
              <w:instrText xml:space="preserve"> PAGEREF _Toc35422772 \h </w:instrText>
            </w:r>
            <w:r>
              <w:rPr>
                <w:noProof/>
                <w:webHidden/>
              </w:rPr>
            </w:r>
            <w:r>
              <w:rPr>
                <w:noProof/>
                <w:webHidden/>
              </w:rPr>
              <w:fldChar w:fldCharType="separate"/>
            </w:r>
            <w:r>
              <w:rPr>
                <w:noProof/>
                <w:webHidden/>
              </w:rPr>
              <w:t>11</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3" w:history="1">
            <w:r w:rsidRPr="00300C0A">
              <w:rPr>
                <w:rStyle w:val="Hyperlink"/>
                <w:noProof/>
              </w:rPr>
              <w:t>5.1.3. Vollständig Vermaschtes Netzwerk</w:t>
            </w:r>
            <w:r>
              <w:rPr>
                <w:noProof/>
                <w:webHidden/>
              </w:rPr>
              <w:tab/>
            </w:r>
            <w:r>
              <w:rPr>
                <w:noProof/>
                <w:webHidden/>
              </w:rPr>
              <w:fldChar w:fldCharType="begin"/>
            </w:r>
            <w:r>
              <w:rPr>
                <w:noProof/>
                <w:webHidden/>
              </w:rPr>
              <w:instrText xml:space="preserve"> PAGEREF _Toc35422773 \h </w:instrText>
            </w:r>
            <w:r>
              <w:rPr>
                <w:noProof/>
                <w:webHidden/>
              </w:rPr>
            </w:r>
            <w:r>
              <w:rPr>
                <w:noProof/>
                <w:webHidden/>
              </w:rPr>
              <w:fldChar w:fldCharType="separate"/>
            </w:r>
            <w:r>
              <w:rPr>
                <w:noProof/>
                <w:webHidden/>
              </w:rPr>
              <w:t>12</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4" w:history="1">
            <w:r w:rsidRPr="00300C0A">
              <w:rPr>
                <w:rStyle w:val="Hyperlink"/>
                <w:noProof/>
              </w:rPr>
              <w:t>5.2. Die ReLU-Aktivierungsfunktionen</w:t>
            </w:r>
            <w:r>
              <w:rPr>
                <w:noProof/>
                <w:webHidden/>
              </w:rPr>
              <w:tab/>
            </w:r>
            <w:r>
              <w:rPr>
                <w:noProof/>
                <w:webHidden/>
              </w:rPr>
              <w:fldChar w:fldCharType="begin"/>
            </w:r>
            <w:r>
              <w:rPr>
                <w:noProof/>
                <w:webHidden/>
              </w:rPr>
              <w:instrText xml:space="preserve"> PAGEREF _Toc35422774 \h </w:instrText>
            </w:r>
            <w:r>
              <w:rPr>
                <w:noProof/>
                <w:webHidden/>
              </w:rPr>
            </w:r>
            <w:r>
              <w:rPr>
                <w:noProof/>
                <w:webHidden/>
              </w:rPr>
              <w:fldChar w:fldCharType="separate"/>
            </w:r>
            <w:r>
              <w:rPr>
                <w:noProof/>
                <w:webHidden/>
              </w:rPr>
              <w:t>13</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5" w:history="1">
            <w:r w:rsidRPr="00300C0A">
              <w:rPr>
                <w:rStyle w:val="Hyperlink"/>
                <w:noProof/>
              </w:rPr>
              <w:t>5.3. Backpropagation (vllt Seitenumbruch erzwingen)</w:t>
            </w:r>
            <w:r>
              <w:rPr>
                <w:noProof/>
                <w:webHidden/>
              </w:rPr>
              <w:tab/>
            </w:r>
            <w:r>
              <w:rPr>
                <w:noProof/>
                <w:webHidden/>
              </w:rPr>
              <w:fldChar w:fldCharType="begin"/>
            </w:r>
            <w:r>
              <w:rPr>
                <w:noProof/>
                <w:webHidden/>
              </w:rPr>
              <w:instrText xml:space="preserve"> PAGEREF _Toc35422775 \h </w:instrText>
            </w:r>
            <w:r>
              <w:rPr>
                <w:noProof/>
                <w:webHidden/>
              </w:rPr>
            </w:r>
            <w:r>
              <w:rPr>
                <w:noProof/>
                <w:webHidden/>
              </w:rPr>
              <w:fldChar w:fldCharType="separate"/>
            </w:r>
            <w:r>
              <w:rPr>
                <w:noProof/>
                <w:webHidden/>
              </w:rPr>
              <w:t>14</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6" w:history="1">
            <w:r w:rsidRPr="00300C0A">
              <w:rPr>
                <w:rStyle w:val="Hyperlink"/>
                <w:noProof/>
              </w:rPr>
              <w:t>5.4. Segmentation Algorithmen</w:t>
            </w:r>
            <w:r>
              <w:rPr>
                <w:noProof/>
                <w:webHidden/>
              </w:rPr>
              <w:tab/>
            </w:r>
            <w:r>
              <w:rPr>
                <w:noProof/>
                <w:webHidden/>
              </w:rPr>
              <w:fldChar w:fldCharType="begin"/>
            </w:r>
            <w:r>
              <w:rPr>
                <w:noProof/>
                <w:webHidden/>
              </w:rPr>
              <w:instrText xml:space="preserve"> PAGEREF _Toc35422776 \h </w:instrText>
            </w:r>
            <w:r>
              <w:rPr>
                <w:noProof/>
                <w:webHidden/>
              </w:rPr>
            </w:r>
            <w:r>
              <w:rPr>
                <w:noProof/>
                <w:webHidden/>
              </w:rPr>
              <w:fldChar w:fldCharType="separate"/>
            </w:r>
            <w:r>
              <w:rPr>
                <w:noProof/>
                <w:webHidden/>
              </w:rPr>
              <w:t>17</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7" w:history="1">
            <w:r w:rsidRPr="00300C0A">
              <w:rPr>
                <w:rStyle w:val="Hyperlink"/>
                <w:noProof/>
                <w:lang w:val="en-US"/>
              </w:rPr>
              <w:t>5.4.1. You only look once (YOLO)</w:t>
            </w:r>
            <w:r>
              <w:rPr>
                <w:noProof/>
                <w:webHidden/>
              </w:rPr>
              <w:tab/>
            </w:r>
            <w:r>
              <w:rPr>
                <w:noProof/>
                <w:webHidden/>
              </w:rPr>
              <w:fldChar w:fldCharType="begin"/>
            </w:r>
            <w:r>
              <w:rPr>
                <w:noProof/>
                <w:webHidden/>
              </w:rPr>
              <w:instrText xml:space="preserve"> PAGEREF _Toc35422777 \h </w:instrText>
            </w:r>
            <w:r>
              <w:rPr>
                <w:noProof/>
                <w:webHidden/>
              </w:rPr>
            </w:r>
            <w:r>
              <w:rPr>
                <w:noProof/>
                <w:webHidden/>
              </w:rPr>
              <w:fldChar w:fldCharType="separate"/>
            </w:r>
            <w:r>
              <w:rPr>
                <w:noProof/>
                <w:webHidden/>
              </w:rPr>
              <w:t>17</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8" w:history="1">
            <w:r w:rsidRPr="00300C0A">
              <w:rPr>
                <w:rStyle w:val="Hyperlink"/>
                <w:noProof/>
              </w:rPr>
              <w:t>5.4.2. Single Shoot Detector (SSD)</w:t>
            </w:r>
            <w:r>
              <w:rPr>
                <w:noProof/>
                <w:webHidden/>
              </w:rPr>
              <w:tab/>
            </w:r>
            <w:r>
              <w:rPr>
                <w:noProof/>
                <w:webHidden/>
              </w:rPr>
              <w:fldChar w:fldCharType="begin"/>
            </w:r>
            <w:r>
              <w:rPr>
                <w:noProof/>
                <w:webHidden/>
              </w:rPr>
              <w:instrText xml:space="preserve"> PAGEREF _Toc35422778 \h </w:instrText>
            </w:r>
            <w:r>
              <w:rPr>
                <w:noProof/>
                <w:webHidden/>
              </w:rPr>
            </w:r>
            <w:r>
              <w:rPr>
                <w:noProof/>
                <w:webHidden/>
              </w:rPr>
              <w:fldChar w:fldCharType="separate"/>
            </w:r>
            <w:r>
              <w:rPr>
                <w:noProof/>
                <w:webHidden/>
              </w:rPr>
              <w:t>18</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9" w:history="1">
            <w:r w:rsidRPr="00300C0A">
              <w:rPr>
                <w:rStyle w:val="Hyperlink"/>
                <w:noProof/>
                <w:lang w:val="en-US"/>
              </w:rPr>
              <w:t>5.4.3. Faster Region-Based Convolutional Neuronal Network (Faster R-CNN)</w:t>
            </w:r>
            <w:r>
              <w:rPr>
                <w:noProof/>
                <w:webHidden/>
              </w:rPr>
              <w:tab/>
            </w:r>
            <w:r>
              <w:rPr>
                <w:noProof/>
                <w:webHidden/>
              </w:rPr>
              <w:fldChar w:fldCharType="begin"/>
            </w:r>
            <w:r>
              <w:rPr>
                <w:noProof/>
                <w:webHidden/>
              </w:rPr>
              <w:instrText xml:space="preserve"> PAGEREF _Toc35422779 \h </w:instrText>
            </w:r>
            <w:r>
              <w:rPr>
                <w:noProof/>
                <w:webHidden/>
              </w:rPr>
            </w:r>
            <w:r>
              <w:rPr>
                <w:noProof/>
                <w:webHidden/>
              </w:rPr>
              <w:fldChar w:fldCharType="separate"/>
            </w:r>
            <w:r>
              <w:rPr>
                <w:noProof/>
                <w:webHidden/>
              </w:rPr>
              <w:t>19</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0" w:history="1">
            <w:r w:rsidRPr="00300C0A">
              <w:rPr>
                <w:rStyle w:val="Hyperlink"/>
                <w:rFonts w:eastAsia="Times New Roman"/>
                <w:noProof/>
                <w:lang w:eastAsia="de-DE"/>
              </w:rPr>
              <w:t>6. Realisierung der Pattern Erkennung mittels einem Convolutional Neuronal Network</w:t>
            </w:r>
            <w:r>
              <w:rPr>
                <w:noProof/>
                <w:webHidden/>
              </w:rPr>
              <w:tab/>
            </w:r>
            <w:r>
              <w:rPr>
                <w:noProof/>
                <w:webHidden/>
              </w:rPr>
              <w:fldChar w:fldCharType="begin"/>
            </w:r>
            <w:r>
              <w:rPr>
                <w:noProof/>
                <w:webHidden/>
              </w:rPr>
              <w:instrText xml:space="preserve"> PAGEREF _Toc35422780 \h </w:instrText>
            </w:r>
            <w:r>
              <w:rPr>
                <w:noProof/>
                <w:webHidden/>
              </w:rPr>
            </w:r>
            <w:r>
              <w:rPr>
                <w:noProof/>
                <w:webHidden/>
              </w:rPr>
              <w:fldChar w:fldCharType="separate"/>
            </w:r>
            <w:r>
              <w:rPr>
                <w:noProof/>
                <w:webHidden/>
              </w:rPr>
              <w:t>21</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1" w:history="1">
            <w:r w:rsidRPr="00300C0A">
              <w:rPr>
                <w:rStyle w:val="Hyperlink"/>
                <w:rFonts w:eastAsia="Times New Roman"/>
                <w:noProof/>
                <w:lang w:eastAsia="de-DE"/>
              </w:rPr>
              <w:t>6.1. Realisierung des Low-/Band-/High-Pass-Filter</w:t>
            </w:r>
            <w:r>
              <w:rPr>
                <w:noProof/>
                <w:webHidden/>
              </w:rPr>
              <w:tab/>
            </w:r>
            <w:r>
              <w:rPr>
                <w:noProof/>
                <w:webHidden/>
              </w:rPr>
              <w:fldChar w:fldCharType="begin"/>
            </w:r>
            <w:r>
              <w:rPr>
                <w:noProof/>
                <w:webHidden/>
              </w:rPr>
              <w:instrText xml:space="preserve"> PAGEREF _Toc35422781 \h </w:instrText>
            </w:r>
            <w:r>
              <w:rPr>
                <w:noProof/>
                <w:webHidden/>
              </w:rPr>
            </w:r>
            <w:r>
              <w:rPr>
                <w:noProof/>
                <w:webHidden/>
              </w:rPr>
              <w:fldChar w:fldCharType="separate"/>
            </w:r>
            <w:r>
              <w:rPr>
                <w:noProof/>
                <w:webHidden/>
              </w:rPr>
              <w:t>22</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2" w:history="1">
            <w:r w:rsidRPr="00300C0A">
              <w:rPr>
                <w:rStyle w:val="Hyperlink"/>
                <w:noProof/>
                <w:lang w:eastAsia="de-DE"/>
              </w:rPr>
              <w:t>6.2. Erzeugen der Spektren</w:t>
            </w:r>
            <w:r>
              <w:rPr>
                <w:noProof/>
                <w:webHidden/>
              </w:rPr>
              <w:tab/>
            </w:r>
            <w:r>
              <w:rPr>
                <w:noProof/>
                <w:webHidden/>
              </w:rPr>
              <w:fldChar w:fldCharType="begin"/>
            </w:r>
            <w:r>
              <w:rPr>
                <w:noProof/>
                <w:webHidden/>
              </w:rPr>
              <w:instrText xml:space="preserve"> PAGEREF _Toc35422782 \h </w:instrText>
            </w:r>
            <w:r>
              <w:rPr>
                <w:noProof/>
                <w:webHidden/>
              </w:rPr>
            </w:r>
            <w:r>
              <w:rPr>
                <w:noProof/>
                <w:webHidden/>
              </w:rPr>
              <w:fldChar w:fldCharType="separate"/>
            </w:r>
            <w:r>
              <w:rPr>
                <w:noProof/>
                <w:webHidden/>
              </w:rPr>
              <w:t>22</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3" w:history="1">
            <w:r w:rsidRPr="00300C0A">
              <w:rPr>
                <w:rStyle w:val="Hyperlink"/>
                <w:noProof/>
                <w:lang w:eastAsia="de-DE"/>
              </w:rPr>
              <w:t>6.3. Erstellen des Convolutional Neuronal Networks</w:t>
            </w:r>
            <w:r>
              <w:rPr>
                <w:noProof/>
                <w:webHidden/>
              </w:rPr>
              <w:tab/>
            </w:r>
            <w:r>
              <w:rPr>
                <w:noProof/>
                <w:webHidden/>
              </w:rPr>
              <w:fldChar w:fldCharType="begin"/>
            </w:r>
            <w:r>
              <w:rPr>
                <w:noProof/>
                <w:webHidden/>
              </w:rPr>
              <w:instrText xml:space="preserve"> PAGEREF _Toc35422783 \h </w:instrText>
            </w:r>
            <w:r>
              <w:rPr>
                <w:noProof/>
                <w:webHidden/>
              </w:rPr>
            </w:r>
            <w:r>
              <w:rPr>
                <w:noProof/>
                <w:webHidden/>
              </w:rPr>
              <w:fldChar w:fldCharType="separate"/>
            </w:r>
            <w:r>
              <w:rPr>
                <w:noProof/>
                <w:webHidden/>
              </w:rPr>
              <w:t>23</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4" w:history="1">
            <w:r w:rsidRPr="00300C0A">
              <w:rPr>
                <w:rStyle w:val="Hyperlink"/>
                <w:noProof/>
              </w:rPr>
              <w:t>7. Pattern Erkennung mithilfe von Rhythmus und Melodie</w:t>
            </w:r>
            <w:r>
              <w:rPr>
                <w:noProof/>
                <w:webHidden/>
              </w:rPr>
              <w:tab/>
            </w:r>
            <w:r>
              <w:rPr>
                <w:noProof/>
                <w:webHidden/>
              </w:rPr>
              <w:fldChar w:fldCharType="begin"/>
            </w:r>
            <w:r>
              <w:rPr>
                <w:noProof/>
                <w:webHidden/>
              </w:rPr>
              <w:instrText xml:space="preserve"> PAGEREF _Toc35422784 \h </w:instrText>
            </w:r>
            <w:r>
              <w:rPr>
                <w:noProof/>
                <w:webHidden/>
              </w:rPr>
            </w:r>
            <w:r>
              <w:rPr>
                <w:noProof/>
                <w:webHidden/>
              </w:rPr>
              <w:fldChar w:fldCharType="separate"/>
            </w:r>
            <w:r>
              <w:rPr>
                <w:noProof/>
                <w:webHidden/>
              </w:rPr>
              <w:t>23</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5" w:history="1">
            <w:r w:rsidRPr="00300C0A">
              <w:rPr>
                <w:rStyle w:val="Hyperlink"/>
                <w:noProof/>
              </w:rPr>
              <w:t>7.1. String basierte Pattern suche</w:t>
            </w:r>
            <w:r>
              <w:rPr>
                <w:noProof/>
                <w:webHidden/>
              </w:rPr>
              <w:tab/>
            </w:r>
            <w:r>
              <w:rPr>
                <w:noProof/>
                <w:webHidden/>
              </w:rPr>
              <w:fldChar w:fldCharType="begin"/>
            </w:r>
            <w:r>
              <w:rPr>
                <w:noProof/>
                <w:webHidden/>
              </w:rPr>
              <w:instrText xml:space="preserve"> PAGEREF _Toc35422785 \h </w:instrText>
            </w:r>
            <w:r>
              <w:rPr>
                <w:noProof/>
                <w:webHidden/>
              </w:rPr>
            </w:r>
            <w:r>
              <w:rPr>
                <w:noProof/>
                <w:webHidden/>
              </w:rPr>
              <w:fldChar w:fldCharType="separate"/>
            </w:r>
            <w:r>
              <w:rPr>
                <w:noProof/>
                <w:webHidden/>
              </w:rPr>
              <w:t>23</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6" w:history="1">
            <w:r w:rsidRPr="00300C0A">
              <w:rPr>
                <w:rStyle w:val="Hyperlink"/>
                <w:noProof/>
              </w:rPr>
              <w:t>7.2. Pattern Erkennung mithilfe von Matrizen</w:t>
            </w:r>
            <w:r>
              <w:rPr>
                <w:noProof/>
                <w:webHidden/>
              </w:rPr>
              <w:tab/>
            </w:r>
            <w:r>
              <w:rPr>
                <w:noProof/>
                <w:webHidden/>
              </w:rPr>
              <w:fldChar w:fldCharType="begin"/>
            </w:r>
            <w:r>
              <w:rPr>
                <w:noProof/>
                <w:webHidden/>
              </w:rPr>
              <w:instrText xml:space="preserve"> PAGEREF _Toc35422786 \h </w:instrText>
            </w:r>
            <w:r>
              <w:rPr>
                <w:noProof/>
                <w:webHidden/>
              </w:rPr>
            </w:r>
            <w:r>
              <w:rPr>
                <w:noProof/>
                <w:webHidden/>
              </w:rPr>
              <w:fldChar w:fldCharType="separate"/>
            </w:r>
            <w:r>
              <w:rPr>
                <w:noProof/>
                <w:webHidden/>
              </w:rPr>
              <w:t>23</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7" w:history="1">
            <w:r w:rsidRPr="00300C0A">
              <w:rPr>
                <w:rStyle w:val="Hyperlink"/>
                <w:noProof/>
              </w:rPr>
              <w:t>7.3. Vektorgeometrische Pattern suche</w:t>
            </w:r>
            <w:r>
              <w:rPr>
                <w:noProof/>
                <w:webHidden/>
              </w:rPr>
              <w:tab/>
            </w:r>
            <w:r>
              <w:rPr>
                <w:noProof/>
                <w:webHidden/>
              </w:rPr>
              <w:fldChar w:fldCharType="begin"/>
            </w:r>
            <w:r>
              <w:rPr>
                <w:noProof/>
                <w:webHidden/>
              </w:rPr>
              <w:instrText xml:space="preserve"> PAGEREF _Toc35422787 \h </w:instrText>
            </w:r>
            <w:r>
              <w:rPr>
                <w:noProof/>
                <w:webHidden/>
              </w:rPr>
            </w:r>
            <w:r>
              <w:rPr>
                <w:noProof/>
                <w:webHidden/>
              </w:rPr>
              <w:fldChar w:fldCharType="separate"/>
            </w:r>
            <w:r>
              <w:rPr>
                <w:noProof/>
                <w:webHidden/>
              </w:rPr>
              <w:t>24</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8" w:history="1">
            <w:r w:rsidRPr="00300C0A">
              <w:rPr>
                <w:rStyle w:val="Hyperlink"/>
                <w:noProof/>
              </w:rPr>
              <w:t>7.3.1. Fünf-Dimensionales Punkt Set</w:t>
            </w:r>
            <w:r>
              <w:rPr>
                <w:noProof/>
                <w:webHidden/>
              </w:rPr>
              <w:tab/>
            </w:r>
            <w:r>
              <w:rPr>
                <w:noProof/>
                <w:webHidden/>
              </w:rPr>
              <w:fldChar w:fldCharType="begin"/>
            </w:r>
            <w:r>
              <w:rPr>
                <w:noProof/>
                <w:webHidden/>
              </w:rPr>
              <w:instrText xml:space="preserve"> PAGEREF _Toc35422788 \h </w:instrText>
            </w:r>
            <w:r>
              <w:rPr>
                <w:noProof/>
                <w:webHidden/>
              </w:rPr>
            </w:r>
            <w:r>
              <w:rPr>
                <w:noProof/>
                <w:webHidden/>
              </w:rPr>
              <w:fldChar w:fldCharType="separate"/>
            </w:r>
            <w:r>
              <w:rPr>
                <w:noProof/>
                <w:webHidden/>
              </w:rPr>
              <w:t>24</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9" w:history="1">
            <w:r w:rsidRPr="00300C0A">
              <w:rPr>
                <w:rStyle w:val="Hyperlink"/>
                <w:noProof/>
              </w:rPr>
              <w:t>7.3.1.1. SIA</w:t>
            </w:r>
            <w:r>
              <w:rPr>
                <w:noProof/>
                <w:webHidden/>
              </w:rPr>
              <w:tab/>
            </w:r>
            <w:r>
              <w:rPr>
                <w:noProof/>
                <w:webHidden/>
              </w:rPr>
              <w:fldChar w:fldCharType="begin"/>
            </w:r>
            <w:r>
              <w:rPr>
                <w:noProof/>
                <w:webHidden/>
              </w:rPr>
              <w:instrText xml:space="preserve"> PAGEREF _Toc35422789 \h </w:instrText>
            </w:r>
            <w:r>
              <w:rPr>
                <w:noProof/>
                <w:webHidden/>
              </w:rPr>
            </w:r>
            <w:r>
              <w:rPr>
                <w:noProof/>
                <w:webHidden/>
              </w:rPr>
              <w:fldChar w:fldCharType="separate"/>
            </w:r>
            <w:r>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0" w:history="1">
            <w:r w:rsidRPr="00300C0A">
              <w:rPr>
                <w:rStyle w:val="Hyperlink"/>
                <w:noProof/>
              </w:rPr>
              <w:t>7.3.1.2. SIATEC</w:t>
            </w:r>
            <w:r>
              <w:rPr>
                <w:noProof/>
                <w:webHidden/>
              </w:rPr>
              <w:tab/>
            </w:r>
            <w:r>
              <w:rPr>
                <w:noProof/>
                <w:webHidden/>
              </w:rPr>
              <w:fldChar w:fldCharType="begin"/>
            </w:r>
            <w:r>
              <w:rPr>
                <w:noProof/>
                <w:webHidden/>
              </w:rPr>
              <w:instrText xml:space="preserve"> PAGEREF _Toc35422790 \h </w:instrText>
            </w:r>
            <w:r>
              <w:rPr>
                <w:noProof/>
                <w:webHidden/>
              </w:rPr>
            </w:r>
            <w:r>
              <w:rPr>
                <w:noProof/>
                <w:webHidden/>
              </w:rPr>
              <w:fldChar w:fldCharType="separate"/>
            </w:r>
            <w:r>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1" w:history="1">
            <w:r w:rsidRPr="00300C0A">
              <w:rPr>
                <w:rStyle w:val="Hyperlink"/>
                <w:noProof/>
              </w:rPr>
              <w:t>7.4. Umsetzung der Vektorgeometrischen Pattern suche</w:t>
            </w:r>
            <w:r>
              <w:rPr>
                <w:noProof/>
                <w:webHidden/>
              </w:rPr>
              <w:tab/>
            </w:r>
            <w:r>
              <w:rPr>
                <w:noProof/>
                <w:webHidden/>
              </w:rPr>
              <w:fldChar w:fldCharType="begin"/>
            </w:r>
            <w:r>
              <w:rPr>
                <w:noProof/>
                <w:webHidden/>
              </w:rPr>
              <w:instrText xml:space="preserve"> PAGEREF _Toc35422791 \h </w:instrText>
            </w:r>
            <w:r>
              <w:rPr>
                <w:noProof/>
                <w:webHidden/>
              </w:rPr>
            </w:r>
            <w:r>
              <w:rPr>
                <w:noProof/>
                <w:webHidden/>
              </w:rPr>
              <w:fldChar w:fldCharType="separate"/>
            </w:r>
            <w:r>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2" w:history="1">
            <w:r w:rsidRPr="00300C0A">
              <w:rPr>
                <w:rStyle w:val="Hyperlink"/>
                <w:noProof/>
              </w:rPr>
              <w:t>8. Pattern Erkennung durch Zweidimensionale Darstellung von MIDI-Noten und der anschließenden Auswertung durch ein Convolutional Neuronal Network</w:t>
            </w:r>
            <w:r>
              <w:rPr>
                <w:noProof/>
                <w:webHidden/>
              </w:rPr>
              <w:tab/>
            </w:r>
            <w:r>
              <w:rPr>
                <w:noProof/>
                <w:webHidden/>
              </w:rPr>
              <w:fldChar w:fldCharType="begin"/>
            </w:r>
            <w:r>
              <w:rPr>
                <w:noProof/>
                <w:webHidden/>
              </w:rPr>
              <w:instrText xml:space="preserve"> PAGEREF _Toc35422792 \h </w:instrText>
            </w:r>
            <w:r>
              <w:rPr>
                <w:noProof/>
                <w:webHidden/>
              </w:rPr>
            </w:r>
            <w:r>
              <w:rPr>
                <w:noProof/>
                <w:webHidden/>
              </w:rPr>
              <w:fldChar w:fldCharType="separate"/>
            </w:r>
            <w:r>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3" w:history="1">
            <w:r w:rsidRPr="00300C0A">
              <w:rPr>
                <w:rStyle w:val="Hyperlink"/>
                <w:noProof/>
              </w:rPr>
              <w:t>9. Vergleich der unterschiedlichen Verfahren der Pattern Erkennung</w:t>
            </w:r>
            <w:r>
              <w:rPr>
                <w:noProof/>
                <w:webHidden/>
              </w:rPr>
              <w:tab/>
            </w:r>
            <w:r>
              <w:rPr>
                <w:noProof/>
                <w:webHidden/>
              </w:rPr>
              <w:fldChar w:fldCharType="begin"/>
            </w:r>
            <w:r>
              <w:rPr>
                <w:noProof/>
                <w:webHidden/>
              </w:rPr>
              <w:instrText xml:space="preserve"> PAGEREF _Toc35422793 \h </w:instrText>
            </w:r>
            <w:r>
              <w:rPr>
                <w:noProof/>
                <w:webHidden/>
              </w:rPr>
            </w:r>
            <w:r>
              <w:rPr>
                <w:noProof/>
                <w:webHidden/>
              </w:rPr>
              <w:fldChar w:fldCharType="separate"/>
            </w:r>
            <w:r>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4" w:history="1">
            <w:r w:rsidRPr="00300C0A">
              <w:rPr>
                <w:rStyle w:val="Hyperlink"/>
                <w:noProof/>
              </w:rPr>
              <w:t>9.1. Anwendungsbereiche hinsichtlich Musikgenre</w:t>
            </w:r>
            <w:r>
              <w:rPr>
                <w:noProof/>
                <w:webHidden/>
              </w:rPr>
              <w:tab/>
            </w:r>
            <w:r>
              <w:rPr>
                <w:noProof/>
                <w:webHidden/>
              </w:rPr>
              <w:fldChar w:fldCharType="begin"/>
            </w:r>
            <w:r>
              <w:rPr>
                <w:noProof/>
                <w:webHidden/>
              </w:rPr>
              <w:instrText xml:space="preserve"> PAGEREF _Toc35422794 \h </w:instrText>
            </w:r>
            <w:r>
              <w:rPr>
                <w:noProof/>
                <w:webHidden/>
              </w:rPr>
            </w:r>
            <w:r>
              <w:rPr>
                <w:noProof/>
                <w:webHidden/>
              </w:rPr>
              <w:fldChar w:fldCharType="separate"/>
            </w:r>
            <w:r>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5" w:history="1">
            <w:r w:rsidRPr="00300C0A">
              <w:rPr>
                <w:rStyle w:val="Hyperlink"/>
                <w:noProof/>
              </w:rPr>
              <w:t>9.2. Rechenzeit</w:t>
            </w:r>
            <w:r>
              <w:rPr>
                <w:noProof/>
                <w:webHidden/>
              </w:rPr>
              <w:tab/>
            </w:r>
            <w:r>
              <w:rPr>
                <w:noProof/>
                <w:webHidden/>
              </w:rPr>
              <w:fldChar w:fldCharType="begin"/>
            </w:r>
            <w:r>
              <w:rPr>
                <w:noProof/>
                <w:webHidden/>
              </w:rPr>
              <w:instrText xml:space="preserve"> PAGEREF _Toc35422795 \h </w:instrText>
            </w:r>
            <w:r>
              <w:rPr>
                <w:noProof/>
                <w:webHidden/>
              </w:rPr>
            </w:r>
            <w:r>
              <w:rPr>
                <w:noProof/>
                <w:webHidden/>
              </w:rPr>
              <w:fldChar w:fldCharType="separate"/>
            </w:r>
            <w:r>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6" w:history="1">
            <w:r w:rsidRPr="00300C0A">
              <w:rPr>
                <w:rStyle w:val="Hyperlink"/>
                <w:noProof/>
              </w:rPr>
              <w:t>9.3. Anzahl der gefundenen Pattern</w:t>
            </w:r>
            <w:r>
              <w:rPr>
                <w:noProof/>
                <w:webHidden/>
              </w:rPr>
              <w:tab/>
            </w:r>
            <w:r>
              <w:rPr>
                <w:noProof/>
                <w:webHidden/>
              </w:rPr>
              <w:fldChar w:fldCharType="begin"/>
            </w:r>
            <w:r>
              <w:rPr>
                <w:noProof/>
                <w:webHidden/>
              </w:rPr>
              <w:instrText xml:space="preserve"> PAGEREF _Toc35422796 \h </w:instrText>
            </w:r>
            <w:r>
              <w:rPr>
                <w:noProof/>
                <w:webHidden/>
              </w:rPr>
            </w:r>
            <w:r>
              <w:rPr>
                <w:noProof/>
                <w:webHidden/>
              </w:rPr>
              <w:fldChar w:fldCharType="separate"/>
            </w:r>
            <w:r>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7" w:history="1">
            <w:r w:rsidRPr="00300C0A">
              <w:rPr>
                <w:rStyle w:val="Hyperlink"/>
                <w:noProof/>
              </w:rPr>
              <w:t>10. Fazit</w:t>
            </w:r>
            <w:r>
              <w:rPr>
                <w:noProof/>
                <w:webHidden/>
              </w:rPr>
              <w:tab/>
            </w:r>
            <w:r>
              <w:rPr>
                <w:noProof/>
                <w:webHidden/>
              </w:rPr>
              <w:fldChar w:fldCharType="begin"/>
            </w:r>
            <w:r>
              <w:rPr>
                <w:noProof/>
                <w:webHidden/>
              </w:rPr>
              <w:instrText xml:space="preserve"> PAGEREF _Toc35422797 \h </w:instrText>
            </w:r>
            <w:r>
              <w:rPr>
                <w:noProof/>
                <w:webHidden/>
              </w:rPr>
            </w:r>
            <w:r>
              <w:rPr>
                <w:noProof/>
                <w:webHidden/>
              </w:rPr>
              <w:fldChar w:fldCharType="separate"/>
            </w:r>
            <w:r>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8" w:history="1">
            <w:r w:rsidRPr="00300C0A">
              <w:rPr>
                <w:rStyle w:val="Hyperlink"/>
                <w:noProof/>
              </w:rPr>
              <w:t>Abbildungsverzeichnis</w:t>
            </w:r>
            <w:r>
              <w:rPr>
                <w:noProof/>
                <w:webHidden/>
              </w:rPr>
              <w:tab/>
            </w:r>
            <w:r>
              <w:rPr>
                <w:noProof/>
                <w:webHidden/>
              </w:rPr>
              <w:fldChar w:fldCharType="begin"/>
            </w:r>
            <w:r>
              <w:rPr>
                <w:noProof/>
                <w:webHidden/>
              </w:rPr>
              <w:instrText xml:space="preserve"> PAGEREF _Toc35422798 \h </w:instrText>
            </w:r>
            <w:r>
              <w:rPr>
                <w:noProof/>
                <w:webHidden/>
              </w:rPr>
            </w:r>
            <w:r>
              <w:rPr>
                <w:noProof/>
                <w:webHidden/>
              </w:rPr>
              <w:fldChar w:fldCharType="separate"/>
            </w:r>
            <w:r>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9" w:history="1">
            <w:r w:rsidRPr="00300C0A">
              <w:rPr>
                <w:rStyle w:val="Hyperlink"/>
                <w:noProof/>
              </w:rPr>
              <w:t>Tabellenverzeichnis</w:t>
            </w:r>
            <w:r>
              <w:rPr>
                <w:noProof/>
                <w:webHidden/>
              </w:rPr>
              <w:tab/>
            </w:r>
            <w:r>
              <w:rPr>
                <w:noProof/>
                <w:webHidden/>
              </w:rPr>
              <w:fldChar w:fldCharType="begin"/>
            </w:r>
            <w:r>
              <w:rPr>
                <w:noProof/>
                <w:webHidden/>
              </w:rPr>
              <w:instrText xml:space="preserve"> PAGEREF _Toc35422799 \h </w:instrText>
            </w:r>
            <w:r>
              <w:rPr>
                <w:noProof/>
                <w:webHidden/>
              </w:rPr>
            </w:r>
            <w:r>
              <w:rPr>
                <w:noProof/>
                <w:webHidden/>
              </w:rPr>
              <w:fldChar w:fldCharType="separate"/>
            </w:r>
            <w:r>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800" w:history="1">
            <w:r w:rsidRPr="00300C0A">
              <w:rPr>
                <w:rStyle w:val="Hyperlink"/>
                <w:noProof/>
              </w:rPr>
              <w:t>Literaturverzeichnis</w:t>
            </w:r>
            <w:r>
              <w:rPr>
                <w:noProof/>
                <w:webHidden/>
              </w:rPr>
              <w:tab/>
            </w:r>
            <w:r>
              <w:rPr>
                <w:noProof/>
                <w:webHidden/>
              </w:rPr>
              <w:fldChar w:fldCharType="begin"/>
            </w:r>
            <w:r>
              <w:rPr>
                <w:noProof/>
                <w:webHidden/>
              </w:rPr>
              <w:instrText xml:space="preserve"> PAGEREF _Toc35422800 \h </w:instrText>
            </w:r>
            <w:r>
              <w:rPr>
                <w:noProof/>
                <w:webHidden/>
              </w:rPr>
            </w:r>
            <w:r>
              <w:rPr>
                <w:noProof/>
                <w:webHidden/>
              </w:rPr>
              <w:fldChar w:fldCharType="separate"/>
            </w:r>
            <w:r>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801" w:history="1">
            <w:r w:rsidRPr="00300C0A">
              <w:rPr>
                <w:rStyle w:val="Hyperlink"/>
                <w:noProof/>
              </w:rPr>
              <w:t>Eidesstattliche Erklärung</w:t>
            </w:r>
            <w:r>
              <w:rPr>
                <w:noProof/>
                <w:webHidden/>
              </w:rPr>
              <w:tab/>
            </w:r>
            <w:r>
              <w:rPr>
                <w:noProof/>
                <w:webHidden/>
              </w:rPr>
              <w:fldChar w:fldCharType="begin"/>
            </w:r>
            <w:r>
              <w:rPr>
                <w:noProof/>
                <w:webHidden/>
              </w:rPr>
              <w:instrText xml:space="preserve"> PAGEREF _Toc35422801 \h </w:instrText>
            </w:r>
            <w:r>
              <w:rPr>
                <w:noProof/>
                <w:webHidden/>
              </w:rPr>
            </w:r>
            <w:r>
              <w:rPr>
                <w:noProof/>
                <w:webHidden/>
              </w:rPr>
              <w:fldChar w:fldCharType="separate"/>
            </w:r>
            <w:r>
              <w:rPr>
                <w:noProof/>
                <w:webHidden/>
              </w:rPr>
              <w:t>28</w:t>
            </w:r>
            <w:r>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5422762"/>
      <w:r>
        <w:lastRenderedPageBreak/>
        <w:t>Abstract</w:t>
      </w:r>
      <w:bookmarkEnd w:id="0"/>
    </w:p>
    <w:p w:rsidR="00175562" w:rsidRPr="00175562" w:rsidRDefault="00175562" w:rsidP="00175562">
      <w:pPr>
        <w:pStyle w:val="berschrift1"/>
      </w:pPr>
      <w:bookmarkStart w:id="1" w:name="_Toc35422763"/>
      <w:r>
        <w:t>Danksagung</w:t>
      </w:r>
      <w:bookmarkEnd w:id="1"/>
    </w:p>
    <w:p w:rsidR="00725947" w:rsidRDefault="007815AB" w:rsidP="007815AB">
      <w:pPr>
        <w:pStyle w:val="berschrift1"/>
      </w:pPr>
      <w:bookmarkStart w:id="2" w:name="_Toc35422764"/>
      <w:r w:rsidRPr="007815AB">
        <w:t>1.</w:t>
      </w:r>
      <w:r>
        <w:t xml:space="preserve"> </w:t>
      </w:r>
      <w:r w:rsidR="00A81EA6">
        <w:t>Einleitung</w:t>
      </w:r>
      <w:bookmarkEnd w:id="2"/>
    </w:p>
    <w:p w:rsidR="00D30A7B" w:rsidRDefault="009957E9" w:rsidP="00412565">
      <w:pPr>
        <w:pStyle w:val="berschrift1"/>
      </w:pPr>
      <w:bookmarkStart w:id="3" w:name="_Toc35422765"/>
      <w:r>
        <w:t>2</w:t>
      </w:r>
      <w:r w:rsidR="007815AB">
        <w:t>. Arten von Pattern</w:t>
      </w:r>
      <w:bookmarkEnd w:id="3"/>
    </w:p>
    <w:p w:rsidR="00D30A7B" w:rsidRDefault="00526B5C" w:rsidP="00D30A7B">
      <w:r>
        <w:t>Bevor mit den Kapiteln für die Grundlagen angefangen wird, dreht sich dieses Kapitel um die zu erkennenden Pattern. Dabei sei angemerkt das nicht alle Pattern der Musiktheorie, erkannt werden sollen.</w:t>
      </w:r>
    </w:p>
    <w:p w:rsidR="00526B5C" w:rsidRDefault="00526B5C" w:rsidP="00D30A7B">
      <w:r>
        <w:t>Die zu erkennenden Pattern sind folgende:</w:t>
      </w:r>
    </w:p>
    <w:p w:rsidR="00FB5CAB" w:rsidRDefault="00FB5CAB" w:rsidP="00FB5CAB">
      <w:pPr>
        <w:pStyle w:val="Listenabsatz"/>
        <w:numPr>
          <w:ilvl w:val="0"/>
          <w:numId w:val="9"/>
        </w:numPr>
      </w:pPr>
      <w:r>
        <w:t>Wiederholung</w:t>
      </w:r>
    </w:p>
    <w:p w:rsidR="00526B5C" w:rsidRDefault="00526B5C" w:rsidP="00FB5CAB">
      <w:pPr>
        <w:pStyle w:val="Listenabsatz"/>
        <w:numPr>
          <w:ilvl w:val="0"/>
          <w:numId w:val="9"/>
        </w:numPr>
      </w:pPr>
      <w:r>
        <w:t>Keychange</w:t>
      </w:r>
    </w:p>
    <w:p w:rsidR="00526B5C" w:rsidRDefault="00526B5C" w:rsidP="00FB5CAB">
      <w:pPr>
        <w:pStyle w:val="Listenabsatz"/>
        <w:numPr>
          <w:ilvl w:val="0"/>
          <w:numId w:val="9"/>
        </w:numPr>
      </w:pPr>
      <w:r>
        <w:t>vertikale Spiegelung der Noten</w:t>
      </w:r>
      <w:r w:rsidR="00FB5CAB">
        <w:t xml:space="preserve"> oder auch melodische Inversion</w:t>
      </w:r>
    </w:p>
    <w:p w:rsidR="0074105D" w:rsidRDefault="00FB5CAB" w:rsidP="006C364B">
      <w:r>
        <w:t xml:space="preserve">Wenn </w:t>
      </w:r>
      <w:proofErr w:type="gramStart"/>
      <w:r>
        <w:t>diese Pattern</w:t>
      </w:r>
      <w:proofErr w:type="gramEnd"/>
      <w:r>
        <w:t xml:space="preserve"> erkannt wurden kann man diese für weitere Informationen benutzten. Bei dem Keychange soll ebenfalls entschieden werden, ob der Keychange teil eines Quintenzirkels ist. Weitere Informationen werden jedoch nicht aus den Daten ausgelesen, da das musikalische Kenntnis bei dem Verfasser dieser Arbeit ab diesen Punkt nur noch mangelhaft vorzufinden sind. Somit könnte das Auslesen weiterer musikalischer Merkmale teil einer anderen Abschlussarbeit sein.</w:t>
      </w:r>
    </w:p>
    <w:p w:rsidR="007A4D22" w:rsidRPr="006C364B" w:rsidRDefault="007A4D22" w:rsidP="006C364B">
      <w:pPr>
        <w:rPr>
          <w:b/>
          <w:bCs/>
          <w:sz w:val="24"/>
          <w:szCs w:val="24"/>
        </w:rPr>
      </w:pPr>
      <w:r w:rsidRPr="006C364B">
        <w:rPr>
          <w:b/>
          <w:bCs/>
          <w:sz w:val="24"/>
          <w:szCs w:val="24"/>
        </w:rPr>
        <w:t>Wiederholung</w:t>
      </w:r>
    </w:p>
    <w:p w:rsidR="007A4D22" w:rsidRDefault="007A4D22" w:rsidP="007A4D22">
      <w:r>
        <w:t xml:space="preserve">Die Wiederholung der gespielten Noten ist am einfachsten </w:t>
      </w:r>
      <w:proofErr w:type="gramStart"/>
      <w:r>
        <w:t>zu erkennende Struktur</w:t>
      </w:r>
      <w:proofErr w:type="gramEnd"/>
      <w:r>
        <w:t xml:space="preserve"> in Musikstücken. Die mindestlänge einer Wiederholung wird in dieser Arbeit bei drei Noten liegen, da drei Noten einen Akkord darstellen können. Ein Akkord kann auch durch zwei Noten dargestellt werden. Jedoch würde diese Länge bei dem Suchen nach Pattern zu „</w:t>
      </w:r>
      <w:proofErr w:type="spellStart"/>
      <w:r>
        <w:t>false</w:t>
      </w:r>
      <w:proofErr w:type="spellEnd"/>
      <w:r>
        <w:t xml:space="preserve"> positives“ führen und somit die Ergebnisliste unnötig verlängern. </w:t>
      </w:r>
      <w:r w:rsidR="006C364B">
        <w:t xml:space="preserve">Die Maximallänge liegt bei </w:t>
      </w:r>
      <w:r w:rsidR="006C364B">
        <w:t>Anzahl der Noten geteilt durch zwei.</w:t>
      </w:r>
    </w:p>
    <w:p w:rsidR="007A4D22" w:rsidRDefault="007A4D22" w:rsidP="007A4D22">
      <w:r>
        <w:t>Abbildung 1 zeigt ein Beispiel einer Wiederholung</w:t>
      </w:r>
      <w:r w:rsidR="005F6D97">
        <w:t>, welche in dieser Arbeit erkannt werden soll</w:t>
      </w:r>
      <w:r>
        <w:t>.</w:t>
      </w:r>
    </w:p>
    <w:p w:rsidR="007A4D22" w:rsidRPr="005F6D97" w:rsidRDefault="007A4D22" w:rsidP="007A4D22">
      <w:pPr>
        <w:rPr>
          <w:b/>
          <w:bCs/>
          <w:color w:val="FF0000"/>
        </w:rPr>
      </w:pPr>
      <w:r w:rsidRPr="005F6D97">
        <w:rPr>
          <w:b/>
          <w:bCs/>
          <w:color w:val="FF0000"/>
        </w:rPr>
        <w:t>BILD EINFÜGEN</w:t>
      </w:r>
      <w:r w:rsidR="0074105D">
        <w:rPr>
          <w:b/>
          <w:bCs/>
          <w:color w:val="FF0000"/>
        </w:rPr>
        <w:t xml:space="preserve"> WDH</w:t>
      </w:r>
      <w:r w:rsidRPr="005F6D97">
        <w:rPr>
          <w:b/>
          <w:bCs/>
          <w:color w:val="FF0000"/>
        </w:rPr>
        <w:t xml:space="preserve"> </w:t>
      </w:r>
    </w:p>
    <w:p w:rsidR="007A4D22" w:rsidRPr="006C364B" w:rsidRDefault="007A4D22" w:rsidP="006C364B">
      <w:pPr>
        <w:rPr>
          <w:b/>
          <w:bCs/>
          <w:sz w:val="24"/>
          <w:szCs w:val="24"/>
        </w:rPr>
      </w:pPr>
      <w:r w:rsidRPr="006C364B">
        <w:rPr>
          <w:b/>
          <w:bCs/>
          <w:sz w:val="24"/>
          <w:szCs w:val="24"/>
        </w:rPr>
        <w:t>Keychange</w:t>
      </w:r>
    </w:p>
    <w:p w:rsidR="007A4D22" w:rsidRDefault="005F6D97" w:rsidP="007A4D22">
      <w:r>
        <w:t xml:space="preserve">Ein Keychange ist eine Erhöhung/Verringerung der Notenhöhe. Dabei ist es unrelevant wie groß der Betrag des Unterschiedes ist. Es zählt lediglich, wie schon bei der Wiederholung, das drei aufeinander folgende Noten denselben Betrag aufweisen. Die mindestlänge von drei besteht wiederum, da ein Keychange der </w:t>
      </w:r>
      <w:r>
        <w:lastRenderedPageBreak/>
        <w:t>Länge eins das gesamte Musikstück als Pattern erkennen würde und der Länge zwei</w:t>
      </w:r>
      <w:r w:rsidR="0074105D">
        <w:t xml:space="preserve"> ebenfalls zu </w:t>
      </w:r>
      <w:proofErr w:type="spellStart"/>
      <w:r w:rsidR="0074105D">
        <w:t>false</w:t>
      </w:r>
      <w:proofErr w:type="spellEnd"/>
      <w:r w:rsidR="0074105D">
        <w:t xml:space="preserve"> positives führen könnte. </w:t>
      </w:r>
      <w:r w:rsidR="006C364B">
        <w:t xml:space="preserve">Die Maximallänge beträgt, wie auch schon bei der Wiederholung, </w:t>
      </w:r>
      <w:r w:rsidR="006C364B">
        <w:t>Anzahl der Noten geteilt durch zwei.</w:t>
      </w:r>
    </w:p>
    <w:p w:rsidR="0074105D" w:rsidRDefault="0074105D" w:rsidP="007A4D22">
      <w:r>
        <w:t>Untergestellte Abbildung zeigt einige Beispiele für den Keychange.</w:t>
      </w:r>
    </w:p>
    <w:p w:rsidR="0074105D" w:rsidRPr="0074105D" w:rsidRDefault="0074105D" w:rsidP="007A4D22">
      <w:pPr>
        <w:rPr>
          <w:b/>
          <w:bCs/>
          <w:color w:val="FF0000"/>
        </w:rPr>
      </w:pPr>
      <w:r w:rsidRPr="0074105D">
        <w:rPr>
          <w:b/>
          <w:bCs/>
          <w:color w:val="FF0000"/>
        </w:rPr>
        <w:t>BILD EINFÜGEN KEYCHANGE</w:t>
      </w:r>
    </w:p>
    <w:p w:rsidR="007A4D22" w:rsidRPr="006C364B" w:rsidRDefault="007A4D22" w:rsidP="006C364B">
      <w:pPr>
        <w:rPr>
          <w:b/>
          <w:bCs/>
          <w:sz w:val="24"/>
          <w:szCs w:val="24"/>
        </w:rPr>
      </w:pPr>
      <w:r w:rsidRPr="006C364B">
        <w:rPr>
          <w:b/>
          <w:bCs/>
          <w:sz w:val="24"/>
          <w:szCs w:val="24"/>
        </w:rPr>
        <w:t>Melodische Inversion</w:t>
      </w:r>
    </w:p>
    <w:p w:rsidR="007A4D22" w:rsidRDefault="0074105D" w:rsidP="007A4D22">
      <w:r>
        <w:t xml:space="preserve">Die melodische Inversion ist das Spiegeln der Noten an einer Spiegelachse in horizontaler Richtung. Somit besitzt diese Art </w:t>
      </w:r>
      <w:proofErr w:type="gramStart"/>
      <w:r>
        <w:t>des Pattern</w:t>
      </w:r>
      <w:proofErr w:type="gramEnd"/>
      <w:r>
        <w:t xml:space="preserve"> auch Eigenschaften des Keychanges. Jedoch wenn im Originalpattern die Noten höher wurden, werden die Noten bei der melodischen Inversion tiefer.</w:t>
      </w:r>
      <w:r w:rsidR="006C364B">
        <w:t xml:space="preserve"> Die Mindestlänge </w:t>
      </w:r>
      <w:proofErr w:type="gramStart"/>
      <w:r w:rsidR="006C364B">
        <w:t>der Pattern</w:t>
      </w:r>
      <w:proofErr w:type="gramEnd"/>
      <w:r w:rsidR="006C364B">
        <w:t xml:space="preserve"> ist die selbe wie bei dem Keychange und der Wiederholung.</w:t>
      </w:r>
    </w:p>
    <w:p w:rsidR="006C364B" w:rsidRPr="0084104E" w:rsidRDefault="0084104E" w:rsidP="007A4D22">
      <w:pPr>
        <w:rPr>
          <w:b/>
          <w:bCs/>
          <w:color w:val="FF0000"/>
        </w:rPr>
      </w:pPr>
      <w:bookmarkStart w:id="4" w:name="_GoBack"/>
      <w:r w:rsidRPr="0084104E">
        <w:rPr>
          <w:b/>
          <w:bCs/>
          <w:color w:val="FF0000"/>
        </w:rPr>
        <w:t>BILD EINFÜGEN MEDOLIC INVERSION</w:t>
      </w:r>
    </w:p>
    <w:p w:rsidR="000F7022" w:rsidRDefault="009957E9" w:rsidP="000F7022">
      <w:pPr>
        <w:pStyle w:val="berschrift1"/>
      </w:pPr>
      <w:bookmarkStart w:id="5" w:name="_Toc35422766"/>
      <w:bookmarkEnd w:id="4"/>
      <w:r>
        <w:t>3. Die Fourier</w:t>
      </w:r>
      <w:r w:rsidR="000F7022">
        <w:t>-Analyse</w:t>
      </w:r>
      <w:bookmarkEnd w:id="5"/>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7A615D">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7A615D">
            <w:rPr>
              <w:noProof/>
            </w:rPr>
            <w:t>(Smith, 1997)</w:t>
          </w:r>
          <w:r w:rsidR="00F61AAF">
            <w:fldChar w:fldCharType="end"/>
          </w:r>
        </w:sdtContent>
      </w:sdt>
      <w:r w:rsidR="00A40E60">
        <w:t xml:space="preserve">. </w:t>
      </w:r>
    </w:p>
    <w:p w:rsidR="00C009F3" w:rsidRDefault="00C009F3" w:rsidP="00C009F3">
      <w:pPr>
        <w:pStyle w:val="berschrift1"/>
      </w:pPr>
      <w:bookmarkStart w:id="6" w:name="_Toc35422767"/>
      <w:r>
        <w:t>3.1. Die diskrete Fouriertransformation</w:t>
      </w:r>
      <w:bookmarkEnd w:id="6"/>
    </w:p>
    <w:p w:rsidR="00F21D92" w:rsidRDefault="00310FFB" w:rsidP="00C009F3">
      <w:r>
        <w:t xml:space="preserve">Wie im vorherigen Kapitel schon beschrieben, ist die diskrete Fouriertransformation die einzige Transformation, welche vom Computer berechnet werden kann. </w:t>
      </w:r>
      <w:r w:rsidR="00F21D92">
        <w:t xml:space="preserve">Um aber die diskrete und endliche Funktion der DFT zu </w:t>
      </w:r>
      <w:r w:rsidR="00F21D92">
        <w:lastRenderedPageBreak/>
        <w:t>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365A27">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50D56" w:rsidRPr="00750D56" w:rsidRDefault="00526B5C"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365A27">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7A615D" w:rsidRPr="007A615D">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7A615D">
            <w:rPr>
              <w:rFonts w:eastAsiaTheme="minorEastAsia"/>
              <w:noProof/>
            </w:rPr>
            <w:t xml:space="preserve"> </w:t>
          </w:r>
          <w:r w:rsidR="007A615D" w:rsidRPr="007A615D">
            <w:rPr>
              <w:rFonts w:eastAsiaTheme="minorEastAsia"/>
              <w:noProof/>
            </w:rPr>
            <w:t>(Thormählen, 2018)</w:t>
          </w:r>
          <w:r w:rsidR="00B03794">
            <w:rPr>
              <w:rFonts w:eastAsiaTheme="minorEastAsia"/>
            </w:rPr>
            <w:fldChar w:fldCharType="end"/>
          </w:r>
        </w:sdtContent>
      </w:sdt>
    </w:p>
    <w:p w:rsidR="00F90F4A" w:rsidRPr="00F90F4A" w:rsidRDefault="00526B5C"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365A27">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365A27">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7A615D">
            <w:rPr>
              <w:rFonts w:eastAsiaTheme="minorEastAsia"/>
              <w:noProof/>
            </w:rPr>
            <w:t xml:space="preserve"> </w:t>
          </w:r>
          <w:r w:rsidR="007A615D" w:rsidRPr="007A615D">
            <w:rPr>
              <w:rFonts w:eastAsiaTheme="minorEastAsia"/>
              <w:noProof/>
            </w:rPr>
            <w:t>(Hermann, 2010)</w:t>
          </w:r>
          <w:r>
            <w:rPr>
              <w:rFonts w:eastAsiaTheme="minorEastAsia"/>
            </w:rPr>
            <w:fldChar w:fldCharType="end"/>
          </w:r>
        </w:sdtContent>
      </w:sdt>
    </w:p>
    <w:p w:rsidR="006E33B7" w:rsidRDefault="006E33B7" w:rsidP="006E33B7">
      <w:r>
        <w:lastRenderedPageBreak/>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7A615D">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7A615D">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E158D5">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7A615D">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7A615D">
            <w:rPr>
              <w:noProof/>
            </w:rPr>
            <w:t xml:space="preserve"> (Weisstein, 2015)</w:t>
          </w:r>
          <w:r w:rsidR="003B1EF1">
            <w:fldChar w:fldCharType="end"/>
          </w:r>
        </w:sdtContent>
      </w:sdt>
      <w:r w:rsidR="000F6BAC">
        <w:t>.</w:t>
      </w:r>
    </w:p>
    <w:p w:rsidR="007D0E97" w:rsidRDefault="007D0E97" w:rsidP="007D0E97">
      <w:pPr>
        <w:keepNext/>
      </w:pPr>
      <w:r>
        <w:rPr>
          <w:noProof/>
        </w:rPr>
        <w:lastRenderedPageBreak/>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E158D5">
          <w:rPr>
            <w:noProof/>
          </w:rPr>
          <w:t>2</w:t>
        </w:r>
      </w:fldSimple>
      <w:r>
        <w:t>: Anwenden der Hanning-Fensterfunktion auf eine Schwingung von 2.5 Hz</w:t>
      </w:r>
    </w:p>
    <w:p w:rsidR="000F7022" w:rsidRPr="000F7022" w:rsidRDefault="00CA7A42" w:rsidP="000F7022">
      <w:r w:rsidRPr="00CA7A42">
        <w:rPr>
          <w:i/>
          <w:iCs/>
        </w:rPr>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7A615D">
            <w:rPr>
              <w:noProof/>
            </w:rPr>
            <w:t xml:space="preserve"> (Roberts, 2017)</w:t>
          </w:r>
          <w:r>
            <w:fldChar w:fldCharType="end"/>
          </w:r>
        </w:sdtContent>
      </w:sdt>
      <w:r>
        <w:t>.</w:t>
      </w:r>
    </w:p>
    <w:p w:rsidR="009957E9" w:rsidRPr="009957E9" w:rsidRDefault="009957E9" w:rsidP="009957E9">
      <w:pPr>
        <w:pStyle w:val="berschrift1"/>
      </w:pPr>
      <w:bookmarkStart w:id="7" w:name="_Toc35422768"/>
      <w:r>
        <w:t>4. Die Spektralanalyse</w:t>
      </w:r>
      <w:bookmarkEnd w:id="7"/>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7A615D">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7A615D">
            <w:rPr>
              <w:noProof/>
            </w:rPr>
            <w:t xml:space="preserve"> (Cannam, Landone , &amp; Sandler, A Brief Reference, 2010)</w:t>
          </w:r>
          <w:r w:rsidR="00A043CA">
            <w:fldChar w:fldCharType="end"/>
          </w:r>
        </w:sdtContent>
      </w:sdt>
    </w:p>
    <w:p w:rsidR="009867C2" w:rsidRDefault="009867C2" w:rsidP="009867C2">
      <w:pPr>
        <w:keepNext/>
      </w:pPr>
      <w:r>
        <w:rPr>
          <w:noProof/>
        </w:rPr>
        <w:lastRenderedPageBreak/>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3A5B61">
      <w:pPr>
        <w:pStyle w:val="Beschriftung"/>
        <w:jc w:val="left"/>
      </w:pPr>
      <w:r>
        <w:t xml:space="preserve">Abbildung </w:t>
      </w:r>
      <w:fldSimple w:instr=" SEQ Abbildung \* ARABIC ">
        <w:r w:rsidR="00E158D5">
          <w:rPr>
            <w:noProof/>
          </w:rPr>
          <w:t>3</w:t>
        </w:r>
      </w:fldSimple>
      <w:r>
        <w:t>:</w:t>
      </w:r>
      <w:r w:rsidR="003A5B61">
        <w:t xml:space="preserve"> Spektrum des Liedes NIVIRIO - </w:t>
      </w:r>
      <w:proofErr w:type="spellStart"/>
      <w:r w:rsidR="003A5B61">
        <w:t>Flashes</w:t>
      </w:r>
      <w:proofErr w:type="spellEnd"/>
      <w:r>
        <w:t xml:space="preserve"> </w:t>
      </w:r>
      <w:r w:rsidR="003A5B61">
        <w:tab/>
      </w:r>
      <w:r w:rsidR="003A5B61">
        <w:tab/>
      </w:r>
      <w:r w:rsidR="003A5B61">
        <w:tab/>
      </w:r>
      <w:r w:rsidR="003A5B61">
        <w:tab/>
      </w:r>
      <w:r w:rsidR="003A5B61">
        <w:tab/>
      </w:r>
      <w:r w:rsidR="003A5B61">
        <w:tab/>
        <w:t xml:space="preserve">       </w:t>
      </w:r>
      <w:r>
        <w:t>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8" w:name="_Toc35422769"/>
      <w:r>
        <w:t xml:space="preserve">5. </w:t>
      </w:r>
      <w:proofErr w:type="spellStart"/>
      <w:r w:rsidR="00D939B7">
        <w:t>Convolutional</w:t>
      </w:r>
      <w:proofErr w:type="spellEnd"/>
      <w:r w:rsidR="00D939B7">
        <w:t xml:space="preserve"> </w:t>
      </w:r>
      <w:proofErr w:type="spellStart"/>
      <w:r w:rsidR="00D939B7">
        <w:t>Neural</w:t>
      </w:r>
      <w:proofErr w:type="spellEnd"/>
      <w:r w:rsidR="00D939B7">
        <w:t xml:space="preserve"> Network</w:t>
      </w:r>
      <w:bookmarkEnd w:id="8"/>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proofErr w:type="spellStart"/>
      <w:r w:rsidR="0083398E">
        <w:t>Convolutional</w:t>
      </w:r>
      <w:proofErr w:type="spellEnd"/>
      <w:r w:rsidR="0083398E">
        <w:t xml:space="preserve"> </w:t>
      </w:r>
      <w:proofErr w:type="spellStart"/>
      <w:r w:rsidR="0083398E">
        <w:t>Neural</w:t>
      </w:r>
      <w:proofErr w:type="spellEnd"/>
      <w:r w:rsidR="0083398E">
        <w:t xml:space="preserve">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7A615D">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CNN’s wird der Rechenaufwand</w:t>
      </w:r>
      <w:r w:rsidR="00E34A51">
        <w:t>, in Abhängigkeit von der Größe der Poolingmatrix,</w:t>
      </w:r>
      <w:r>
        <w:t xml:space="preserve">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7A615D">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r w:rsidR="00143D2B">
        <w:t>CNN‘s</w:t>
      </w:r>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7A615D">
            <w:rPr>
              <w:noProof/>
            </w:rPr>
            <w:t>(Beck &amp; Rey, 2018)</w:t>
          </w:r>
          <w:r w:rsidR="00415CEA">
            <w:fldChar w:fldCharType="end"/>
          </w:r>
        </w:sdtContent>
      </w:sdt>
      <w:r>
        <w:t xml:space="preserve"> Durch die Eindimensionalität der Input</w:t>
      </w:r>
      <w:r w:rsidR="003E20AF">
        <w:t xml:space="preserve"> </w:t>
      </w:r>
      <w:r>
        <w:t>Schicht 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w:t>
      </w:r>
      <w:proofErr w:type="spellStart"/>
      <w:r w:rsidR="00C13BD1">
        <w:t>Vollvermaschung</w:t>
      </w:r>
      <w:proofErr w:type="spellEnd"/>
      <w:r w:rsidR="00C13BD1">
        <w:t xml:space="preserve"> mit der ersten Hidden Layer 7,29 </w:t>
      </w:r>
      <w:proofErr w:type="spellStart"/>
      <w:r w:rsidR="00C13BD1">
        <w:t>Mio</w:t>
      </w:r>
      <w:proofErr w:type="spellEnd"/>
      <w:r w:rsidR="00C13BD1">
        <w:t xml:space="preserve">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r w:rsidRPr="0017107A">
        <w:lastRenderedPageBreak/>
        <w:t>CNN’s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r w:rsidR="0017107A" w:rsidRPr="0017107A">
        <w:rPr>
          <w:i/>
          <w:iCs/>
        </w:rPr>
        <w:t>Convolutional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7A615D">
            <w:rPr>
              <w:noProof/>
            </w:rPr>
            <w:t>(Karpathy, 2018)</w:t>
          </w:r>
          <w:r w:rsidR="00200597">
            <w:fldChar w:fldCharType="end"/>
          </w:r>
        </w:sdtContent>
      </w:sdt>
      <w:r w:rsidR="00494DA3">
        <w:t xml:space="preserve"> </w:t>
      </w:r>
      <w:r w:rsidR="00C13BD1">
        <w:t>Bei eine</w:t>
      </w:r>
      <w:r w:rsidR="007B0D10">
        <w:t xml:space="preserve">m 3x3 Convolutional Kernel wären dies, bei obigem Beispiel, lediglich 24843 </w:t>
      </w:r>
      <w:r w:rsidR="003F4C29">
        <w:t>an</w:t>
      </w:r>
      <w:r w:rsidR="007B0D10">
        <w:t xml:space="preserve">zulernende Gewichte. Somit muss das herkömmliche NN alleine zwischen Input Schicht und erster Hidden Layer circa </w:t>
      </w:r>
      <w:proofErr w:type="gramStart"/>
      <w:r w:rsidR="007B0D10">
        <w:t>290</w:t>
      </w:r>
      <w:r w:rsidR="0009209D">
        <w:t xml:space="preserve"> mal</w:t>
      </w:r>
      <w:proofErr w:type="gramEnd"/>
      <w:r w:rsidR="007B0D10">
        <w:t xml:space="preserve"> mehr Gewichte </w:t>
      </w:r>
      <w:r w:rsidR="003F4C29">
        <w:t>an</w:t>
      </w:r>
      <w:r w:rsidR="007B0D10">
        <w:t>lernen als das CNN.</w:t>
      </w:r>
    </w:p>
    <w:p w:rsidR="007F038D" w:rsidRDefault="007F038D" w:rsidP="00B1638B">
      <w:r>
        <w:t>Die zweite Komponente der</w:t>
      </w:r>
      <w:r w:rsidR="00494DA3">
        <w:t xml:space="preserve"> CNN’s </w:t>
      </w:r>
      <w:r>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mxn Matrix, verworfen werden</w:t>
      </w:r>
      <w:r w:rsidR="00BD17AD">
        <w:t>. Dadurch wird die Anzahl der Pixel des Bildes verkleinert</w:t>
      </w:r>
      <w:r>
        <w:t xml:space="preserve">. Der letzte Baustein ist ein voll </w:t>
      </w:r>
      <w:r w:rsidR="00E124E4">
        <w:t>v</w:t>
      </w:r>
      <w:r w:rsidR="00751F29">
        <w:t>ermaschtes</w:t>
      </w:r>
      <w:r>
        <w:t xml:space="preserve"> neuronales Netz. Das vollvermaschte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7A615D">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9" w:name="_Toc35422770"/>
      <w:r>
        <w:t xml:space="preserve">5.1. </w:t>
      </w:r>
      <w:r w:rsidR="004D5058">
        <w:t xml:space="preserve">Funktionsweise der einzelnen </w:t>
      </w:r>
      <w:r w:rsidR="00751F29">
        <w:t>Bestandteile</w:t>
      </w:r>
      <w:bookmarkEnd w:id="9"/>
    </w:p>
    <w:p w:rsidR="00680FE6" w:rsidRDefault="00680FE6" w:rsidP="00680FE6">
      <w:pPr>
        <w:pStyle w:val="berschrift1"/>
      </w:pPr>
      <w:bookmarkStart w:id="10" w:name="_Toc35422771"/>
      <w:r>
        <w:t>5.1.1. Convolutional Schicht</w:t>
      </w:r>
      <w:bookmarkEnd w:id="10"/>
    </w:p>
    <w:p w:rsidR="00C735F6" w:rsidRDefault="00E672E0" w:rsidP="00E9426E">
      <w:r>
        <w:t xml:space="preserve">Die Convolutional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7A615D">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w:t>
      </w:r>
      <w:r w:rsidR="00781D74">
        <w:lastRenderedPageBreak/>
        <w:t>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w:t>
      </w:r>
      <w:proofErr w:type="spellStart"/>
      <w:r w:rsidR="00B3577B">
        <w:rPr>
          <w:i/>
          <w:iCs/>
        </w:rPr>
        <w:t>M</w:t>
      </w:r>
      <w:r w:rsidR="00B015E4" w:rsidRPr="00B015E4">
        <w:rPr>
          <w:i/>
          <w:iCs/>
        </w:rPr>
        <w:t>ap</w:t>
      </w:r>
      <w:proofErr w:type="spellEnd"/>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w:t>
      </w:r>
      <w:proofErr w:type="spellStart"/>
      <w:r w:rsidR="004B148E" w:rsidRPr="00315EA8">
        <w:rPr>
          <w:i/>
          <w:iCs/>
        </w:rPr>
        <w:t>padding</w:t>
      </w:r>
      <w:proofErr w:type="spellEnd"/>
      <w:r w:rsidR="004B148E">
        <w:t xml:space="preserve"> </w:t>
      </w:r>
      <w:r w:rsidR="00315EA8">
        <w:t>so zu vergrößern</w:t>
      </w:r>
      <w:r w:rsidR="00B3577B">
        <w:t>. Durch das zero-</w:t>
      </w:r>
      <w:proofErr w:type="spellStart"/>
      <w:r w:rsidR="00B3577B">
        <w:t>padding</w:t>
      </w:r>
      <w:proofErr w:type="spellEnd"/>
      <w:r w:rsidR="00B3577B">
        <w:t xml:space="preserve">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 xml:space="preserve">Berechnete Feature </w:t>
      </w:r>
      <w:proofErr w:type="spellStart"/>
      <w:r w:rsidR="00A43766">
        <w:t>Map</w:t>
      </w:r>
      <w:proofErr w:type="spellEnd"/>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p>
    <w:p w:rsidR="00680FE6" w:rsidRDefault="00680FE6" w:rsidP="00680FE6">
      <w:pPr>
        <w:pStyle w:val="berschrift1"/>
      </w:pPr>
      <w:bookmarkStart w:id="11" w:name="_Toc35422772"/>
      <w:r>
        <w:t>5.1.2. Pooling Schicht</w:t>
      </w:r>
      <w:bookmarkEnd w:id="11"/>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7A615D">
            <w:rPr>
              <w:noProof/>
            </w:rPr>
            <w:t xml:space="preserve"> (Karpathy, 2018)</w:t>
          </w:r>
          <w:r w:rsidR="00117AA2">
            <w:fldChar w:fldCharType="end"/>
          </w:r>
        </w:sdtContent>
      </w:sdt>
    </w:p>
    <w:p w:rsidR="00117AA2" w:rsidRDefault="00BC40EF" w:rsidP="00895582">
      <w:r>
        <w:t xml:space="preserve">Overfitting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7A615D">
            <w:rPr>
              <w:noProof/>
            </w:rPr>
            <w:t xml:space="preserve"> (Brownlee, 2019)</w:t>
          </w:r>
          <w:r w:rsidR="00117AA2">
            <w:fldChar w:fldCharType="end"/>
          </w:r>
        </w:sdtContent>
      </w:sdt>
    </w:p>
    <w:p w:rsidR="00117AA2" w:rsidRDefault="00117AA2" w:rsidP="00895582">
      <w:r>
        <w:t>In der Pooling Schicht</w:t>
      </w:r>
      <w:r w:rsidR="00BB0EAF">
        <w:t xml:space="preserve"> muss</w:t>
      </w:r>
      <w:r>
        <w:t xml:space="preserve"> die Größe der </w:t>
      </w:r>
      <w:r w:rsidR="00BB0EAF">
        <w:t>Poolingm</w:t>
      </w:r>
      <w:r>
        <w:t>atrix angegeben</w:t>
      </w:r>
      <w:r w:rsidR="00BB0EAF">
        <w:t xml:space="preserve"> werden</w:t>
      </w:r>
      <w:r>
        <w:t xml:space="preserve">.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BB0EAF">
        <w:t>Feature Maps</w:t>
      </w:r>
      <w:r w:rsidR="008123F5">
        <w:t xml:space="preserv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lastRenderedPageBreak/>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7A615D">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sidR="00E158D5">
          <w:rPr>
            <w:noProof/>
          </w:rPr>
          <w:t>4</w:t>
        </w:r>
      </w:fldSimple>
      <w:r>
        <w:t>: Anwendung der Unterschiedlichen Pooling Strategien mit einem 2x2 Filterkernel</w:t>
      </w:r>
    </w:p>
    <w:p w:rsidR="0011749F" w:rsidRPr="0011749F" w:rsidRDefault="0011749F" w:rsidP="0011749F">
      <w:r>
        <w:t xml:space="preserve">In der obigen Abbildung soll die Ausgangsmatrix ein Bild mit schwarzen Rand und immer heller werdenden Inhalt darstellen. In den Ergebnismatrizen ist zu sehen, dass jede Poolingstrategie unterschiedliche </w:t>
      </w:r>
      <w:r w:rsidR="00A07212">
        <w:t>Feature Maps errechnet</w:t>
      </w:r>
      <w:r>
        <w:t xml:space="preserve">, </w:t>
      </w:r>
      <w:r w:rsidR="00A07212">
        <w:t xml:space="preserve">welche </w:t>
      </w:r>
      <w:r>
        <w:t xml:space="preserve">unterschiedliche Erkennungsraten </w:t>
      </w:r>
      <w:r w:rsidR="00A07212">
        <w:t xml:space="preserve">zur </w:t>
      </w:r>
      <w:proofErr w:type="spellStart"/>
      <w:r w:rsidR="00A07212">
        <w:t>folge</w:t>
      </w:r>
      <w:proofErr w:type="spellEnd"/>
      <w:r w:rsidR="00A07212">
        <w:t xml:space="preserv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7A615D">
            <w:rPr>
              <w:noProof/>
            </w:rPr>
            <w:t>(Krizhevsky, Sutskever, &amp; Geoffrey, 2012)</w:t>
          </w:r>
          <w:r w:rsidR="007864A4">
            <w:fldChar w:fldCharType="end"/>
          </w:r>
        </w:sdtContent>
      </w:sdt>
    </w:p>
    <w:p w:rsidR="00680FE6" w:rsidRDefault="00680FE6" w:rsidP="00680FE6">
      <w:pPr>
        <w:pStyle w:val="berschrift1"/>
      </w:pPr>
      <w:bookmarkStart w:id="12" w:name="_Toc35422773"/>
      <w:r>
        <w:t xml:space="preserve">5.1.3. </w:t>
      </w:r>
      <w:proofErr w:type="gramStart"/>
      <w:r w:rsidR="00A648D9">
        <w:t>V</w:t>
      </w:r>
      <w:r>
        <w:t>ollständig</w:t>
      </w:r>
      <w:proofErr w:type="gramEnd"/>
      <w:r>
        <w:t xml:space="preserve"> Vermaschtes Netzwerk</w:t>
      </w:r>
      <w:bookmarkEnd w:id="12"/>
    </w:p>
    <w:p w:rsidR="00895582" w:rsidRPr="00895582" w:rsidRDefault="00BA7386" w:rsidP="00895582">
      <w:r>
        <w:t xml:space="preserve">Das vollständig vermaschte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Schicht Verbunden. Neuronen derselben Schicht sind jedoch </w:t>
      </w:r>
      <w:r w:rsidR="00271242">
        <w:t xml:space="preserve">unabhängig voneinander. Die Output Schicht des vollständig vermaschten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7A615D">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7A615D">
            <w:rPr>
              <w:noProof/>
            </w:rPr>
            <w:t xml:space="preserve"> (Brownlee, 2019)</w:t>
          </w:r>
          <w:r w:rsidR="00271242">
            <w:fldChar w:fldCharType="end"/>
          </w:r>
        </w:sdtContent>
      </w:sdt>
    </w:p>
    <w:p w:rsidR="00680FE6" w:rsidRDefault="00680FE6" w:rsidP="00680FE6">
      <w:pPr>
        <w:pStyle w:val="berschrift1"/>
      </w:pPr>
      <w:bookmarkStart w:id="13" w:name="_Toc35422774"/>
      <w:r>
        <w:lastRenderedPageBreak/>
        <w:t xml:space="preserve">5.2. </w:t>
      </w:r>
      <w:r w:rsidR="00262C8A">
        <w:t>Die ReLU-</w:t>
      </w:r>
      <w:r>
        <w:t>Aktivierungsfunktionen</w:t>
      </w:r>
      <w:bookmarkEnd w:id="13"/>
    </w:p>
    <w:p w:rsidR="00205B61" w:rsidRDefault="00205B61" w:rsidP="0025509A">
      <w:r>
        <w:t>ReLU steht für Rectefied Linear Unit und steht streng genommen nicht für die Aktivierungsfunktion für sich</w:t>
      </w:r>
      <w:r w:rsidR="006C4C92">
        <w:t>. Es steht</w:t>
      </w:r>
      <w:r>
        <w:t xml:space="preserve"> für den Teil des CNN’s, welches die </w:t>
      </w:r>
      <w:r w:rsidR="006A173E">
        <w:t xml:space="preserve">lineare Korregierung (engl. Rectefied Linear) durchführt. Da </w:t>
      </w:r>
      <w:r w:rsidR="006C4C92">
        <w:t>die</w:t>
      </w:r>
      <w:r w:rsidR="00A9177D">
        <w:t xml:space="preserve"> </w:t>
      </w:r>
      <w:r w:rsidR="006A173E">
        <w:t xml:space="preserve">Fachliteratur jedoch meist von der ReLU-Aktivierungsfunktion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7A615D">
            <w:rPr>
              <w:noProof/>
            </w:rPr>
            <w:t xml:space="preserve"> (Beck &amp; Rey, 2018)</w:t>
          </w:r>
          <w:r>
            <w:fldChar w:fldCharType="end"/>
          </w:r>
        </w:sdtContent>
      </w:sdt>
      <w:r w:rsidR="00AE6F81">
        <w:t xml:space="preserve"> </w:t>
      </w:r>
    </w:p>
    <w:p w:rsidR="00E8239E" w:rsidRDefault="00AE6F81" w:rsidP="0025509A">
      <w:r>
        <w:t xml:space="preserve">Die </w:t>
      </w:r>
      <w:proofErr w:type="gramStart"/>
      <w:r w:rsidR="00205B61">
        <w:t>am häufigsten benutzten Funktionen</w:t>
      </w:r>
      <w:proofErr w:type="gramEnd"/>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r>
        <w:t xml:space="preserve">ReLU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gegenüber Sigmoid und Tanh, mit sich</w:t>
      </w:r>
      <w:r w:rsidR="006A173E">
        <w:t>. Der erste Vorteil ist, das</w:t>
      </w:r>
      <w:r>
        <w:t>s</w:t>
      </w:r>
      <w:r w:rsidR="006A173E">
        <w:t xml:space="preserve"> die </w:t>
      </w:r>
      <w:proofErr w:type="spellStart"/>
      <w:r w:rsidR="006A173E">
        <w:t>ReLU</w:t>
      </w:r>
      <w:proofErr w:type="spellEnd"/>
      <w:r w:rsidR="006A173E">
        <w:t>-Funktion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7A615D">
            <w:rPr>
              <w:noProof/>
            </w:rPr>
            <w:t xml:space="preserve"> (Brownlee, 2019)</w:t>
          </w:r>
          <w:r w:rsidR="00533297">
            <w:fldChar w:fldCharType="end"/>
          </w:r>
        </w:sdtContent>
      </w:sdt>
    </w:p>
    <w:p w:rsidR="00357E33" w:rsidRDefault="00357E33" w:rsidP="00357E33">
      <w:pPr>
        <w:keepNext/>
      </w:pPr>
      <w:r>
        <w:rPr>
          <w:noProof/>
        </w:rPr>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p>
    <w:p w:rsidR="00357E33" w:rsidRPr="00357E33" w:rsidRDefault="00357E33" w:rsidP="00357E33">
      <w:pPr>
        <w:pStyle w:val="Beschriftung"/>
      </w:pPr>
      <w:r>
        <w:t xml:space="preserve">Abbildung </w:t>
      </w:r>
      <w:fldSimple w:instr=" SEQ Abbildung \* ARABIC ">
        <w:r w:rsidR="00E158D5">
          <w:rPr>
            <w:noProof/>
          </w:rPr>
          <w:t>5</w:t>
        </w:r>
      </w:fldSimple>
      <w:r>
        <w:t xml:space="preserve">: </w:t>
      </w:r>
      <w:proofErr w:type="gramStart"/>
      <w:r>
        <w:t>a)Sigmoid</w:t>
      </w:r>
      <w:proofErr w:type="gramEnd"/>
      <w:r>
        <w:t xml:space="preserve"> Aktivierungsfunktion</w:t>
      </w:r>
      <w:r>
        <w:tab/>
      </w:r>
      <w:r>
        <w:tab/>
      </w:r>
      <w:r>
        <w:tab/>
      </w:r>
      <w:r>
        <w:tab/>
      </w:r>
      <w:r>
        <w:tab/>
      </w:r>
      <w:r>
        <w:tab/>
      </w:r>
      <w:r>
        <w:tab/>
        <w:t xml:space="preserve">       b)Tanh Aktivierungsfunktion</w:t>
      </w:r>
      <w:r>
        <w:tab/>
      </w:r>
      <w:r>
        <w:tab/>
      </w:r>
      <w:r>
        <w:tab/>
      </w:r>
      <w:r>
        <w:tab/>
      </w:r>
      <w:r>
        <w:tab/>
      </w:r>
      <w:r>
        <w:tab/>
      </w:r>
      <w:r>
        <w:tab/>
        <w:t xml:space="preserve">       c)ReLU Aktivierungsfunktion</w:t>
      </w:r>
      <w:r>
        <w:tab/>
      </w:r>
    </w:p>
    <w:p w:rsidR="00861823" w:rsidRDefault="007B6A0B" w:rsidP="0025509A">
      <w:r>
        <w:t xml:space="preserve">Wie in </w:t>
      </w:r>
      <w:proofErr w:type="gramStart"/>
      <w:r w:rsidRPr="007B6A0B">
        <w:rPr>
          <w:b/>
          <w:bCs/>
          <w:color w:val="FF0000"/>
        </w:rPr>
        <w:t>Abbildung ?</w:t>
      </w:r>
      <w:proofErr w:type="gramEnd"/>
      <w:r>
        <w:t xml:space="preserve"> zu sehen ist, ist die ReLU Funktion eine </w:t>
      </w:r>
      <w:r w:rsidR="00221255">
        <w:t>im positiven Bereich stätige Funktion. Die erste Ableitung ist im positiven Bereich immer konstant eins</w:t>
      </w:r>
      <w:r w:rsidR="00C63A0F">
        <w:t xml:space="preserve"> </w:t>
      </w:r>
      <w:r w:rsidR="00C63A0F">
        <w:lastRenderedPageBreak/>
        <w:t>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7A615D">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ReLU Funktion dabei hilft das Netz genauer zu trainieren. Beim betreuten Lernen war die ReLU Funktion durchweg besser als Sigmoid, </w:t>
      </w:r>
      <w:proofErr w:type="spellStart"/>
      <w:r w:rsidR="00225956">
        <w:t>Tanh</w:t>
      </w:r>
      <w:proofErr w:type="spellEnd"/>
      <w:r w:rsidR="00225956">
        <w:t xml:space="preserve">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ReLU, jedoch besitzt die </w:t>
      </w:r>
      <w:proofErr w:type="spellStart"/>
      <w:r>
        <w:t>Softplus</w:t>
      </w:r>
      <w:proofErr w:type="spellEnd"/>
      <w:r>
        <w:t xml:space="preserve">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7A615D">
            <w:rPr>
              <w:noProof/>
            </w:rPr>
            <w:t xml:space="preserve"> (Glorot, Bordes, &amp; Bengio, 2011)</w:t>
          </w:r>
          <w:r w:rsidR="00486D12">
            <w:fldChar w:fldCharType="end"/>
          </w:r>
        </w:sdtContent>
      </w:sdt>
    </w:p>
    <w:p w:rsidR="002A6453" w:rsidRDefault="000235FF" w:rsidP="002A6453">
      <w:pPr>
        <w:pStyle w:val="berschrift1"/>
      </w:pPr>
      <w:bookmarkStart w:id="14" w:name="_Toc35422775"/>
      <w:r>
        <w:t>5.</w:t>
      </w:r>
      <w:r w:rsidR="00262C8A">
        <w:t>3</w:t>
      </w:r>
      <w:r>
        <w:t>. Backpropagation</w:t>
      </w:r>
      <w:r w:rsidR="00E61BB2">
        <w:t xml:space="preserve"> (</w:t>
      </w:r>
      <w:proofErr w:type="spellStart"/>
      <w:r w:rsidR="00E61BB2">
        <w:t>vllt</w:t>
      </w:r>
      <w:proofErr w:type="spellEnd"/>
      <w:r w:rsidR="00E61BB2">
        <w:t xml:space="preserve"> Seitenumbruch erzwingen)</w:t>
      </w:r>
      <w:bookmarkEnd w:id="14"/>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7A615D">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7A615D">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526B5C"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526B5C"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526B5C"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526B5C"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526B5C"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lastRenderedPageBreak/>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365A27">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526B5C"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365A27">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526B5C"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365A27">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526B5C"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365A27">
          <w:rPr>
            <w:noProof/>
          </w:rPr>
          <w:t>8</w:t>
        </w:r>
      </w:fldSimple>
      <w:r>
        <w:t>: Fehler der nächsten Schicht</w:t>
      </w:r>
    </w:p>
    <w:p w:rsidR="00597137" w:rsidRPr="00597137" w:rsidRDefault="001620F7" w:rsidP="00FF1342">
      <w:pPr>
        <w:rPr>
          <w:rFonts w:eastAsiaTheme="minorEastAsia"/>
          <w:b/>
          <w:bCs/>
          <w:color w:val="FF0000"/>
        </w:rPr>
      </w:pPr>
      <w:r>
        <w:lastRenderedPageBreak/>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proofErr w:type="gramStart"/>
      <w:r w:rsidRPr="00A0174B">
        <w:rPr>
          <w:rFonts w:eastAsiaTheme="minorEastAsia"/>
          <w:b/>
          <w:bCs/>
          <w:color w:val="FF0000"/>
        </w:rPr>
        <w:t>Abbildung ?</w:t>
      </w:r>
      <w:proofErr w:type="gramEnd"/>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fldSimple w:instr=" SEQ Abbildung \* ARABIC ">
        <w:r w:rsidR="00E158D5">
          <w:rPr>
            <w:noProof/>
          </w:rPr>
          <w:t>6</w:t>
        </w:r>
      </w:fldSimple>
      <w:r>
        <w:t>: Erste Ableitung der Sigmoid Aktivierungsfunktion</w:t>
      </w:r>
    </w:p>
    <w:p w:rsidR="00A0174B" w:rsidRDefault="00EA1EAC" w:rsidP="00895582">
      <w:r>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sidR="00365A27">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5" w:name="_Toc35422776"/>
      <w:r>
        <w:lastRenderedPageBreak/>
        <w:t>5.</w:t>
      </w:r>
      <w:r w:rsidR="00262C8A">
        <w:t>4</w:t>
      </w:r>
      <w:r>
        <w:t xml:space="preserve">. Segmentation </w:t>
      </w:r>
      <w:r w:rsidR="009902E1">
        <w:t>Algorithmen</w:t>
      </w:r>
      <w:bookmarkEnd w:id="15"/>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Bounding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7A615D">
            <w:rPr>
              <w:noProof/>
            </w:rPr>
            <w:t xml:space="preserve"> (Zhang, C. Lipton, Li, &amp; J. Smola, 2020)</w:t>
          </w:r>
          <w:r>
            <w:fldChar w:fldCharType="end"/>
          </w:r>
        </w:sdtContent>
      </w:sdt>
    </w:p>
    <w:p w:rsidR="00F650C3"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7A615D">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6" w:name="_Toc35422777"/>
      <w:r w:rsidRPr="00CD2410">
        <w:rPr>
          <w:lang w:val="en-US"/>
        </w:rPr>
        <w:t xml:space="preserve">5.4.1. </w:t>
      </w:r>
      <w:r w:rsidR="00D92B1E" w:rsidRPr="00CD2410">
        <w:rPr>
          <w:lang w:val="en-US"/>
        </w:rPr>
        <w:t>You only look once (YOLO)</w:t>
      </w:r>
      <w:bookmarkEnd w:id="16"/>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w:t>
      </w:r>
      <w:r w:rsidR="00555415">
        <w:t xml:space="preserve"> werden</w:t>
      </w:r>
      <w:r>
        <w:t xml:space="preserve">. YOLO arbeitet auf dem gesamten Bild. Zuerst wird das Bild in ein </w:t>
      </w:r>
      <w:proofErr w:type="spellStart"/>
      <w:r w:rsidR="00900CAC">
        <w:t>S</w:t>
      </w:r>
      <w:r>
        <w:t>x</w:t>
      </w:r>
      <w:r w:rsidR="00900CAC">
        <w:t>S</w:t>
      </w:r>
      <w:r>
        <w:t>-Grid</w:t>
      </w:r>
      <w:proofErr w:type="spellEnd"/>
      <w:r>
        <w:t xml:space="preserve"> unterteilt. Darauf werden in jedem </w:t>
      </w:r>
      <w:r w:rsidR="00900CAC">
        <w:t xml:space="preserve">Bereich des Grids B Bounding Boxes aufgespannt. </w:t>
      </w:r>
      <w:r w:rsidR="00706CD5">
        <w:t xml:space="preserve">Dabei kann frei </w:t>
      </w:r>
      <w:r w:rsidR="00706CD5" w:rsidRPr="00321D0B">
        <w:t xml:space="preserve">bestimmt werden wie viele Bounding Boxes pro Grid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Bounding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Bounding Box enthalten ist, sondern auch die Einschätzung des Netzes über die Genauigkeit der Box.</w:t>
      </w:r>
    </w:p>
    <w:p w:rsidR="0023408A" w:rsidRDefault="0023408A" w:rsidP="007E7265">
      <w:pPr>
        <w:pStyle w:val="Listenabsatz"/>
        <w:ind w:left="0"/>
      </w:pPr>
      <w:r w:rsidRPr="00321D0B">
        <w:t xml:space="preserve">Die Bounding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7A615D">
            <w:rPr>
              <w:noProof/>
            </w:rPr>
            <w:t>(Redmon, Divvala, Girshick, &amp; Farhadi, 2016)</w:t>
          </w:r>
          <w:r w:rsidR="00706CD5">
            <w:fldChar w:fldCharType="end"/>
          </w:r>
        </w:sdtContent>
      </w:sdt>
    </w:p>
    <w:p w:rsidR="00706CD5" w:rsidRPr="007E7265" w:rsidRDefault="00FA5E75" w:rsidP="007E7265">
      <w:pPr>
        <w:pStyle w:val="Listenabsatz"/>
        <w:ind w:left="0"/>
      </w:pPr>
      <w:r>
        <w:t xml:space="preserve">YOLO ist der schnellste Segmentierungsalgorithmus </w:t>
      </w:r>
      <w:proofErr w:type="gramStart"/>
      <w:r>
        <w:t>von den vorzustellenden Algorithmen</w:t>
      </w:r>
      <w:proofErr w:type="gramEnd"/>
      <w:r>
        <w:t xml:space="preserve">. YOLOv3 ermöglicht es Bounding Boxes in Echtzeit zu erzeugen. Die maximal mögliche Bilderrate, bei einem 320x320 Pixel großen Bild und einer </w:t>
      </w:r>
      <w:proofErr w:type="spellStart"/>
      <w:r>
        <w:t>TitanX</w:t>
      </w:r>
      <w:proofErr w:type="spellEnd"/>
      <w:r>
        <w:t xml:space="preserve"> Grafikkarte, beträgt 45 FPS.</w:t>
      </w:r>
      <w:r w:rsidR="006B19AD">
        <w:t xml:space="preserve"> Die Genauigkeit der Positionsbestimmung ist </w:t>
      </w:r>
      <w:r w:rsidR="006B19AD">
        <w:lastRenderedPageBreak/>
        <w:t>genauso gut wie der, im folgenden Kapitel vorgestellte, Algorithmus SSD und nur etwas schlechter wie der Algorithmus aus Kapitel 5.4.</w:t>
      </w:r>
      <w:proofErr w:type="gramStart"/>
      <w:r w:rsidR="006B19AD">
        <w:t>3..</w:t>
      </w:r>
      <w:proofErr w:type="gramEnd"/>
      <w:r w:rsidR="006B19AD">
        <w:t xml:space="preserve">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7A615D">
            <w:rPr>
              <w:noProof/>
            </w:rPr>
            <w:t>(Redmon &amp; Farhadi, 2018)</w:t>
          </w:r>
          <w:r w:rsidR="006B19AD">
            <w:fldChar w:fldCharType="end"/>
          </w:r>
        </w:sdtContent>
      </w:sdt>
      <w:r w:rsidR="008B4B1E">
        <w:t xml:space="preserve"> </w:t>
      </w:r>
    </w:p>
    <w:p w:rsidR="00D92B1E" w:rsidRDefault="00D92B1E" w:rsidP="00D92B1E">
      <w:pPr>
        <w:pStyle w:val="berschrift1"/>
      </w:pPr>
      <w:bookmarkStart w:id="17" w:name="_Toc35422778"/>
      <w:r>
        <w:t xml:space="preserve">5.4.2. Single Shoot </w:t>
      </w:r>
      <w:proofErr w:type="spellStart"/>
      <w:r>
        <w:t>Detector</w:t>
      </w:r>
      <w:proofErr w:type="spellEnd"/>
      <w:r>
        <w:t xml:space="preserve"> (SSD)</w:t>
      </w:r>
      <w:bookmarkEnd w:id="17"/>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7A615D">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7A615D">
            <w:rPr>
              <w:noProof/>
            </w:rPr>
            <w:t xml:space="preserve"> (ArcGIS, 2019)</w:t>
          </w:r>
          <w:r w:rsidR="00621B92">
            <w:fldChar w:fldCharType="end"/>
          </w:r>
        </w:sdtContent>
      </w:sdt>
    </w:p>
    <w:p w:rsidR="004C0F8E" w:rsidRDefault="004C0F8E" w:rsidP="004C0F8E">
      <w:pPr>
        <w:keepNext/>
      </w:pPr>
      <w:r>
        <w:rPr>
          <w:b/>
          <w:bCs/>
          <w:noProof/>
          <w:color w:val="FF0000"/>
        </w:rPr>
        <w:lastRenderedPageBreak/>
        <w:drawing>
          <wp:inline distT="0" distB="0" distL="0" distR="0">
            <wp:extent cx="4679950" cy="2807335"/>
            <wp:effectExtent l="0" t="0" r="635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piertesBildIanFisch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950" cy="2807335"/>
                    </a:xfrm>
                    <a:prstGeom prst="rect">
                      <a:avLst/>
                    </a:prstGeom>
                  </pic:spPr>
                </pic:pic>
              </a:graphicData>
            </a:graphic>
          </wp:inline>
        </w:drawing>
      </w:r>
    </w:p>
    <w:p w:rsidR="004C0F8E" w:rsidRDefault="004C0F8E" w:rsidP="004C0F8E">
      <w:pPr>
        <w:pStyle w:val="Beschriftung"/>
      </w:pPr>
      <w:r>
        <w:t xml:space="preserve">Abbildung </w:t>
      </w:r>
      <w:fldSimple w:instr=" SEQ Abbildung \* ARABIC ">
        <w:r w:rsidR="00E158D5">
          <w:rPr>
            <w:noProof/>
          </w:rPr>
          <w:t>7</w:t>
        </w:r>
      </w:fldSimple>
      <w:r>
        <w:t xml:space="preserve">: Ergebnis eines Versuches in welchem </w:t>
      </w:r>
      <w:proofErr w:type="spellStart"/>
      <w:r w:rsidR="00DC4746">
        <w:t>abgewägt</w:t>
      </w:r>
      <w:proofErr w:type="spellEnd"/>
      <w:r w:rsidR="00DC4746">
        <w:t xml:space="preserve"> wird zwischen </w:t>
      </w:r>
      <w:r>
        <w:t xml:space="preserve">Genauigkeit </w:t>
      </w:r>
      <w:r w:rsidR="00DC4746">
        <w:t>und</w:t>
      </w:r>
      <w:r>
        <w:t xml:space="preserve"> Rechenzeit. Die Form gibt die Art des Verwendeten Netzes an und die Farbe die Art der Merkmalsextraktion.</w:t>
      </w:r>
      <w:r>
        <w:br/>
        <w:t>Quelle:</w:t>
      </w:r>
      <w:sdt>
        <w:sdtPr>
          <w:id w:val="-855269618"/>
          <w:citation/>
        </w:sdtPr>
        <w:sdtContent>
          <w:r>
            <w:fldChar w:fldCharType="begin"/>
          </w:r>
          <w:r>
            <w:instrText xml:space="preserve"> CITATION Hua17 \l 1031 </w:instrText>
          </w:r>
          <w:r>
            <w:fldChar w:fldCharType="separate"/>
          </w:r>
          <w:r>
            <w:rPr>
              <w:noProof/>
            </w:rPr>
            <w:t xml:space="preserve"> (Huang, et al., 2017)</w:t>
          </w:r>
          <w:r>
            <w:fldChar w:fldCharType="end"/>
          </w:r>
        </w:sdtContent>
      </w:sdt>
      <w:r>
        <w:t>, S. 8</w:t>
      </w:r>
    </w:p>
    <w:p w:rsidR="00D03996" w:rsidRPr="006B19AD" w:rsidRDefault="00DC4746" w:rsidP="00D44559">
      <w:r>
        <w:t>In obiger Abbildung ist erkennbar, das SSD in allen Fällen schneller ist als das im folgenden Kapitel vorgestellte Faster R-CNN. Jedoch ist die Durchschnittliche Genauigkeit der erzeugten Bounding Boxes geringer.</w:t>
      </w:r>
    </w:p>
    <w:p w:rsidR="00D92B1E" w:rsidRPr="00CD2410" w:rsidRDefault="00D92B1E" w:rsidP="00D92B1E">
      <w:pPr>
        <w:pStyle w:val="berschrift1"/>
        <w:rPr>
          <w:lang w:val="en-US"/>
        </w:rPr>
      </w:pPr>
      <w:bookmarkStart w:id="18" w:name="_Toc35422779"/>
      <w:r w:rsidRPr="00783969">
        <w:rPr>
          <w:lang w:val="en-US"/>
        </w:rPr>
        <w:t xml:space="preserve">5.4.3. </w:t>
      </w:r>
      <w:r w:rsidRPr="00CD2410">
        <w:rPr>
          <w:lang w:val="en-US"/>
        </w:rPr>
        <w:t>Faster Region-Based Convolutional Neuronal Network</w:t>
      </w:r>
      <w:r w:rsidR="000B134B" w:rsidRPr="00CD2410">
        <w:rPr>
          <w:lang w:val="en-US"/>
        </w:rPr>
        <w:t xml:space="preserve"> (Faster R-CNN)</w:t>
      </w:r>
      <w:bookmarkEnd w:id="18"/>
    </w:p>
    <w:p w:rsidR="00527DEB" w:rsidRDefault="0040556F" w:rsidP="00527DEB">
      <w:r>
        <w:t xml:space="preserve">Faster R-CNN’s verwenden ein vorgestelltes </w:t>
      </w:r>
      <w:r w:rsidR="00422C48">
        <w:t>C</w:t>
      </w:r>
      <w:r>
        <w:t>NN</w:t>
      </w:r>
      <w:r w:rsidR="00C35587">
        <w:t>,</w:t>
      </w:r>
      <w:r>
        <w:t xml:space="preserve"> welches eine Feature </w:t>
      </w:r>
      <w:proofErr w:type="spellStart"/>
      <w:r>
        <w:t>Map</w:t>
      </w:r>
      <w:proofErr w:type="spellEnd"/>
      <w:r>
        <w:t xml:space="preserve"> von dem </w:t>
      </w:r>
      <w:r w:rsidR="00555415">
        <w:t>zu Klassifizierenden</w:t>
      </w:r>
      <w:r>
        <w:t xml:space="preserve"> Bild erstellt. Diese Feature </w:t>
      </w:r>
      <w:proofErr w:type="spellStart"/>
      <w:r>
        <w:t>Map</w:t>
      </w:r>
      <w:proofErr w:type="spellEnd"/>
      <w:r>
        <w:t xml:space="preserve"> wird für zwei Dinge benutzt. Die erste Anwendung ist die Vorbestimmung von möglichen Objekten in einem </w:t>
      </w:r>
      <w:r w:rsidRPr="0040556F">
        <w:rPr>
          <w:i/>
          <w:iCs/>
        </w:rPr>
        <w:t xml:space="preserve">Region </w:t>
      </w:r>
      <w:proofErr w:type="spellStart"/>
      <w:r w:rsidRPr="0040556F">
        <w:rPr>
          <w:i/>
          <w:iCs/>
        </w:rPr>
        <w:t>Proposal</w:t>
      </w:r>
      <w:proofErr w:type="spellEnd"/>
      <w:r w:rsidRPr="0040556F">
        <w:rPr>
          <w:i/>
          <w:iCs/>
        </w:rPr>
        <w:t xml:space="preserve"> Network</w:t>
      </w:r>
      <w:r>
        <w:t xml:space="preserve"> </w:t>
      </w:r>
      <w:r w:rsidR="00C35587">
        <w:t xml:space="preserve">(RPN) </w:t>
      </w:r>
      <w:r>
        <w:t xml:space="preserve">und die zweite ist das Region </w:t>
      </w:r>
      <w:proofErr w:type="spellStart"/>
      <w:r>
        <w:t>of</w:t>
      </w:r>
      <w:proofErr w:type="spellEnd"/>
      <w:r>
        <w:t xml:space="preserve"> Interest-Pooling</w:t>
      </w:r>
      <w:r w:rsidR="00F650C3">
        <w:t xml:space="preserve">, auch </w:t>
      </w:r>
      <w:proofErr w:type="spellStart"/>
      <w:r w:rsidR="00F650C3">
        <w:t>RoI</w:t>
      </w:r>
      <w:proofErr w:type="spellEnd"/>
      <w:r w:rsidR="00F650C3">
        <w:t>-Pooling genannt</w:t>
      </w:r>
      <w:r w:rsidR="00555415">
        <w:t>. Dieses skaliert</w:t>
      </w:r>
      <w:r w:rsidR="00F650C3">
        <w:t xml:space="preserve"> die </w:t>
      </w:r>
      <w:r w:rsidR="00C35587">
        <w:t>G</w:t>
      </w:r>
      <w:r w:rsidR="00F650C3">
        <w:t xml:space="preserve">röße der Feature </w:t>
      </w:r>
      <w:proofErr w:type="spellStart"/>
      <w:r w:rsidR="00F650C3">
        <w:t>Map</w:t>
      </w:r>
      <w:proofErr w:type="spellEnd"/>
      <w:r w:rsidR="00F650C3">
        <w:t xml:space="preserve">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7A615D">
            <w:rPr>
              <w:noProof/>
            </w:rPr>
            <w:t>(Grel, 2017)</w:t>
          </w:r>
          <w:r w:rsidR="00D215E5">
            <w:fldChar w:fldCharType="end"/>
          </w:r>
        </w:sdtContent>
      </w:sdt>
    </w:p>
    <w:p w:rsidR="00B920BB" w:rsidRDefault="00BC7497" w:rsidP="00527DEB">
      <w:r>
        <w:rPr>
          <w:noProof/>
        </w:rPr>
        <w:lastRenderedPageBreak/>
        <mc:AlternateContent>
          <mc:Choice Requires="wps">
            <w:drawing>
              <wp:anchor distT="0" distB="0" distL="114300" distR="114300" simplePos="0" relativeHeight="251663360" behindDoc="0" locked="0" layoutInCell="1" allowOverlap="1" wp14:anchorId="659F083D" wp14:editId="210BE746">
                <wp:simplePos x="0" y="0"/>
                <wp:positionH relativeFrom="column">
                  <wp:posOffset>-6350</wp:posOffset>
                </wp:positionH>
                <wp:positionV relativeFrom="paragraph">
                  <wp:posOffset>4446270</wp:posOffset>
                </wp:positionV>
                <wp:extent cx="4679950"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526B5C" w:rsidRPr="00E055C2" w:rsidRDefault="00526B5C" w:rsidP="00BC7497">
                            <w:pPr>
                              <w:pStyle w:val="Beschriftung"/>
                              <w:rPr>
                                <w:noProof/>
                              </w:rPr>
                            </w:pPr>
                            <w:r>
                              <w:t xml:space="preserve">Abbildung </w:t>
                            </w:r>
                            <w:fldSimple w:instr=" SEQ Abbildung \* ARABIC ">
                              <w:r>
                                <w:rPr>
                                  <w:noProof/>
                                </w:rPr>
                                <w:t>8</w:t>
                              </w:r>
                            </w:fldSimple>
                            <w:r>
                              <w:t xml:space="preserve">: </w:t>
                            </w:r>
                            <w:r w:rsidRPr="00D34F99">
                              <w:t>Aufbau eines Faster R-CNN von Quelle (Ren, He, Girshick, &amp; Sun, 2016) nachgestellt.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9F083D" id="_x0000_t202" coordsize="21600,21600" o:spt="202" path="m,l,21600r21600,l21600,xe">
                <v:stroke joinstyle="miter"/>
                <v:path gradientshapeok="t" o:connecttype="rect"/>
              </v:shapetype>
              <v:shape id="Textfeld 7" o:spid="_x0000_s1026" type="#_x0000_t202" style="position:absolute;left:0;text-align:left;margin-left:-.5pt;margin-top:350.1pt;width:36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" stroked="f">
                <v:textbox style="mso-fit-shape-to-text:t" inset="0,0,0,0">
                  <w:txbxContent>
                    <w:p w:rsidR="00526B5C" w:rsidRPr="00E055C2" w:rsidRDefault="00526B5C" w:rsidP="00BC7497">
                      <w:pPr>
                        <w:pStyle w:val="Beschriftung"/>
                        <w:rPr>
                          <w:noProof/>
                        </w:rPr>
                      </w:pPr>
                      <w:r>
                        <w:t xml:space="preserve">Abbildung </w:t>
                      </w:r>
                      <w:fldSimple w:instr=" SEQ Abbildung \* ARABIC ">
                        <w:r>
                          <w:rPr>
                            <w:noProof/>
                          </w:rPr>
                          <w:t>8</w:t>
                        </w:r>
                      </w:fldSimple>
                      <w:r>
                        <w:t xml:space="preserve">: </w:t>
                      </w:r>
                      <w:r w:rsidRPr="00D34F99">
                        <w:t>Aufbau eines Faster R-CNN von Quelle (Ren, He, Girshick, &amp; Sun, 2016) nachgestellt.</w:t>
                      </w:r>
                    </w:p>
                  </w:txbxContent>
                </v:textbox>
                <w10:wrap type="topAndBottom"/>
              </v:shape>
            </w:pict>
          </mc:Fallback>
        </mc:AlternateContent>
      </w:r>
      <w:r>
        <w:rPr>
          <w:noProof/>
        </w:rPr>
        <w:drawing>
          <wp:anchor distT="0" distB="0" distL="114300" distR="114300" simplePos="0" relativeHeight="251661312" behindDoc="0" locked="0" layoutInCell="1" allowOverlap="1" wp14:anchorId="5134C073">
            <wp:simplePos x="0" y="0"/>
            <wp:positionH relativeFrom="margin">
              <wp:align>right</wp:align>
            </wp:positionH>
            <wp:positionV relativeFrom="paragraph">
              <wp:posOffset>1778000</wp:posOffset>
            </wp:positionV>
            <wp:extent cx="4679950" cy="2611120"/>
            <wp:effectExtent l="0" t="0" r="635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terRC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9950" cy="2611120"/>
                    </a:xfrm>
                    <a:prstGeom prst="rect">
                      <a:avLst/>
                    </a:prstGeom>
                  </pic:spPr>
                </pic:pic>
              </a:graphicData>
            </a:graphic>
            <wp14:sizeRelH relativeFrom="page">
              <wp14:pctWidth>0</wp14:pctWidth>
            </wp14:sizeRelH>
            <wp14:sizeRelV relativeFrom="page">
              <wp14:pctHeight>0</wp14:pctHeight>
            </wp14:sizeRelV>
          </wp:anchor>
        </w:drawing>
      </w:r>
      <w:r w:rsidR="00C96479">
        <w:rPr>
          <w:noProof/>
        </w:rPr>
        <mc:AlternateContent>
          <mc:Choice Requires="wps">
            <w:drawing>
              <wp:anchor distT="0" distB="0" distL="114300" distR="114300" simplePos="0" relativeHeight="251660288" behindDoc="0" locked="0" layoutInCell="1" allowOverlap="1" wp14:anchorId="77158B46" wp14:editId="108CED46">
                <wp:simplePos x="0" y="0"/>
                <wp:positionH relativeFrom="column">
                  <wp:posOffset>539750</wp:posOffset>
                </wp:positionH>
                <wp:positionV relativeFrom="paragraph">
                  <wp:posOffset>4764405</wp:posOffset>
                </wp:positionV>
                <wp:extent cx="359854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526B5C" w:rsidRPr="00244643" w:rsidRDefault="00526B5C" w:rsidP="00C96479">
                            <w:pPr>
                              <w:pStyle w:val="Beschriftung"/>
                              <w:rPr>
                                <w:b/>
                                <w:bCs/>
                                <w:noProof/>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58B46" id="Textfeld 12" o:spid="_x0000_s1027" type="#_x0000_t202" style="position:absolute;left:0;text-align:left;margin-left:42.5pt;margin-top:375.15pt;width:28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ECULwIAAGY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" stroked="f">
                <v:textbox style="mso-fit-shape-to-text:t" inset="0,0,0,0">
                  <w:txbxContent>
                    <w:p w:rsidR="00526B5C" w:rsidRPr="00244643" w:rsidRDefault="00526B5C" w:rsidP="00C96479">
                      <w:pPr>
                        <w:pStyle w:val="Beschriftung"/>
                        <w:rPr>
                          <w:b/>
                          <w:bCs/>
                          <w:noProof/>
                          <w:color w:val="FF0000"/>
                        </w:rPr>
                      </w:pPr>
                    </w:p>
                  </w:txbxContent>
                </v:textbox>
                <w10:wrap type="topAndBottom"/>
              </v:shape>
            </w:pict>
          </mc:Fallback>
        </mc:AlternateContent>
      </w:r>
      <w:r w:rsidR="00D215E5">
        <w:t xml:space="preserve">Das RPN </w:t>
      </w:r>
      <w:r w:rsidR="005011F2">
        <w:t>bekommt die</w:t>
      </w:r>
      <w:r w:rsidR="00D215E5">
        <w:t xml:space="preserve"> Feature Maps </w:t>
      </w:r>
      <w:r w:rsidR="00422C48">
        <w:t xml:space="preserve">des CNN’s </w:t>
      </w:r>
      <w:r w:rsidR="00D215E5">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rsidR="00D215E5">
        <w:t>.</w:t>
      </w:r>
      <w:r w:rsidR="00B920BB">
        <w:t xml:space="preserve"> Um dies zu erreichen wird ein </w:t>
      </w:r>
      <w:proofErr w:type="spellStart"/>
      <w:r w:rsidR="00B920BB" w:rsidRPr="00B920BB">
        <w:rPr>
          <w:i/>
          <w:iCs/>
        </w:rPr>
        <w:t>nxn</w:t>
      </w:r>
      <w:proofErr w:type="spellEnd"/>
      <w:r w:rsidR="00B920BB">
        <w:t xml:space="preserve"> große </w:t>
      </w:r>
      <w:proofErr w:type="spellStart"/>
      <w:r w:rsidR="00422C48">
        <w:t>Convolutional</w:t>
      </w:r>
      <w:proofErr w:type="spellEnd"/>
      <w:r w:rsidR="00422C48">
        <w:t xml:space="preserve"> Schicht</w:t>
      </w:r>
      <w:r w:rsidR="00B920BB">
        <w:t xml:space="preserve"> erstellt, welches sich über die Feature </w:t>
      </w:r>
      <w:proofErr w:type="spellStart"/>
      <w:r w:rsidR="00B920BB">
        <w:t>Map</w:t>
      </w:r>
      <w:proofErr w:type="spellEnd"/>
      <w:r w:rsidR="00B920BB">
        <w:t xml:space="preserve">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Klassifizierungswahrscheinlichkeit benötigt. Die zwei Schichten werden </w:t>
      </w:r>
      <w:r w:rsidR="00422C48">
        <w:t>üblicherweise mit einer 1x1 Convolutional Schicht umgesetzt.</w:t>
      </w:r>
      <w:sdt>
        <w:sdtPr>
          <w:id w:val="233060671"/>
          <w:citation/>
        </w:sdtPr>
        <w:sdtContent>
          <w:r w:rsidR="00422C48">
            <w:fldChar w:fldCharType="begin"/>
          </w:r>
          <w:r w:rsidR="00422C48">
            <w:instrText xml:space="preserve"> CITATION Gre17 \l 1031 </w:instrText>
          </w:r>
          <w:r w:rsidR="00422C48">
            <w:fldChar w:fldCharType="separate"/>
          </w:r>
          <w:r w:rsidR="007A615D">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7A615D">
            <w:rPr>
              <w:noProof/>
            </w:rPr>
            <w:t xml:space="preserve"> (Ren, He, Girshick, &amp; Sun, 2016)</w:t>
          </w:r>
          <w:r w:rsidR="00422C48">
            <w:fldChar w:fldCharType="end"/>
          </w:r>
        </w:sdtContent>
      </w:sdt>
    </w:p>
    <w:p w:rsidR="00C96479" w:rsidRDefault="00C96479" w:rsidP="00527DEB">
      <w:pPr>
        <w:rPr>
          <w:b/>
          <w:bCs/>
          <w:color w:val="FF0000"/>
        </w:rPr>
      </w:pPr>
    </w:p>
    <w:p w:rsidR="00422C48" w:rsidRDefault="00422C48" w:rsidP="00527DEB">
      <w:r>
        <w:t xml:space="preserve">Im Anschluss übernimmt die Klassifizierungs-Schicht, welche nach dem </w:t>
      </w:r>
      <w:proofErr w:type="spellStart"/>
      <w:r>
        <w:t>RoI</w:t>
      </w:r>
      <w:proofErr w:type="spellEnd"/>
      <w:r>
        <w:t xml:space="preserve">-Pooling </w:t>
      </w:r>
      <w:r w:rsidR="003D747F">
        <w:t>implementiert ist, die genauen Bounding-Boxes und die Wahrscheinlichkeit zu welcher Gruppe diese Box gehört.</w:t>
      </w:r>
    </w:p>
    <w:p w:rsidR="00C96479" w:rsidRDefault="00C96479" w:rsidP="00527DEB">
      <w:proofErr w:type="gramStart"/>
      <w:r w:rsidRPr="00C96479">
        <w:rPr>
          <w:b/>
          <w:bCs/>
          <w:color w:val="FF0000"/>
        </w:rPr>
        <w:t>Abbildung ?</w:t>
      </w:r>
      <w:proofErr w:type="gramEnd"/>
      <w:r>
        <w:t xml:space="preserve"> zeigt den Aufbau eines Faster R-CNN um den eben beschriebenen Aufbau abermals verständlich Darzustellen.</w:t>
      </w:r>
    </w:p>
    <w:p w:rsidR="00BC7497"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r>
        <w:t xml:space="preserve"> Die geringere Geschwindigkeit und die höhere Genauigkeit der Bounding-Boxes entsteht durch die Arbeitsweise des Netzes. Die oben beschriebene Arbeitsweise zeigt auf, dass Faster R-CNN’s das Bild</w:t>
      </w:r>
      <w:r w:rsidR="00FD1CF8">
        <w:t xml:space="preserve"> zweimal</w:t>
      </w:r>
      <w:r>
        <w:t xml:space="preserve"> </w:t>
      </w:r>
      <w:r w:rsidR="002B063E">
        <w:t>verarbeiten,</w:t>
      </w:r>
      <w:r>
        <w:t xml:space="preserve"> um die endgültigen Bounding-Boxes zu bestimmen. YOLO und SSD gehen nur einmal über das Bild.</w:t>
      </w:r>
      <w:r w:rsidR="00BC7497" w:rsidRPr="00BC7497">
        <w:rPr>
          <w:noProof/>
        </w:rPr>
        <w:t xml:space="preserve"> </w:t>
      </w:r>
    </w:p>
    <w:p w:rsidR="003D747F" w:rsidRDefault="003D747F" w:rsidP="00527DEB">
      <w:r>
        <w:lastRenderedPageBreak/>
        <w:t xml:space="preserve">Dadurch wird Zeit und Rechenleistung gespart. Des Weiteren ist der Aufbau eines Faster R-CNN komplexer als die zwei anderen, was wiederum die Rechenzeit </w:t>
      </w:r>
      <w:r w:rsidR="002B063E">
        <w:t xml:space="preserve">und den Speicherbedarf </w:t>
      </w:r>
      <w:r>
        <w:t>anhebt.</w:t>
      </w:r>
      <w:sdt>
        <w:sdtPr>
          <w:id w:val="386546174"/>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9" w:name="_Toc35422780"/>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w:t>
      </w:r>
      <w:proofErr w:type="spellStart"/>
      <w:r>
        <w:rPr>
          <w:rFonts w:eastAsia="Times New Roman"/>
          <w:lang w:eastAsia="de-DE"/>
        </w:rPr>
        <w:t>Convolutional</w:t>
      </w:r>
      <w:proofErr w:type="spellEnd"/>
      <w:r>
        <w:rPr>
          <w:rFonts w:eastAsia="Times New Roman"/>
          <w:lang w:eastAsia="de-DE"/>
        </w:rPr>
        <w:t xml:space="preserve"> Neuronal Network</w:t>
      </w:r>
      <w:bookmarkEnd w:id="19"/>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w:t>
      </w:r>
      <w:r w:rsidR="002B063E">
        <w:rPr>
          <w:lang w:eastAsia="de-DE"/>
        </w:rPr>
        <w:t>schritte</w:t>
      </w:r>
      <w:r w:rsidRPr="00001D93">
        <w:rPr>
          <w:lang w:eastAsia="de-DE"/>
        </w:rPr>
        <w:t>.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 xml:space="preserve">gelegt werden. </w:t>
      </w:r>
      <w:r>
        <w:rPr>
          <w:lang w:eastAsia="de-DE"/>
        </w:rPr>
        <w:t xml:space="preserve">Die Filter sind dafür wichtig um die Größe der Bilder, welche in das CNN gegeben werden, zu verringern. </w:t>
      </w:r>
      <w:r w:rsidRPr="00001D93">
        <w:rPr>
          <w:lang w:eastAsia="de-DE"/>
        </w:rPr>
        <w:t>Die benötigten Filter sind ein Low-Pass-Filter, ein</w:t>
      </w:r>
      <w:r>
        <w:rPr>
          <w:lang w:eastAsia="de-DE"/>
        </w:rPr>
        <w:t xml:space="preserve"> </w:t>
      </w:r>
      <w:r w:rsidRPr="00001D93">
        <w:rPr>
          <w:lang w:eastAsia="de-DE"/>
        </w:rPr>
        <w:t>Band-Pass-Filter und ein High-Pass-Filter.</w:t>
      </w:r>
      <w:r>
        <w:rPr>
          <w:lang w:eastAsia="de-DE"/>
        </w:rPr>
        <w:t xml:space="preserve"> Aus diesem Grund werden pro Lied drei Klassifizierungen durch das Netz nötig sein. </w:t>
      </w:r>
      <w:r w:rsidRPr="00B9755C">
        <w:rPr>
          <w:color w:val="FF0000"/>
          <w:lang w:eastAsia="de-DE"/>
        </w:rPr>
        <w:t xml:space="preserve">Als nächstes werden die </w:t>
      </w:r>
      <w:proofErr w:type="spellStart"/>
      <w:r w:rsidRPr="00B9755C">
        <w:rPr>
          <w:color w:val="FF0000"/>
          <w:lang w:eastAsia="de-DE"/>
        </w:rPr>
        <w:t>Patternstreams</w:t>
      </w:r>
      <w:proofErr w:type="spellEnd"/>
      <w:r w:rsidRPr="00B9755C">
        <w:rPr>
          <w:color w:val="FF0000"/>
          <w:lang w:eastAsia="de-DE"/>
        </w:rPr>
        <w:t xml:space="preserve"> der Beats per </w:t>
      </w:r>
      <w:proofErr w:type="spellStart"/>
      <w:r w:rsidRPr="00B9755C">
        <w:rPr>
          <w:color w:val="FF0000"/>
          <w:lang w:eastAsia="de-DE"/>
        </w:rPr>
        <w:t>minute</w:t>
      </w:r>
      <w:proofErr w:type="spellEnd"/>
      <w:r w:rsidRPr="00B9755C">
        <w:rPr>
          <w:color w:val="FF0000"/>
          <w:lang w:eastAsia="de-DE"/>
        </w:rPr>
        <w:t xml:space="preserve"> (BPM) und des Rhythmus des Musikstücks extrahiert</w:t>
      </w:r>
      <w:r>
        <w:rPr>
          <w:color w:val="FF0000"/>
          <w:lang w:eastAsia="de-DE"/>
        </w:rPr>
        <w:t xml:space="preserve">. </w:t>
      </w:r>
      <w:r w:rsidRPr="00B9755C">
        <w:rPr>
          <w:b/>
          <w:bCs/>
          <w:color w:val="FF0000"/>
          <w:lang w:eastAsia="de-DE"/>
        </w:rPr>
        <w:t>(Unter Umständen nicht nötig)</w:t>
      </w:r>
      <w:r w:rsidRPr="00001D93">
        <w:rPr>
          <w:lang w:eastAsia="de-DE"/>
        </w:rPr>
        <w:t xml:space="preserve">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w:t>
      </w:r>
      <w:r w:rsidRPr="00B9755C">
        <w:rPr>
          <w:color w:val="FF0000"/>
          <w:lang w:eastAsia="de-DE"/>
        </w:rPr>
        <w:t xml:space="preserve">und die </w:t>
      </w:r>
      <w:proofErr w:type="spellStart"/>
      <w:r w:rsidRPr="00B9755C">
        <w:rPr>
          <w:color w:val="FF0000"/>
          <w:lang w:eastAsia="de-DE"/>
        </w:rPr>
        <w:t>Patternstreams</w:t>
      </w:r>
      <w:proofErr w:type="spellEnd"/>
      <w:r w:rsidRPr="00B9755C">
        <w:rPr>
          <w:color w:val="FF0000"/>
          <w:lang w:eastAsia="de-DE"/>
        </w:rPr>
        <w:t xml:space="preserve"> der BPM und des Rhythmus</w:t>
      </w:r>
      <w:r w:rsidRPr="00001D93">
        <w:rPr>
          <w:lang w:eastAsia="de-DE"/>
        </w:rPr>
        <w:t xml:space="preserve">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r w:rsidR="00741502">
        <w:rPr>
          <w:lang w:eastAsia="de-DE"/>
        </w:rPr>
        <w:t xml:space="preserve"> Der Bass, Drum und die Clap sind gut zu erkennen, wie </w:t>
      </w:r>
      <w:proofErr w:type="gramStart"/>
      <w:r w:rsidR="00741502" w:rsidRPr="00741502">
        <w:rPr>
          <w:b/>
          <w:bCs/>
          <w:color w:val="FF0000"/>
          <w:lang w:eastAsia="de-DE"/>
        </w:rPr>
        <w:t>Abbildung ?</w:t>
      </w:r>
      <w:proofErr w:type="gramEnd"/>
      <w:r w:rsidR="00741502">
        <w:rPr>
          <w:b/>
          <w:bCs/>
          <w:color w:val="FF0000"/>
          <w:lang w:eastAsia="de-DE"/>
        </w:rPr>
        <w:t xml:space="preserve"> a und c</w:t>
      </w:r>
      <w:r w:rsidR="00741502">
        <w:rPr>
          <w:lang w:eastAsia="de-DE"/>
        </w:rPr>
        <w:t xml:space="preserve"> aufzeigt.</w:t>
      </w:r>
    </w:p>
    <w:p w:rsidR="00E158D5" w:rsidRDefault="00E158D5" w:rsidP="00E158D5">
      <w:pPr>
        <w:keepNext/>
      </w:pPr>
      <w:r>
        <w:rPr>
          <w:noProof/>
          <w:lang w:eastAsia="de-DE"/>
        </w:rPr>
        <w:drawing>
          <wp:inline distT="0" distB="0" distL="0" distR="0">
            <wp:extent cx="4679636" cy="2186813"/>
            <wp:effectExtent l="0" t="0" r="6985" b="4445"/>
            <wp:docPr id="13" name="Grafik 13" descr="Ein Bild, das drinnen, Monitor, Bildschirm, Fernse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ktren NIVIR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6426" cy="2204005"/>
                    </a:xfrm>
                    <a:prstGeom prst="rect">
                      <a:avLst/>
                    </a:prstGeom>
                  </pic:spPr>
                </pic:pic>
              </a:graphicData>
            </a:graphic>
          </wp:inline>
        </w:drawing>
      </w:r>
    </w:p>
    <w:p w:rsidR="00E158D5" w:rsidRDefault="00E158D5" w:rsidP="00E158D5">
      <w:pPr>
        <w:pStyle w:val="Beschriftung"/>
        <w:rPr>
          <w:lang w:eastAsia="de-DE"/>
        </w:rPr>
      </w:pPr>
      <w:r>
        <w:t xml:space="preserve">Abbildung </w:t>
      </w:r>
      <w:fldSimple w:instr=" SEQ Abbildung \* ARABIC ">
        <w:r>
          <w:rPr>
            <w:noProof/>
          </w:rPr>
          <w:t>9</w:t>
        </w:r>
      </w:fldSimple>
      <w:r>
        <w:t xml:space="preserve">: a) Spektrum </w:t>
      </w:r>
      <w:proofErr w:type="spellStart"/>
      <w:r>
        <w:t>Highpass</w:t>
      </w:r>
      <w:proofErr w:type="spellEnd"/>
      <w:r>
        <w:t xml:space="preserve">-Filter </w:t>
      </w:r>
      <w:r>
        <w:tab/>
      </w:r>
      <w:r>
        <w:tab/>
      </w:r>
      <w:r>
        <w:tab/>
      </w:r>
      <w:r>
        <w:tab/>
      </w:r>
      <w:r>
        <w:tab/>
      </w:r>
      <w:r>
        <w:tab/>
      </w:r>
      <w:r>
        <w:tab/>
        <w:t xml:space="preserve">       b) Spektrum Bandpass-Filter </w:t>
      </w:r>
      <w:r>
        <w:tab/>
      </w:r>
      <w:r>
        <w:tab/>
      </w:r>
      <w:r>
        <w:tab/>
      </w:r>
      <w:r>
        <w:tab/>
      </w:r>
      <w:r>
        <w:tab/>
      </w:r>
      <w:r>
        <w:tab/>
      </w:r>
      <w:r>
        <w:tab/>
        <w:t xml:space="preserve">       c) Spektrum </w:t>
      </w:r>
      <w:proofErr w:type="spellStart"/>
      <w:r>
        <w:t>Lowpass</w:t>
      </w:r>
      <w:proofErr w:type="spellEnd"/>
      <w:r>
        <w:t>-Filter</w:t>
      </w:r>
    </w:p>
    <w:p w:rsidR="00B9755C" w:rsidRPr="00001D93" w:rsidRDefault="00B9755C" w:rsidP="00B9755C">
      <w:pPr>
        <w:rPr>
          <w:lang w:eastAsia="de-DE"/>
        </w:rPr>
      </w:pPr>
      <w:r>
        <w:rPr>
          <w:lang w:eastAsia="de-DE"/>
        </w:rPr>
        <w:t xml:space="preserve">Das Spektrum des Middle-Pass-Filters wird der schwierigste Teil in dieser Klassifikation, da in diesem </w:t>
      </w:r>
      <w:r w:rsidR="00741502">
        <w:rPr>
          <w:lang w:eastAsia="de-DE"/>
        </w:rPr>
        <w:t xml:space="preserve">Frequenzbereich die restlichen Instrumente liegen. Somit überlagern sich in diesem Spektrum auch die Frequenzen der Instrumente, was das Spektrum in </w:t>
      </w:r>
      <w:proofErr w:type="gramStart"/>
      <w:r w:rsidR="00741502" w:rsidRPr="00741502">
        <w:rPr>
          <w:b/>
          <w:bCs/>
          <w:color w:val="FF0000"/>
          <w:lang w:eastAsia="de-DE"/>
        </w:rPr>
        <w:t>Abbildung ?</w:t>
      </w:r>
      <w:proofErr w:type="gramEnd"/>
      <w:r w:rsidR="00741502" w:rsidRPr="00741502">
        <w:rPr>
          <w:color w:val="FF0000"/>
          <w:lang w:eastAsia="de-DE"/>
        </w:rPr>
        <w:t xml:space="preserve"> </w:t>
      </w:r>
      <w:r w:rsidR="00741502">
        <w:rPr>
          <w:lang w:eastAsia="de-DE"/>
        </w:rPr>
        <w:t xml:space="preserve">b beweist. Dadurch wird es nicht mehr möglich </w:t>
      </w:r>
      <w:r w:rsidR="00741502">
        <w:rPr>
          <w:lang w:eastAsia="de-DE"/>
        </w:rPr>
        <w:lastRenderedPageBreak/>
        <w:t xml:space="preserve">sein </w:t>
      </w:r>
      <w:proofErr w:type="gramStart"/>
      <w:r w:rsidR="00741502">
        <w:rPr>
          <w:lang w:eastAsia="de-DE"/>
        </w:rPr>
        <w:t>die erkannten Pattern</w:t>
      </w:r>
      <w:proofErr w:type="gramEnd"/>
      <w:r w:rsidR="00741502">
        <w:rPr>
          <w:lang w:eastAsia="de-DE"/>
        </w:rPr>
        <w:t xml:space="preserve"> einem Instrument zuzuordnen. Somit </w:t>
      </w:r>
      <w:r w:rsidR="002B063E">
        <w:rPr>
          <w:lang w:eastAsia="de-DE"/>
        </w:rPr>
        <w:t>soll</w:t>
      </w:r>
      <w:r w:rsidR="00741502">
        <w:rPr>
          <w:lang w:eastAsia="de-DE"/>
        </w:rPr>
        <w:t xml:space="preserve"> das CNN lediglich wiederholende Muster im Spektrum erkennen. Die Klassifizierung welches Instrument das angezeigte Pattern spielt muss somit noch vom Endbenutzter bestimmt werden. </w:t>
      </w:r>
    </w:p>
    <w:p w:rsidR="00B9755C" w:rsidRPr="00001D93" w:rsidRDefault="00B9755C" w:rsidP="00B9755C">
      <w:pPr>
        <w:rPr>
          <w:lang w:eastAsia="de-DE"/>
        </w:rPr>
      </w:pPr>
      <w:r w:rsidRPr="00001D93">
        <w:rPr>
          <w:lang w:eastAsia="de-DE"/>
        </w:rPr>
        <w:t xml:space="preserve">Zum Schluss </w:t>
      </w:r>
      <w:r w:rsidR="002B063E">
        <w:rPr>
          <w:lang w:eastAsia="de-DE"/>
        </w:rPr>
        <w:t>werden</w:t>
      </w:r>
      <w:r w:rsidRPr="00001D93">
        <w:rPr>
          <w:lang w:eastAsia="de-DE"/>
        </w:rPr>
        <w:t xml:space="preserve"> </w:t>
      </w:r>
      <w:proofErr w:type="gramStart"/>
      <w:r w:rsidRPr="00001D93">
        <w:rPr>
          <w:lang w:eastAsia="de-DE"/>
        </w:rPr>
        <w:t>die erkannten Pattern</w:t>
      </w:r>
      <w:proofErr w:type="gramEnd"/>
      <w:r w:rsidRPr="00001D93">
        <w:rPr>
          <w:lang w:eastAsia="de-DE"/>
        </w:rPr>
        <w:t xml:space="preserve"> </w:t>
      </w:r>
      <w:r w:rsidR="002B063E">
        <w:rPr>
          <w:lang w:eastAsia="de-DE"/>
        </w:rPr>
        <w:t xml:space="preserve">mithilfe von Bounding Boxes </w:t>
      </w:r>
      <w:r w:rsidRPr="00001D93">
        <w:rPr>
          <w:lang w:eastAsia="de-DE"/>
        </w:rPr>
        <w:t>angezeigt.</w:t>
      </w:r>
    </w:p>
    <w:p w:rsidR="00B9755C" w:rsidRPr="00001D93" w:rsidRDefault="00B9755C" w:rsidP="00B9755C">
      <w:pPr>
        <w:pStyle w:val="berschrift1"/>
        <w:rPr>
          <w:rFonts w:eastAsia="Times New Roman"/>
          <w:lang w:eastAsia="de-DE"/>
        </w:rPr>
      </w:pPr>
      <w:bookmarkStart w:id="20" w:name="_Toc35422781"/>
      <w:r>
        <w:rPr>
          <w:rFonts w:eastAsia="Times New Roman"/>
          <w:lang w:eastAsia="de-DE"/>
        </w:rPr>
        <w:t>6</w:t>
      </w:r>
      <w:r w:rsidRPr="00001D93">
        <w:rPr>
          <w:rFonts w:eastAsia="Times New Roman"/>
          <w:lang w:eastAsia="de-DE"/>
        </w:rPr>
        <w:t>.1. Realisierung des Low-/Band-/High-Pass-Filter</w:t>
      </w:r>
      <w:bookmarkEnd w:id="20"/>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2B063E">
        <w:rPr>
          <w:i/>
          <w:iCs/>
          <w:lang w:eastAsia="de-DE"/>
        </w:rPr>
        <w:t>aubio</w:t>
      </w:r>
      <w:proofErr w:type="spellEnd"/>
      <w:r w:rsidRPr="00001D93">
        <w:rPr>
          <w:lang w:eastAsia="de-DE"/>
        </w:rPr>
        <w:t xml:space="preserve"> verwendet. Dieses ist </w:t>
      </w:r>
      <w:r w:rsidR="002B063E">
        <w:rPr>
          <w:lang w:eastAsia="de-DE"/>
        </w:rPr>
        <w:t xml:space="preserve">unter anderem </w:t>
      </w:r>
      <w:r w:rsidRPr="00001D93">
        <w:rPr>
          <w:lang w:eastAsia="de-DE"/>
        </w:rPr>
        <w:t>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r w:rsidR="00DA44F2">
        <w:rPr>
          <w:lang w:eastAsia="de-DE"/>
        </w:rPr>
        <w:t xml:space="preserve"> Ein </w:t>
      </w:r>
      <w:proofErr w:type="spellStart"/>
      <w:r w:rsidR="00DA44F2">
        <w:rPr>
          <w:lang w:eastAsia="de-DE"/>
        </w:rPr>
        <w:t>Biquad</w:t>
      </w:r>
      <w:proofErr w:type="spellEnd"/>
      <w:r w:rsidR="00DA44F2">
        <w:rPr>
          <w:lang w:eastAsia="de-DE"/>
        </w:rPr>
        <w:t xml:space="preserve">-Filter ist ein </w:t>
      </w:r>
      <w:r w:rsidR="00DA44F2" w:rsidRPr="00DA44F2">
        <w:rPr>
          <w:i/>
          <w:iCs/>
          <w:lang w:eastAsia="de-DE"/>
        </w:rPr>
        <w:t xml:space="preserve">infinite </w:t>
      </w:r>
      <w:proofErr w:type="spellStart"/>
      <w:r w:rsidR="00DA44F2" w:rsidRPr="00DA44F2">
        <w:rPr>
          <w:i/>
          <w:iCs/>
          <w:lang w:eastAsia="de-DE"/>
        </w:rPr>
        <w:t>impulse</w:t>
      </w:r>
      <w:proofErr w:type="spellEnd"/>
      <w:r w:rsidR="00DA44F2" w:rsidRPr="00DA44F2">
        <w:rPr>
          <w:i/>
          <w:iCs/>
          <w:lang w:eastAsia="de-DE"/>
        </w:rPr>
        <w:t xml:space="preserve"> </w:t>
      </w:r>
      <w:proofErr w:type="spellStart"/>
      <w:r w:rsidR="00DA44F2" w:rsidRPr="00DA44F2">
        <w:rPr>
          <w:i/>
          <w:iCs/>
          <w:lang w:eastAsia="de-DE"/>
        </w:rPr>
        <w:t>response</w:t>
      </w:r>
      <w:proofErr w:type="spellEnd"/>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7A615D">
            <w:rPr>
              <w:noProof/>
              <w:lang w:eastAsia="de-DE"/>
            </w:rPr>
            <w:t xml:space="preserve"> (Redmon N. , 2003)</w:t>
          </w:r>
          <w:r w:rsidR="00DA44F2">
            <w:rPr>
              <w:lang w:eastAsia="de-DE"/>
            </w:rPr>
            <w:fldChar w:fldCharType="end"/>
          </w:r>
        </w:sdtContent>
      </w:sdt>
    </w:p>
    <w:p w:rsidR="00257EC8" w:rsidRDefault="00EE12B9" w:rsidP="00B9755C">
      <w:pPr>
        <w:rPr>
          <w:b/>
          <w:bCs/>
          <w:color w:val="FF0000"/>
          <w:lang w:eastAsia="de-DE"/>
        </w:rPr>
      </w:pPr>
      <w:r>
        <w:rPr>
          <w:lang w:eastAsia="de-DE"/>
        </w:rPr>
        <w:t xml:space="preserve">Als nächstes müssen die Koeffizienten für den </w:t>
      </w:r>
      <w:proofErr w:type="spellStart"/>
      <w:r>
        <w:rPr>
          <w:lang w:eastAsia="de-DE"/>
        </w:rPr>
        <w:t>Biquad</w:t>
      </w:r>
      <w:proofErr w:type="spellEnd"/>
      <w:r>
        <w:rPr>
          <w:lang w:eastAsia="de-DE"/>
        </w:rPr>
        <w:t xml:space="preserve"> bestimmt werden. Dafür wird </w:t>
      </w:r>
      <w:proofErr w:type="spellStart"/>
      <w:r>
        <w:rPr>
          <w:lang w:eastAsia="de-DE"/>
        </w:rPr>
        <w:t>Matlab</w:t>
      </w:r>
      <w:proofErr w:type="spellEnd"/>
      <w:r>
        <w:rPr>
          <w:lang w:eastAsia="de-DE"/>
        </w:rPr>
        <w:t xml:space="preserve"> verwendet. </w:t>
      </w:r>
      <w:r w:rsidRPr="00EE12B9">
        <w:rPr>
          <w:b/>
          <w:bCs/>
          <w:color w:val="FF0000"/>
          <w:lang w:eastAsia="de-DE"/>
        </w:rPr>
        <w:t>Hier dann weiter am Freitag</w:t>
      </w:r>
      <w:r>
        <w:rPr>
          <w:b/>
          <w:bCs/>
          <w:color w:val="FF0000"/>
          <w:lang w:eastAsia="de-DE"/>
        </w:rPr>
        <w:t xml:space="preserve"> auch mit aufsagen wo die Filter enden sollen</w:t>
      </w: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p>
    <w:p w:rsidR="00257EC8" w:rsidRDefault="00257EC8" w:rsidP="00B9755C">
      <w:pPr>
        <w:rPr>
          <w:lang w:eastAsia="de-DE"/>
        </w:rPr>
      </w:pPr>
      <w:r>
        <w:rPr>
          <w:lang w:eastAsia="de-DE"/>
        </w:rPr>
        <w:t xml:space="preserve">Da folgende Funktionen keine harten Kanten an Grenzen aufweisen, werden mehrere </w:t>
      </w:r>
      <w:proofErr w:type="spellStart"/>
      <w:r>
        <w:rPr>
          <w:lang w:eastAsia="de-DE"/>
        </w:rPr>
        <w:t>Biquads</w:t>
      </w:r>
      <w:proofErr w:type="spellEnd"/>
      <w:r>
        <w:rPr>
          <w:lang w:eastAsia="de-DE"/>
        </w:rPr>
        <w:t xml:space="preserve"> mit gleichen Koeffizienten hintereinander </w:t>
      </w:r>
      <w:r w:rsidR="001E5B67">
        <w:rPr>
          <w:lang w:eastAsia="de-DE"/>
        </w:rPr>
        <w:t>implementiert</w:t>
      </w:r>
      <w:r>
        <w:rPr>
          <w:lang w:eastAsia="de-DE"/>
        </w:rPr>
        <w:t xml:space="preserve">. Das führt dazu das die Grenzen </w:t>
      </w:r>
      <w:r w:rsidR="001E5B67">
        <w:rPr>
          <w:lang w:eastAsia="de-DE"/>
        </w:rPr>
        <w:t xml:space="preserve">der Filter </w:t>
      </w:r>
      <w:r>
        <w:rPr>
          <w:lang w:eastAsia="de-DE"/>
        </w:rPr>
        <w:t>schärfer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7A615D">
            <w:rPr>
              <w:noProof/>
              <w:lang w:eastAsia="de-DE"/>
            </w:rPr>
            <w:t xml:space="preserve"> (Redmon N. , 2003)</w:t>
          </w:r>
          <w:r>
            <w:rPr>
              <w:lang w:eastAsia="de-DE"/>
            </w:rPr>
            <w:fldChar w:fldCharType="end"/>
          </w:r>
        </w:sdtContent>
      </w:sdt>
    </w:p>
    <w:p w:rsidR="00257EC8" w:rsidRDefault="00257EC8" w:rsidP="00B9755C">
      <w:pPr>
        <w:rPr>
          <w:lang w:eastAsia="de-DE"/>
        </w:rPr>
      </w:pPr>
      <w:r>
        <w:rPr>
          <w:lang w:eastAsia="de-DE"/>
        </w:rPr>
        <w:t>Nachdem die Filter auf das Musikstück angewendet wurden, ist ganz klar zu hören, dass die Filter funktioniert haben. Ob die Grenzen an den gewünschten Frequenzen liegen, lasst sich durch das erzeugen der zugehörigen Spektren erkennen.</w:t>
      </w:r>
    </w:p>
    <w:p w:rsidR="00753111" w:rsidRDefault="00753111" w:rsidP="00753111">
      <w:pPr>
        <w:pStyle w:val="berschrift1"/>
        <w:rPr>
          <w:lang w:eastAsia="de-DE"/>
        </w:rPr>
      </w:pPr>
      <w:bookmarkStart w:id="21" w:name="_Toc35422782"/>
      <w:r>
        <w:rPr>
          <w:lang w:eastAsia="de-DE"/>
        </w:rPr>
        <w:t>6.2. Erzeugen der Spektren</w:t>
      </w:r>
      <w:bookmarkEnd w:id="21"/>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w:t>
      </w:r>
      <w:r w:rsidR="001E5B67">
        <w:rPr>
          <w:lang w:eastAsia="de-DE"/>
        </w:rPr>
        <w:t>die Spektren</w:t>
      </w:r>
      <w:r>
        <w:rPr>
          <w:lang w:eastAsia="de-DE"/>
        </w:rPr>
        <w:t xml:space="preserv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Der Sonic Visualizer ist ein kostenlosen Open Source Programm der Queen Mary Universität London</w:t>
      </w:r>
      <w:r w:rsidR="008A4F89">
        <w:rPr>
          <w:lang w:eastAsia="de-DE"/>
        </w:rPr>
        <w:t>,</w:t>
      </w:r>
      <w:r>
        <w:rPr>
          <w:lang w:eastAsia="de-DE"/>
        </w:rPr>
        <w:t xml:space="preserve"> </w:t>
      </w:r>
      <w:proofErr w:type="gramStart"/>
      <w:r>
        <w:rPr>
          <w:lang w:eastAsia="de-DE"/>
        </w:rPr>
        <w:t>mit welche</w:t>
      </w:r>
      <w:r w:rsidR="001E5B67">
        <w:rPr>
          <w:lang w:eastAsia="de-DE"/>
        </w:rPr>
        <w:t>n</w:t>
      </w:r>
      <w:r>
        <w:rPr>
          <w:lang w:eastAsia="de-DE"/>
        </w:rPr>
        <w:t xml:space="preserve"> Musik</w:t>
      </w:r>
      <w:proofErr w:type="gramEnd"/>
      <w:r>
        <w:rPr>
          <w:lang w:eastAsia="de-DE"/>
        </w:rPr>
        <w:t xml:space="preserve">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7A615D">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proofErr w:type="gramStart"/>
      <w:r w:rsidR="00257EC8" w:rsidRPr="00257EC8">
        <w:rPr>
          <w:b/>
          <w:bCs/>
          <w:color w:val="FF0000"/>
          <w:lang w:eastAsia="de-DE"/>
        </w:rPr>
        <w:t>Abbildung ?</w:t>
      </w:r>
      <w:proofErr w:type="gramEnd"/>
      <w:r w:rsidR="00257EC8" w:rsidRPr="00257EC8">
        <w:rPr>
          <w:b/>
          <w:bCs/>
          <w:color w:val="FF0000"/>
          <w:lang w:eastAsia="de-DE"/>
        </w:rPr>
        <w:t xml:space="preserve"> </w:t>
      </w:r>
      <w:proofErr w:type="spellStart"/>
      <w:r w:rsidR="00257EC8" w:rsidRPr="00257EC8">
        <w:rPr>
          <w:b/>
          <w:bCs/>
          <w:color w:val="FF0000"/>
          <w:lang w:eastAsia="de-DE"/>
        </w:rPr>
        <w:t>a,b</w:t>
      </w:r>
      <w:proofErr w:type="spellEnd"/>
      <w:r w:rsidR="00257EC8" w:rsidRPr="00257EC8">
        <w:rPr>
          <w:b/>
          <w:bCs/>
          <w:color w:val="FF0000"/>
          <w:lang w:eastAsia="de-DE"/>
        </w:rPr>
        <w:t xml:space="preserve"> und c</w:t>
      </w:r>
      <w:r>
        <w:rPr>
          <w:b/>
          <w:bCs/>
          <w:color w:val="FF0000"/>
          <w:lang w:eastAsia="de-DE"/>
        </w:rPr>
        <w:t>.</w:t>
      </w:r>
      <w:r w:rsidR="00257EC8" w:rsidRPr="00257EC8">
        <w:rPr>
          <w:color w:val="FF0000"/>
          <w:lang w:eastAsia="de-DE"/>
        </w:rPr>
        <w:t xml:space="preserve"> </w:t>
      </w:r>
      <w:r>
        <w:rPr>
          <w:lang w:eastAsia="de-DE"/>
        </w:rPr>
        <w:t xml:space="preserve">Bei der Kontrolle exportierten Bilder der Spektren ist die Grenze der Filter </w:t>
      </w:r>
      <w:r>
        <w:rPr>
          <w:lang w:eastAsia="de-DE"/>
        </w:rPr>
        <w:lastRenderedPageBreak/>
        <w:t xml:space="preserve">klar erkennbar. Somit haben die in Kapitel 5.1. erstellten Filter wie geplant funktioniert. Mit den exportierten Bildern ist die erste Voraussetzung für </w:t>
      </w:r>
      <w:proofErr w:type="gramStart"/>
      <w:r>
        <w:rPr>
          <w:lang w:eastAsia="de-DE"/>
        </w:rPr>
        <w:t xml:space="preserve">das </w:t>
      </w:r>
      <w:proofErr w:type="spellStart"/>
      <w:r>
        <w:rPr>
          <w:lang w:eastAsia="de-DE"/>
        </w:rPr>
        <w:t>erkennen</w:t>
      </w:r>
      <w:proofErr w:type="spellEnd"/>
      <w:proofErr w:type="gramEnd"/>
      <w:r>
        <w:rPr>
          <w:lang w:eastAsia="de-DE"/>
        </w:rPr>
        <w:t xml:space="preserve"> der Pattern in diesem Musikstück mit einem CNN gegeben. Die nächste Aufgabe ist das Erstellen des CNN.</w:t>
      </w:r>
    </w:p>
    <w:p w:rsidR="008A4F89" w:rsidRPr="00001D93" w:rsidRDefault="008A4F89" w:rsidP="008A4F89">
      <w:pPr>
        <w:pStyle w:val="berschrift1"/>
        <w:rPr>
          <w:lang w:eastAsia="de-DE"/>
        </w:rPr>
      </w:pPr>
      <w:bookmarkStart w:id="22" w:name="_Toc35422783"/>
      <w:r>
        <w:rPr>
          <w:lang w:eastAsia="de-DE"/>
        </w:rPr>
        <w:t>6.3. Erstellen des Convolutional Neuronal Networks</w:t>
      </w:r>
      <w:bookmarkEnd w:id="22"/>
    </w:p>
    <w:p w:rsidR="00B9755C" w:rsidRDefault="008A4F89" w:rsidP="00527DEB">
      <w:r>
        <w:t xml:space="preserve">Das CNN für die </w:t>
      </w:r>
      <w:r w:rsidR="002E6FD1">
        <w:t>Pattern Erkennung</w:t>
      </w:r>
      <w:r>
        <w:t xml:space="preserve"> wird in Python mittels Tensorflow und Keras erstellt.</w:t>
      </w:r>
      <w:r w:rsidR="003D617A">
        <w:t xml:space="preserve"> </w:t>
      </w:r>
      <w:r w:rsidR="003D617A" w:rsidRPr="003D617A">
        <w:rPr>
          <w:b/>
          <w:bCs/>
          <w:color w:val="FF0000"/>
        </w:rPr>
        <w:t>Hier dann weiter nach der Erstellung des Netzwerks</w:t>
      </w:r>
    </w:p>
    <w:p w:rsidR="00DC578E" w:rsidRDefault="001F46E9" w:rsidP="00DC578E">
      <w:pPr>
        <w:pStyle w:val="berschrift1"/>
      </w:pPr>
      <w:bookmarkStart w:id="23" w:name="_Toc35422784"/>
      <w:r>
        <w:t>7</w:t>
      </w:r>
      <w:r w:rsidR="00DC578E">
        <w:t xml:space="preserve">. </w:t>
      </w:r>
      <w:r w:rsidR="00F228CB">
        <w:t xml:space="preserve">Pattern Erkennung mithilfe </w:t>
      </w:r>
      <w:r w:rsidR="00E9117B">
        <w:t>von</w:t>
      </w:r>
      <w:r w:rsidR="00F228CB">
        <w:t xml:space="preserve"> Rhythmus</w:t>
      </w:r>
      <w:r w:rsidR="00E9117B">
        <w:t xml:space="preserve"> und Melodie</w:t>
      </w:r>
      <w:bookmarkEnd w:id="23"/>
    </w:p>
    <w:p w:rsidR="00C94965" w:rsidRDefault="00C94965" w:rsidP="00C94965">
      <w:r>
        <w:t xml:space="preserve">Nachdem im ersten Teil der Arbeit die Spektren der einzelnen Musikstücke für die Erkennung von Pattern benutzt wurden, werden im zweiten Teil die Noten der Musikstücke für die Erkennung von Pattern verwendet. Die </w:t>
      </w:r>
      <w:r w:rsidR="00017C7A">
        <w:t xml:space="preserve">in diesem Abschnitt beschriebenen Algorithmen arbeiten </w:t>
      </w:r>
      <w:r w:rsidR="00A2482A">
        <w:t xml:space="preserve">entweder mit den </w:t>
      </w:r>
      <w:r w:rsidR="007E350E">
        <w:t>gespielten Noten</w:t>
      </w:r>
      <w:r w:rsidR="00A2482A">
        <w:t xml:space="preserve"> des Musikstückes oder mit </w:t>
      </w:r>
      <w:r w:rsidR="001E5B67">
        <w:t xml:space="preserve">einem </w:t>
      </w:r>
      <w:r w:rsidR="00A2482A">
        <w:t>Fünf-Dimensionale-</w:t>
      </w:r>
      <w:r w:rsidR="001E5B67">
        <w:t>Set</w:t>
      </w:r>
      <w:r w:rsidR="00A2482A">
        <w:t xml:space="preserve"> der Noten eines Musikstückes.</w:t>
      </w:r>
      <w:r w:rsidR="00657B7C">
        <w:t xml:space="preserve"> </w:t>
      </w:r>
      <w:proofErr w:type="gramStart"/>
      <w:r w:rsidR="000576FE">
        <w:t>Bei der</w:t>
      </w:r>
      <w:r w:rsidR="00266A67">
        <w:t xml:space="preserve"> String</w:t>
      </w:r>
      <w:proofErr w:type="gramEnd"/>
      <w:r w:rsidR="00266A67">
        <w:t xml:space="preserve"> basierte Pattern Erkennung und die Pattern Erkennung mithilfe von Matrizen </w:t>
      </w:r>
      <w:r w:rsidR="000576FE">
        <w:t>werden die Musikstücke mittels MIDI-Dateien eingeladen. In den MIDI-Dateien sind unter anderen Informationen zu den gespielten Noten zu finden. Die Informationen zu den gespielten Noten beinhalten dabei die Tonhöhe, Lautstärke</w:t>
      </w:r>
      <w:r w:rsidR="00B91793">
        <w:t xml:space="preserve"> und</w:t>
      </w:r>
      <w:r w:rsidR="000576FE">
        <w:t xml:space="preserve"> Dauer der Note. </w:t>
      </w:r>
      <w:r w:rsidR="00B91793">
        <w:t>Die Zeit wann eine gewisse Note gespielt wird ist ebenfalls implizit gegeben.</w:t>
      </w:r>
      <w:sdt>
        <w:sdtPr>
          <w:id w:val="-2146190182"/>
          <w:citation/>
        </w:sdtPr>
        <w:sdtContent>
          <w:r w:rsidR="00D75B88">
            <w:fldChar w:fldCharType="begin"/>
          </w:r>
          <w:r w:rsidR="00D75B88">
            <w:instrText xml:space="preserve">CITATION MID20 \l 1031 </w:instrText>
          </w:r>
          <w:r w:rsidR="00D75B88">
            <w:fldChar w:fldCharType="separate"/>
          </w:r>
          <w:r w:rsidR="00D75B88">
            <w:rPr>
              <w:noProof/>
            </w:rPr>
            <w:t xml:space="preserve"> (MIDI Association, 2019)</w:t>
          </w:r>
          <w:r w:rsidR="00D75B88">
            <w:fldChar w:fldCharType="end"/>
          </w:r>
        </w:sdtContent>
      </w:sdt>
      <w:r w:rsidR="00B91793">
        <w:t xml:space="preserve"> Diese Information wird aber nicht verwendet, da beide Algorithmen </w:t>
      </w:r>
      <w:r w:rsidR="00D75B88">
        <w:t xml:space="preserve">durch das implementierte Pattern </w:t>
      </w:r>
      <w:proofErr w:type="spellStart"/>
      <w:r w:rsidR="001E5B67">
        <w:t>M</w:t>
      </w:r>
      <w:r w:rsidR="00D75B88">
        <w:t>atching</w:t>
      </w:r>
      <w:proofErr w:type="spellEnd"/>
      <w:r w:rsidR="00D75B88">
        <w:t xml:space="preserve"> </w:t>
      </w:r>
      <w:r w:rsidR="00B91793">
        <w:t>ausschließlich auf die Reihenfolge der gespielten Noten achtet und nicht auf zeitliche Abhängigkeiten.</w:t>
      </w:r>
      <w:r w:rsidR="00D75B88">
        <w:t xml:space="preserve"> </w:t>
      </w:r>
    </w:p>
    <w:p w:rsidR="00B91793" w:rsidRPr="00C94965" w:rsidRDefault="00B91793" w:rsidP="00C94965">
      <w:r>
        <w:t xml:space="preserve">Alle </w:t>
      </w:r>
      <w:r w:rsidR="000070D0">
        <w:t xml:space="preserve">in dieser Arbeit vorgestellten </w:t>
      </w:r>
      <w:r w:rsidR="00D75B88">
        <w:t>Algorithmen,</w:t>
      </w:r>
      <w:r>
        <w:t xml:space="preserve"> welche mit der Geometrischen Pattern Erkennung arbeiten</w:t>
      </w:r>
      <w:r w:rsidR="000070D0">
        <w:t>,</w:t>
      </w:r>
      <w:r>
        <w:t xml:space="preserve"> verwenden ein Fünft-Dimensionales Punkt Set</w:t>
      </w:r>
      <w:r w:rsidR="000070D0">
        <w:t>. Das Punkt Set wird im nächsten Schritt so verarbeitet, dass diese in ein zwei oder Dreidimensionales Koordinatensystem eingetragen werden können.</w:t>
      </w:r>
      <w:sdt>
        <w:sdtPr>
          <w:id w:val="-1453396438"/>
          <w:citation/>
        </w:sdtPr>
        <w:sdtContent>
          <w:r w:rsidR="000070D0">
            <w:fldChar w:fldCharType="begin"/>
          </w:r>
          <w:r w:rsidR="000070D0">
            <w:instrText xml:space="preserve"> CITATION Mer06 \l 1031 </w:instrText>
          </w:r>
          <w:r w:rsidR="000070D0">
            <w:fldChar w:fldCharType="separate"/>
          </w:r>
          <w:r w:rsidR="000070D0">
            <w:rPr>
              <w:noProof/>
            </w:rPr>
            <w:t xml:space="preserve"> (Meredith, 2006)</w:t>
          </w:r>
          <w:r w:rsidR="000070D0">
            <w:fldChar w:fldCharType="end"/>
          </w:r>
        </w:sdtContent>
      </w:sdt>
    </w:p>
    <w:p w:rsidR="007815AB" w:rsidRDefault="001F46E9" w:rsidP="007815AB">
      <w:pPr>
        <w:pStyle w:val="berschrift1"/>
      </w:pPr>
      <w:bookmarkStart w:id="24" w:name="_Toc35422785"/>
      <w:r>
        <w:t>7</w:t>
      </w:r>
      <w:r w:rsidR="007815AB">
        <w:t>.1. String basierte Pattern suche</w:t>
      </w:r>
      <w:bookmarkEnd w:id="24"/>
      <w:r w:rsidR="007815AB">
        <w:t xml:space="preserve"> </w:t>
      </w:r>
    </w:p>
    <w:p w:rsidR="000070D0" w:rsidRPr="000070D0" w:rsidRDefault="009338BE" w:rsidP="000070D0">
      <w:proofErr w:type="gramStart"/>
      <w:r>
        <w:t>Die String</w:t>
      </w:r>
      <w:proofErr w:type="gramEnd"/>
      <w:r>
        <w:t xml:space="preserve"> basierte Pattern suche ist d</w:t>
      </w:r>
      <w:r w:rsidR="00973CED">
        <w:t>er</w:t>
      </w:r>
      <w:r>
        <w:t xml:space="preserve"> </w:t>
      </w:r>
      <w:r w:rsidR="00973CED">
        <w:t>e</w:t>
      </w:r>
      <w:r>
        <w:t xml:space="preserve">infachste </w:t>
      </w:r>
      <w:r w:rsidR="00973CED">
        <w:t>Algorithmus aller in Kapitel 7 vorgestellter Algorithmen.</w:t>
      </w:r>
    </w:p>
    <w:p w:rsidR="00A2482A" w:rsidRDefault="00A2482A" w:rsidP="00A2482A">
      <w:pPr>
        <w:pStyle w:val="berschrift1"/>
      </w:pPr>
      <w:bookmarkStart w:id="25" w:name="_Toc35422786"/>
      <w:r>
        <w:t>7.2. Pattern Erkennung mithilfe von Matrizen</w:t>
      </w:r>
      <w:bookmarkEnd w:id="25"/>
    </w:p>
    <w:p w:rsidR="00A2482A" w:rsidRDefault="00526B5C" w:rsidP="00A2482A">
      <w:hyperlink r:id="rId17" w:history="1">
        <w:r w:rsidR="00A2482A">
          <w:rPr>
            <w:rStyle w:val="Hyperlink"/>
          </w:rPr>
          <w:t>http://hss.ulb.uni-bonn.de/2013/3271/3271.pdf</w:t>
        </w:r>
      </w:hyperlink>
      <w:r w:rsidR="00A2482A">
        <w:t xml:space="preserve"> (darunter alle von dem Link ab 6.2 interessant)</w:t>
      </w:r>
    </w:p>
    <w:p w:rsidR="00A2482A" w:rsidRDefault="00A2482A" w:rsidP="00A2482A">
      <w:r>
        <w:t>Pattern können auch in Subpattern unterteilt sein</w:t>
      </w:r>
    </w:p>
    <w:p w:rsidR="00A2482A" w:rsidRDefault="00A2482A" w:rsidP="00A2482A">
      <w:r>
        <w:lastRenderedPageBreak/>
        <w:t xml:space="preserve">Pattern </w:t>
      </w:r>
      <w:proofErr w:type="spellStart"/>
      <w:r>
        <w:t>ranking</w:t>
      </w:r>
      <w:proofErr w:type="spellEnd"/>
      <w:r>
        <w:t xml:space="preserve"> </w:t>
      </w:r>
      <w:proofErr w:type="spellStart"/>
      <w:r>
        <w:t>function</w:t>
      </w:r>
      <w:proofErr w:type="spellEnd"/>
      <w:r>
        <w:t>?</w:t>
      </w:r>
    </w:p>
    <w:p w:rsidR="00A2482A" w:rsidRDefault="00A2482A" w:rsidP="00A2482A">
      <w:r>
        <w:t>Ganze Musikstück muss nicht unbedingt ein Pattern sein es können auch „sinnlose“ Filler dabei sein</w:t>
      </w:r>
    </w:p>
    <w:p w:rsidR="00A2482A" w:rsidRDefault="00A2482A" w:rsidP="00A2482A">
      <w:r>
        <w:t>Arten von Pattern (Seite 98)</w:t>
      </w:r>
    </w:p>
    <w:p w:rsidR="00A2482A" w:rsidRDefault="00A2482A" w:rsidP="00A2482A">
      <w:r>
        <w:t xml:space="preserve">Methode: Melody </w:t>
      </w:r>
      <w:proofErr w:type="spellStart"/>
      <w:r>
        <w:t>extraction</w:t>
      </w:r>
      <w:proofErr w:type="spellEnd"/>
      <w:r>
        <w:t xml:space="preserve"> (nimmt an das Melodie in der höchsten Note enthalten ist)</w:t>
      </w:r>
    </w:p>
    <w:p w:rsidR="00A2482A" w:rsidRDefault="00A2482A" w:rsidP="00A2482A">
      <w:proofErr w:type="spellStart"/>
      <w:r>
        <w:t>Stringbasierte</w:t>
      </w:r>
      <w:proofErr w:type="spellEnd"/>
      <w:r>
        <w:t xml:space="preserve"> Erkennung und geometrische Erkennung (Seite 101 Quellen anschauen) und beides zusammen (102 oben)</w:t>
      </w:r>
    </w:p>
    <w:p w:rsidR="00A2482A" w:rsidRDefault="00526B5C" w:rsidP="00A2482A">
      <w:hyperlink r:id="rId18" w:history="1">
        <w:r w:rsidR="00A2482A">
          <w:rPr>
            <w:rStyle w:val="Hyperlink"/>
          </w:rPr>
          <w:t>https://www.researchgate.net/profile/Jia_Lien_Hsu/publication/221615538_Efficient_Repeating_Pattern_Finding_in_Music_Databases/links/54e614280cf2bff5a4f29302.pdf</w:t>
        </w:r>
      </w:hyperlink>
    </w:p>
    <w:p w:rsidR="00A2482A" w:rsidRPr="00CD2410" w:rsidRDefault="00A2482A" w:rsidP="00A2482A">
      <w:pPr>
        <w:rPr>
          <w:lang w:val="en-US"/>
        </w:rPr>
      </w:pPr>
      <w:r w:rsidRPr="00CD2410">
        <w:rPr>
          <w:lang w:val="en-US"/>
        </w:rPr>
        <w:t xml:space="preserve">correlative Matrix </w:t>
      </w:r>
      <w:proofErr w:type="spellStart"/>
      <w:r w:rsidRPr="00CD2410">
        <w:rPr>
          <w:lang w:val="en-US"/>
        </w:rPr>
        <w:t>Verfahren</w:t>
      </w:r>
      <w:proofErr w:type="spellEnd"/>
    </w:p>
    <w:p w:rsidR="00A2482A" w:rsidRPr="00CD2410" w:rsidRDefault="00A2482A" w:rsidP="00A2482A">
      <w:pPr>
        <w:rPr>
          <w:lang w:val="en-US"/>
        </w:rPr>
      </w:pPr>
    </w:p>
    <w:p w:rsidR="00A2482A" w:rsidRPr="00CD2410" w:rsidRDefault="00526B5C" w:rsidP="00A2482A">
      <w:pPr>
        <w:rPr>
          <w:lang w:val="en-US"/>
        </w:rPr>
      </w:pPr>
      <w:hyperlink r:id="rId19" w:history="1">
        <w:r w:rsidR="00A2482A" w:rsidRPr="00CD2410">
          <w:rPr>
            <w:rStyle w:val="Hyperlink"/>
            <w:lang w:val="en-US"/>
          </w:rPr>
          <w:t>http://pdfs.semanticscholar.org/f6ce/8e49f1987d927be91c99e82458c415266c89.pdf</w:t>
        </w:r>
      </w:hyperlink>
    </w:p>
    <w:p w:rsidR="00A2482A" w:rsidRPr="00A2482A" w:rsidRDefault="00A2482A" w:rsidP="00A2482A">
      <w:r>
        <w:t>Baumstruktur (</w:t>
      </w:r>
      <w:proofErr w:type="spellStart"/>
      <w:r>
        <w:t>suffix</w:t>
      </w:r>
      <w:proofErr w:type="spellEnd"/>
      <w:r>
        <w:t xml:space="preserve"> </w:t>
      </w:r>
      <w:proofErr w:type="spellStart"/>
      <w:r>
        <w:t>tree</w:t>
      </w:r>
      <w:proofErr w:type="spellEnd"/>
      <w:r>
        <w:t>) beim auswerten (auch schon in anderen Werken benutzt)</w:t>
      </w:r>
    </w:p>
    <w:p w:rsidR="007815AB" w:rsidRPr="007815AB" w:rsidRDefault="001F46E9" w:rsidP="007815AB">
      <w:pPr>
        <w:pStyle w:val="berschrift1"/>
      </w:pPr>
      <w:bookmarkStart w:id="26" w:name="_Toc35422787"/>
      <w:r>
        <w:t>7</w:t>
      </w:r>
      <w:r w:rsidR="007815AB">
        <w:t>.</w:t>
      </w:r>
      <w:r w:rsidR="00A2482A">
        <w:t>3</w:t>
      </w:r>
      <w:r w:rsidR="007815AB">
        <w:t xml:space="preserve">. </w:t>
      </w:r>
      <w:r w:rsidR="00365A27">
        <w:t>Vektorgeometrische</w:t>
      </w:r>
      <w:r w:rsidR="007815AB">
        <w:t xml:space="preserve"> Pattern suche</w:t>
      </w:r>
      <w:bookmarkEnd w:id="26"/>
    </w:p>
    <w:p w:rsidR="00DC578E" w:rsidRDefault="001F46E9" w:rsidP="00DC578E">
      <w:pPr>
        <w:pStyle w:val="berschrift1"/>
      </w:pPr>
      <w:bookmarkStart w:id="27" w:name="_Toc35422788"/>
      <w:r>
        <w:t>7</w:t>
      </w:r>
      <w:r w:rsidR="00DC578E">
        <w:t>.</w:t>
      </w:r>
      <w:r w:rsidR="00A2482A">
        <w:t>3</w:t>
      </w:r>
      <w:r w:rsidR="00DC578E">
        <w:t>.</w:t>
      </w:r>
      <w:r w:rsidR="007815AB">
        <w:t>1.</w:t>
      </w:r>
      <w:r w:rsidR="00DC578E">
        <w:t xml:space="preserve"> </w:t>
      </w:r>
      <w:proofErr w:type="gramStart"/>
      <w:r w:rsidR="00DC578E">
        <w:t>Fünf-Dimensionales</w:t>
      </w:r>
      <w:proofErr w:type="gramEnd"/>
      <w:r w:rsidR="00DC578E">
        <w:t xml:space="preserve"> Punkt Set</w:t>
      </w:r>
      <w:bookmarkEnd w:id="27"/>
    </w:p>
    <w:p w:rsidR="00805C7A" w:rsidRDefault="00DC578E" w:rsidP="00DC578E">
      <w:r>
        <w:t>(</w:t>
      </w:r>
      <w:r w:rsidR="00FD4581">
        <w:t xml:space="preserve">Erst ab drittens Interessant!! </w:t>
      </w:r>
      <w:r>
        <w:t xml:space="preserve">Zweidimensional Aufbereiten </w:t>
      </w:r>
      <w:hyperlink r:id="rId20"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1F46E9" w:rsidP="007815AB">
      <w:pPr>
        <w:pStyle w:val="berschrift1"/>
      </w:pPr>
      <w:bookmarkStart w:id="28" w:name="_Toc35422789"/>
      <w:r>
        <w:lastRenderedPageBreak/>
        <w:t>7</w:t>
      </w:r>
      <w:r w:rsidR="007815AB">
        <w:t>.</w:t>
      </w:r>
      <w:r w:rsidR="00A2482A">
        <w:t>3</w:t>
      </w:r>
      <w:r w:rsidR="007815AB">
        <w:t>.1.1. SIA</w:t>
      </w:r>
      <w:bookmarkEnd w:id="28"/>
    </w:p>
    <w:p w:rsidR="007815AB" w:rsidRDefault="001F46E9" w:rsidP="00365A27">
      <w:pPr>
        <w:pStyle w:val="berschrift1"/>
      </w:pPr>
      <w:bookmarkStart w:id="29" w:name="_Toc35422790"/>
      <w:r>
        <w:t>7</w:t>
      </w:r>
      <w:r w:rsidR="007815AB">
        <w:t>.</w:t>
      </w:r>
      <w:r w:rsidR="00A2482A">
        <w:t>3</w:t>
      </w:r>
      <w:r w:rsidR="007815AB">
        <w:t>.1.2. SIATEC</w:t>
      </w:r>
      <w:bookmarkEnd w:id="29"/>
    </w:p>
    <w:p w:rsidR="00A96BDF" w:rsidRPr="00A96BDF" w:rsidRDefault="00A96BDF" w:rsidP="00A96BDF">
      <w:pPr>
        <w:pStyle w:val="berschrift1"/>
      </w:pPr>
      <w:bookmarkStart w:id="30" w:name="_Toc35422791"/>
      <w:r>
        <w:t>7.4. Umsetzung der Vektorgeometrischen Pattern suche</w:t>
      </w:r>
      <w:bookmarkEnd w:id="30"/>
    </w:p>
    <w:p w:rsidR="009F63C1" w:rsidRDefault="00365A27" w:rsidP="000F045C">
      <w:pPr>
        <w:pStyle w:val="berschrift1"/>
      </w:pPr>
      <w:bookmarkStart w:id="31" w:name="_Toc35422792"/>
      <w:r>
        <w:t>8</w:t>
      </w:r>
      <w:r w:rsidR="00BD08AE">
        <w:t xml:space="preserve">. </w:t>
      </w:r>
      <w:r w:rsidR="007815AB">
        <w:t xml:space="preserve">Pattern Erkennung </w:t>
      </w:r>
      <w:r>
        <w:t>durch Zweidimensionale Darstellung von MIDI-Noten und der anschließende</w:t>
      </w:r>
      <w:r w:rsidR="006F5DF7">
        <w:t>n</w:t>
      </w:r>
      <w:r>
        <w:t xml:space="preserve"> Auswertung durch ein Convolutional Neuronal Network</w:t>
      </w:r>
      <w:bookmarkEnd w:id="31"/>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DB61E8" w:rsidRDefault="00526B5C" w:rsidP="00DB61E8">
      <w:hyperlink r:id="rId21"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r>
        <w:t>Faster RCNN+YOLO?</w:t>
      </w:r>
    </w:p>
    <w:p w:rsidR="006F5DF7" w:rsidRDefault="006F5DF7" w:rsidP="006F5DF7">
      <w:pPr>
        <w:pStyle w:val="berschrift1"/>
      </w:pPr>
      <w:bookmarkStart w:id="32" w:name="_Toc35422793"/>
      <w:r>
        <w:t>9. Vergleich der unterschiedlichen Verfahren der Pattern Erkennung</w:t>
      </w:r>
      <w:bookmarkEnd w:id="32"/>
    </w:p>
    <w:p w:rsidR="006F5DF7" w:rsidRDefault="006F5DF7" w:rsidP="006F5DF7">
      <w:pPr>
        <w:pStyle w:val="berschrift1"/>
      </w:pPr>
      <w:bookmarkStart w:id="33" w:name="_Toc35422794"/>
      <w:r>
        <w:t>9.1. Anwendungsbereiche hinsichtlich Musikgenre</w:t>
      </w:r>
      <w:bookmarkEnd w:id="33"/>
    </w:p>
    <w:p w:rsidR="006F5DF7" w:rsidRDefault="006F5DF7" w:rsidP="006F5DF7">
      <w:pPr>
        <w:pStyle w:val="berschrift1"/>
      </w:pPr>
      <w:bookmarkStart w:id="34" w:name="_Toc35422795"/>
      <w:r>
        <w:t>9.2. Rechenzeit</w:t>
      </w:r>
      <w:bookmarkEnd w:id="34"/>
    </w:p>
    <w:p w:rsidR="006F5DF7" w:rsidRDefault="006F5DF7" w:rsidP="006F5DF7">
      <w:pPr>
        <w:pStyle w:val="berschrift1"/>
      </w:pPr>
      <w:bookmarkStart w:id="35" w:name="_Toc35422796"/>
      <w:r>
        <w:t xml:space="preserve">9.3. Anzahl </w:t>
      </w:r>
      <w:proofErr w:type="gramStart"/>
      <w:r>
        <w:t>der gefundenen Pattern</w:t>
      </w:r>
      <w:bookmarkEnd w:id="35"/>
      <w:proofErr w:type="gramEnd"/>
    </w:p>
    <w:p w:rsidR="00001D93" w:rsidRPr="009F63C1" w:rsidRDefault="006F5DF7" w:rsidP="006F5DF7">
      <w:pPr>
        <w:pStyle w:val="berschrift1"/>
      </w:pPr>
      <w:r>
        <w:t xml:space="preserve"> </w:t>
      </w:r>
      <w:bookmarkStart w:id="36" w:name="_Toc35422797"/>
      <w:r>
        <w:t>10. Fazit</w:t>
      </w:r>
      <w:bookmarkEnd w:id="36"/>
    </w:p>
    <w:p w:rsidR="007815AB" w:rsidRDefault="007815AB" w:rsidP="007815AB">
      <w:pPr>
        <w:pStyle w:val="berschrift1"/>
      </w:pPr>
      <w:bookmarkStart w:id="37" w:name="_Toc35422798"/>
      <w:r>
        <w:t>Abbildungsverzeichnis</w:t>
      </w:r>
      <w:bookmarkEnd w:id="37"/>
    </w:p>
    <w:p w:rsidR="007815AB" w:rsidRDefault="007815AB" w:rsidP="007815AB">
      <w:pPr>
        <w:pStyle w:val="berschrift1"/>
      </w:pPr>
      <w:bookmarkStart w:id="38" w:name="_Toc35422799"/>
      <w:r>
        <w:t>Tabellenverzeichnis</w:t>
      </w:r>
      <w:bookmarkEnd w:id="38"/>
    </w:p>
    <w:bookmarkStart w:id="39" w:name="_Toc35422800"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9"/>
        </w:p>
        <w:sdt>
          <w:sdtPr>
            <w:id w:val="111145805"/>
            <w:bibliography/>
          </w:sdtPr>
          <w:sdtContent>
            <w:p w:rsidR="007A615D" w:rsidRDefault="009B76D7" w:rsidP="007A615D">
              <w:pPr>
                <w:pStyle w:val="Literaturverzeichnis"/>
                <w:ind w:left="720" w:hanging="720"/>
                <w:rPr>
                  <w:noProof/>
                  <w:sz w:val="24"/>
                  <w:szCs w:val="24"/>
                </w:rPr>
              </w:pPr>
              <w:r>
                <w:fldChar w:fldCharType="begin"/>
              </w:r>
              <w:r w:rsidRPr="00783969">
                <w:instrText>BIBLIOGRAPHY</w:instrText>
              </w:r>
              <w:r>
                <w:fldChar w:fldCharType="separate"/>
              </w:r>
              <w:r w:rsidR="007A615D" w:rsidRPr="00783969">
                <w:rPr>
                  <w:noProof/>
                </w:rPr>
                <w:t xml:space="preserve">ArcGIS. (2019). </w:t>
              </w:r>
              <w:r w:rsidR="007A615D" w:rsidRPr="00783969">
                <w:rPr>
                  <w:i/>
                  <w:iCs/>
                  <w:noProof/>
                </w:rPr>
                <w:t>How single-shot detector (SSD) works?</w:t>
              </w:r>
              <w:r w:rsidR="007A615D" w:rsidRPr="00783969">
                <w:rPr>
                  <w:noProof/>
                </w:rPr>
                <w:t xml:space="preserve"> </w:t>
              </w:r>
              <w:r w:rsidR="007A615D">
                <w:rPr>
                  <w:noProof/>
                </w:rPr>
                <w:t>Abgerufen am 31. Januar 2020 von ArcGIS: https://developers.arcgis.com/python/guide/how-ssd-works/</w:t>
              </w:r>
            </w:p>
            <w:p w:rsidR="007A615D" w:rsidRDefault="007A615D" w:rsidP="007A615D">
              <w:pPr>
                <w:pStyle w:val="Literaturverzeichnis"/>
                <w:ind w:left="720" w:hanging="720"/>
                <w:rPr>
                  <w:noProof/>
                </w:rPr>
              </w:pPr>
              <w:r>
                <w:rPr>
                  <w:noProof/>
                </w:rPr>
                <w:lastRenderedPageBreak/>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7A615D" w:rsidRDefault="007A615D" w:rsidP="007A615D">
              <w:pPr>
                <w:pStyle w:val="Literaturverzeichnis"/>
                <w:ind w:left="720" w:hanging="720"/>
                <w:rPr>
                  <w:noProof/>
                </w:rPr>
              </w:pPr>
              <w:r w:rsidRPr="00CD2410">
                <w:rPr>
                  <w:noProof/>
                  <w:lang w:val="en-US"/>
                </w:rPr>
                <w:t xml:space="preserve">Brownlee, D. J. (9. Januar 2019). </w:t>
              </w:r>
              <w:r w:rsidRPr="00CD2410">
                <w:rPr>
                  <w:i/>
                  <w:iCs/>
                  <w:noProof/>
                  <w:lang w:val="en-US"/>
                </w:rPr>
                <w:t>A Gentle Introduction to the Rectified Linear Unit (ReLU)</w:t>
              </w:r>
              <w:r w:rsidRPr="00CD2410">
                <w:rPr>
                  <w:noProof/>
                  <w:lang w:val="en-US"/>
                </w:rPr>
                <w:t xml:space="preserve">. </w:t>
              </w:r>
              <w:r>
                <w:rPr>
                  <w:noProof/>
                </w:rPr>
                <w:t>Abgerufen am 17. Januar 2020 von Machine Learning Mastery: https://machinelearningmastery.com/rectified-linear-activation-function-for-deep-learning-neural-networks/</w:t>
              </w:r>
            </w:p>
            <w:p w:rsidR="007A615D" w:rsidRDefault="007A615D" w:rsidP="007A615D">
              <w:pPr>
                <w:pStyle w:val="Literaturverzeichnis"/>
                <w:ind w:left="720" w:hanging="720"/>
                <w:rPr>
                  <w:noProof/>
                </w:rPr>
              </w:pPr>
              <w:r w:rsidRPr="00CD2410">
                <w:rPr>
                  <w:noProof/>
                  <w:lang w:val="en-US"/>
                </w:rPr>
                <w:t xml:space="preserve">Brownlee, D. J. (19. August 2019). </w:t>
              </w:r>
              <w:r w:rsidRPr="00CD2410">
                <w:rPr>
                  <w:i/>
                  <w:iCs/>
                  <w:noProof/>
                  <w:lang w:val="en-US"/>
                </w:rPr>
                <w:t>Crash Course in Convolutional Neural Networks for Machine Learning</w:t>
              </w:r>
              <w:r w:rsidRPr="00CD2410">
                <w:rPr>
                  <w:noProof/>
                  <w:lang w:val="en-US"/>
                </w:rPr>
                <w:t xml:space="preserve">. </w:t>
              </w:r>
              <w:r>
                <w:rPr>
                  <w:noProof/>
                </w:rPr>
                <w:t>Abgerufen am 17. Januar 2020 von Machine Learning Mastery: https://machinelearningmastery.com/crash-course-convolutional-neural-networks/</w:t>
              </w:r>
            </w:p>
            <w:p w:rsidR="007A615D" w:rsidRDefault="007A615D" w:rsidP="007A615D">
              <w:pPr>
                <w:pStyle w:val="Literaturverzeichnis"/>
                <w:ind w:left="720" w:hanging="720"/>
                <w:rPr>
                  <w:noProof/>
                </w:rPr>
              </w:pPr>
              <w:r w:rsidRPr="00CD2410">
                <w:rPr>
                  <w:noProof/>
                  <w:lang w:val="en-US"/>
                </w:rPr>
                <w:t xml:space="preserve">Brownlee, D. J. (26. September 2019). </w:t>
              </w:r>
              <w:r w:rsidRPr="00CD2410">
                <w:rPr>
                  <w:i/>
                  <w:iCs/>
                  <w:noProof/>
                  <w:lang w:val="en-US"/>
                </w:rPr>
                <w:t>How Do Convolutional Layers Work in Deep Learning Neural Networks?</w:t>
              </w:r>
              <w:r w:rsidRPr="00CD2410">
                <w:rPr>
                  <w:noProof/>
                  <w:lang w:val="en-US"/>
                </w:rPr>
                <w:t xml:space="preserve"> </w:t>
              </w:r>
              <w:r>
                <w:rPr>
                  <w:noProof/>
                </w:rPr>
                <w:t>Abgerufen am 16. Januar 2020 von Machine Learning Mastery: https://machinelearningmastery.com/convolutional-layers-for-deep-learning-neural-networks/</w:t>
              </w:r>
            </w:p>
            <w:p w:rsidR="007A615D" w:rsidRDefault="007A615D" w:rsidP="007A615D">
              <w:pPr>
                <w:pStyle w:val="Literaturverzeichnis"/>
                <w:ind w:left="720" w:hanging="720"/>
                <w:rPr>
                  <w:noProof/>
                </w:rPr>
              </w:pPr>
              <w:r w:rsidRPr="00CD2410">
                <w:rPr>
                  <w:noProof/>
                  <w:lang w:val="en-US"/>
                </w:rPr>
                <w:t xml:space="preserve">Brownlee, D. J. (6. August 2019). </w:t>
              </w:r>
              <w:r w:rsidRPr="00CD2410">
                <w:rPr>
                  <w:i/>
                  <w:iCs/>
                  <w:noProof/>
                  <w:lang w:val="en-US"/>
                </w:rPr>
                <w:t>How to Avoid Overfitting in Deep Learning Neural Networks</w:t>
              </w:r>
              <w:r w:rsidRPr="00CD2410">
                <w:rPr>
                  <w:noProof/>
                  <w:lang w:val="en-US"/>
                </w:rPr>
                <w:t xml:space="preserve">. </w:t>
              </w:r>
              <w:r>
                <w:rPr>
                  <w:noProof/>
                </w:rPr>
                <w:t>Abgerufen am 17. Januar 2020 von Machine Learning Mastery: https://machinelearningmastery.com/introduction-to-regularization-to-reduce-overfitting-and-improve-generalization-error/</w:t>
              </w:r>
            </w:p>
            <w:p w:rsidR="007A615D" w:rsidRDefault="007A615D" w:rsidP="007A615D">
              <w:pPr>
                <w:pStyle w:val="Literaturverzeichnis"/>
                <w:ind w:left="720" w:hanging="720"/>
                <w:rPr>
                  <w:noProof/>
                </w:rPr>
              </w:pPr>
              <w:r w:rsidRPr="00CD2410">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7A615D" w:rsidRDefault="007A615D" w:rsidP="007A615D">
              <w:pPr>
                <w:pStyle w:val="Literaturverzeichnis"/>
                <w:ind w:left="720" w:hanging="720"/>
                <w:rPr>
                  <w:noProof/>
                </w:rPr>
              </w:pPr>
              <w:r>
                <w:rPr>
                  <w:noProof/>
                </w:rPr>
                <w:t xml:space="preserve">Cannam, C., Landone, C., &amp; Sandler, M. (Dezember 2019). </w:t>
              </w:r>
              <w:r w:rsidRPr="00CD2410">
                <w:rPr>
                  <w:i/>
                  <w:iCs/>
                  <w:noProof/>
                  <w:lang w:val="en-US"/>
                </w:rPr>
                <w:t>Visualisation, analysis, and annotation of music audio recordings</w:t>
              </w:r>
              <w:r w:rsidRPr="00CD2410">
                <w:rPr>
                  <w:noProof/>
                  <w:lang w:val="en-US"/>
                </w:rPr>
                <w:t xml:space="preserve">. </w:t>
              </w:r>
              <w:r>
                <w:rPr>
                  <w:noProof/>
                </w:rPr>
                <w:t>Abgerufen am 5. Februar 2020 von Sonic Visualizer: https://www.sonicvisualiser.org/</w:t>
              </w:r>
            </w:p>
            <w:p w:rsidR="007A615D" w:rsidRPr="00CD2410" w:rsidRDefault="007A615D" w:rsidP="007A615D">
              <w:pPr>
                <w:pStyle w:val="Literaturverzeichnis"/>
                <w:ind w:left="720" w:hanging="720"/>
                <w:rPr>
                  <w:noProof/>
                  <w:lang w:val="en-US"/>
                </w:rPr>
              </w:pPr>
              <w:r w:rsidRPr="00CD2410">
                <w:rPr>
                  <w:noProof/>
                  <w:lang w:val="en-US"/>
                </w:rPr>
                <w:t xml:space="preserve">Glorot, X., Bordes, A., &amp; Bengio, Y. (2011). </w:t>
              </w:r>
              <w:r w:rsidRPr="00CD2410">
                <w:rPr>
                  <w:i/>
                  <w:iCs/>
                  <w:noProof/>
                  <w:lang w:val="en-US"/>
                </w:rPr>
                <w:t>Deep Sparse Rectifier Neural Networks.</w:t>
              </w:r>
              <w:r w:rsidRPr="00CD2410">
                <w:rPr>
                  <w:noProof/>
                  <w:lang w:val="en-US"/>
                </w:rPr>
                <w:t xml:space="preserve"> Abgerufen am 17. Januar 2020 von Proceedings of Machine Learning Research: http://proceedings.mlr.press/v15/glorot11a/glorot11a.pdf</w:t>
              </w:r>
            </w:p>
            <w:p w:rsidR="007A615D" w:rsidRDefault="007A615D" w:rsidP="007A615D">
              <w:pPr>
                <w:pStyle w:val="Literaturverzeichnis"/>
                <w:ind w:left="720" w:hanging="720"/>
                <w:rPr>
                  <w:noProof/>
                </w:rPr>
              </w:pPr>
              <w:r w:rsidRPr="00CD2410">
                <w:rPr>
                  <w:noProof/>
                  <w:lang w:val="en-US"/>
                </w:rPr>
                <w:t xml:space="preserve">Gonzales, R. R. (1996). </w:t>
              </w:r>
              <w:r>
                <w:rPr>
                  <w:i/>
                  <w:iCs/>
                  <w:noProof/>
                </w:rPr>
                <w:t>Theorie der neuronalen Netze.</w:t>
              </w:r>
              <w:r>
                <w:rPr>
                  <w:noProof/>
                </w:rPr>
                <w:t xml:space="preserve"> Berlin: Springer. Abgerufen am 17. Januar 2020 von https://page.mi.fu-berlin.de/rojas/neural/chapter/K7.pdf</w:t>
              </w:r>
            </w:p>
            <w:p w:rsidR="007A615D" w:rsidRDefault="007A615D" w:rsidP="007A615D">
              <w:pPr>
                <w:pStyle w:val="Literaturverzeichnis"/>
                <w:ind w:left="720" w:hanging="720"/>
                <w:rPr>
                  <w:noProof/>
                </w:rPr>
              </w:pPr>
              <w:r w:rsidRPr="00CD2410">
                <w:rPr>
                  <w:noProof/>
                  <w:lang w:val="en-US"/>
                </w:rPr>
                <w:t xml:space="preserve">Goodfellow, I., Bengio, Y., &amp; Courville, A. (2016). </w:t>
              </w:r>
              <w:r>
                <w:rPr>
                  <w:i/>
                  <w:iCs/>
                  <w:noProof/>
                </w:rPr>
                <w:t>Deep Learning.</w:t>
              </w:r>
              <w:r>
                <w:rPr>
                  <w:noProof/>
                </w:rPr>
                <w:t xml:space="preserve"> MIT Press. Von https://www.deeplearningbook.org/ abgerufen</w:t>
              </w:r>
            </w:p>
            <w:p w:rsidR="007A615D" w:rsidRDefault="007A615D" w:rsidP="007A615D">
              <w:pPr>
                <w:pStyle w:val="Literaturverzeichnis"/>
                <w:ind w:left="720" w:hanging="720"/>
                <w:rPr>
                  <w:noProof/>
                </w:rPr>
              </w:pPr>
              <w:r w:rsidRPr="00CD2410">
                <w:rPr>
                  <w:noProof/>
                  <w:lang w:val="en-US"/>
                </w:rPr>
                <w:t xml:space="preserve">Grel, T. (28. Februar 2017). </w:t>
              </w:r>
              <w:r w:rsidRPr="00CD2410">
                <w:rPr>
                  <w:i/>
                  <w:iCs/>
                  <w:noProof/>
                  <w:lang w:val="en-US"/>
                </w:rPr>
                <w:t>Region of interest pooling explained</w:t>
              </w:r>
              <w:r w:rsidRPr="00CD2410">
                <w:rPr>
                  <w:noProof/>
                  <w:lang w:val="en-US"/>
                </w:rPr>
                <w:t xml:space="preserve">. </w:t>
              </w:r>
              <w:r>
                <w:rPr>
                  <w:noProof/>
                </w:rPr>
                <w:t>Abgerufen am 31. Januar 2020 von deepsense.ai: https://deepsense.ai/region-of-interest-pooling-explained/</w:t>
              </w:r>
            </w:p>
            <w:p w:rsidR="007A615D" w:rsidRDefault="007A615D" w:rsidP="007A615D">
              <w:pPr>
                <w:pStyle w:val="Literaturverzeichnis"/>
                <w:ind w:left="720" w:hanging="720"/>
                <w:rPr>
                  <w:noProof/>
                </w:rPr>
              </w:pPr>
              <w:r>
                <w:rPr>
                  <w:noProof/>
                </w:rPr>
                <w:lastRenderedPageBreak/>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7A615D" w:rsidRDefault="007A615D" w:rsidP="007A615D">
              <w:pPr>
                <w:pStyle w:val="Literaturverzeichnis"/>
                <w:ind w:left="720" w:hanging="720"/>
                <w:rPr>
                  <w:noProof/>
                </w:rPr>
              </w:pPr>
              <w:r w:rsidRPr="00CD2410">
                <w:rPr>
                  <w:noProof/>
                  <w:lang w:val="en-US"/>
                </w:rPr>
                <w:t xml:space="preserve">Huang, J., Fathi, A., Rathod, V., Fischer, I., Sun, C., Wojna, Z., . . . Guadarrama, S. (2017). Speed/accuracy trade-offs for modern convolutional object detectors. </w:t>
              </w:r>
              <w:r>
                <w:rPr>
                  <w:noProof/>
                </w:rPr>
                <w:t>Abgerufen am 31. Januar 2020 von https://arxiv.org/pdf/1611.10012.pdf</w:t>
              </w:r>
            </w:p>
            <w:p w:rsidR="007A615D" w:rsidRDefault="007A615D" w:rsidP="007A615D">
              <w:pPr>
                <w:pStyle w:val="Literaturverzeichnis"/>
                <w:ind w:left="720" w:hanging="720"/>
                <w:rPr>
                  <w:noProof/>
                </w:rPr>
              </w:pPr>
              <w:r>
                <w:rPr>
                  <w:noProof/>
                </w:rPr>
                <w:t xml:space="preserve">Imagenet. </w:t>
              </w:r>
              <w:r w:rsidRPr="00CD2410">
                <w:rPr>
                  <w:noProof/>
                  <w:lang w:val="en-US"/>
                </w:rPr>
                <w:t xml:space="preserve">(26. July 2017). </w:t>
              </w:r>
              <w:r w:rsidRPr="00CD2410">
                <w:rPr>
                  <w:i/>
                  <w:iCs/>
                  <w:noProof/>
                  <w:lang w:val="en-US"/>
                </w:rPr>
                <w:t>Large Scale Visual Recognition Challenge 2017 (ILSVRC2017)</w:t>
              </w:r>
              <w:r w:rsidRPr="00CD2410">
                <w:rPr>
                  <w:noProof/>
                  <w:lang w:val="en-US"/>
                </w:rPr>
                <w:t xml:space="preserve">. </w:t>
              </w:r>
              <w:r>
                <w:rPr>
                  <w:noProof/>
                </w:rPr>
                <w:t>Abgerufen am 7. Januar 2020 von Imagenet: http://image-net.org/challenges/LSVRC/2017/results</w:t>
              </w:r>
            </w:p>
            <w:p w:rsidR="007A615D" w:rsidRDefault="007A615D" w:rsidP="007A615D">
              <w:pPr>
                <w:pStyle w:val="Literaturverzeichnis"/>
                <w:ind w:left="720" w:hanging="720"/>
                <w:rPr>
                  <w:noProof/>
                </w:rPr>
              </w:pPr>
              <w:r w:rsidRPr="00CD2410">
                <w:rPr>
                  <w:noProof/>
                  <w:lang w:val="en-US"/>
                </w:rPr>
                <w:t xml:space="preserve">Karpathy, D. A. (17. Oktober 2018). </w:t>
              </w:r>
              <w:r w:rsidRPr="00CD2410">
                <w:rPr>
                  <w:i/>
                  <w:iCs/>
                  <w:noProof/>
                  <w:lang w:val="en-US"/>
                </w:rPr>
                <w:t>CS231n Convolutional Neural Networks for Visual Recognition</w:t>
              </w:r>
              <w:r w:rsidRPr="00CD2410">
                <w:rPr>
                  <w:noProof/>
                  <w:lang w:val="en-US"/>
                </w:rPr>
                <w:t xml:space="preserve">. </w:t>
              </w:r>
              <w:r>
                <w:rPr>
                  <w:noProof/>
                </w:rPr>
                <w:t>Abgerufen am 16. Januar 2020 von Github: http://cs231n.github.io/convolutional-networks/#add</w:t>
              </w:r>
            </w:p>
            <w:p w:rsidR="007A615D" w:rsidRPr="00CD2410" w:rsidRDefault="007A615D" w:rsidP="007A615D">
              <w:pPr>
                <w:pStyle w:val="Literaturverzeichnis"/>
                <w:ind w:left="720" w:hanging="720"/>
                <w:rPr>
                  <w:noProof/>
                  <w:lang w:val="en-US"/>
                </w:rPr>
              </w:pPr>
              <w:r w:rsidRPr="00CD2410">
                <w:rPr>
                  <w:noProof/>
                  <w:lang w:val="en-US"/>
                </w:rPr>
                <w:t xml:space="preserve">Krizhevsky, A., Sutskever, I., &amp; Geoffrey, H. (2012). </w:t>
              </w:r>
              <w:r w:rsidRPr="00CD2410">
                <w:rPr>
                  <w:i/>
                  <w:iCs/>
                  <w:noProof/>
                  <w:lang w:val="en-US"/>
                </w:rPr>
                <w:t>ImageNet Classification with Deep Convolutional.</w:t>
              </w:r>
              <w:r w:rsidRPr="00CD2410">
                <w:rPr>
                  <w:noProof/>
                  <w:lang w:val="en-US"/>
                </w:rPr>
                <w:t xml:space="preserve"> </w:t>
              </w:r>
            </w:p>
            <w:p w:rsidR="007A615D" w:rsidRDefault="007A615D" w:rsidP="007A615D">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7A615D" w:rsidRDefault="007A615D" w:rsidP="007A615D">
              <w:pPr>
                <w:pStyle w:val="Literaturverzeichnis"/>
                <w:ind w:left="720" w:hanging="720"/>
                <w:rPr>
                  <w:noProof/>
                </w:rPr>
              </w:pPr>
              <w:r w:rsidRPr="00CD2410">
                <w:rPr>
                  <w:noProof/>
                  <w:lang w:val="en-US"/>
                </w:rPr>
                <w:t xml:space="preserve">Nielsen, M. A. (2015). </w:t>
              </w:r>
              <w:r w:rsidRPr="00CD2410">
                <w:rPr>
                  <w:i/>
                  <w:iCs/>
                  <w:noProof/>
                  <w:lang w:val="en-US"/>
                </w:rPr>
                <w:t>Neural Networks and Deep Learning.</w:t>
              </w:r>
              <w:r w:rsidRPr="00CD2410">
                <w:rPr>
                  <w:noProof/>
                  <w:lang w:val="en-US"/>
                </w:rPr>
                <w:t xml:space="preserve"> </w:t>
              </w:r>
              <w:r>
                <w:rPr>
                  <w:noProof/>
                </w:rPr>
                <w:t>Determination Press. Abgerufen am 17. Januar 2020 von http://neuralnetworksanddeeplearning.com</w:t>
              </w:r>
            </w:p>
            <w:p w:rsidR="007A615D" w:rsidRDefault="007A615D" w:rsidP="007A615D">
              <w:pPr>
                <w:pStyle w:val="Literaturverzeichnis"/>
                <w:ind w:left="720" w:hanging="720"/>
                <w:rPr>
                  <w:noProof/>
                </w:rPr>
              </w:pPr>
              <w:r w:rsidRPr="00CD2410">
                <w:rPr>
                  <w:noProof/>
                  <w:lang w:val="en-US"/>
                </w:rPr>
                <w:t xml:space="preserve">Redmon, J., &amp; Farhadi, A. (2018). YOLOv3: An Incremental Improvement. arXiv. </w:t>
              </w:r>
              <w:r>
                <w:rPr>
                  <w:noProof/>
                </w:rPr>
                <w:t>Abgerufen am 31. Januar 2020 von https://pjreddie.com/media/files/papers/YOLOv3.pdf</w:t>
              </w:r>
            </w:p>
            <w:p w:rsidR="007A615D" w:rsidRDefault="007A615D" w:rsidP="007A615D">
              <w:pPr>
                <w:pStyle w:val="Literaturverzeichnis"/>
                <w:ind w:left="720" w:hanging="720"/>
                <w:rPr>
                  <w:noProof/>
                </w:rPr>
              </w:pPr>
              <w:r w:rsidRPr="00CD2410">
                <w:rPr>
                  <w:noProof/>
                  <w:lang w:val="en-US"/>
                </w:rPr>
                <w:t xml:space="preserve">Redmon, J., Divvala, S., Girshick, R., &amp; Farhadi, A. (9. Mai 2016). You Only Look Once:. </w:t>
              </w:r>
              <w:r>
                <w:rPr>
                  <w:noProof/>
                </w:rPr>
                <w:t>Von https://arxiv.org/pdf/1506.02640.pdf abgerufen</w:t>
              </w:r>
            </w:p>
            <w:p w:rsidR="007A615D" w:rsidRPr="00CD2410" w:rsidRDefault="007A615D" w:rsidP="007A615D">
              <w:pPr>
                <w:pStyle w:val="Literaturverzeichnis"/>
                <w:ind w:left="720" w:hanging="720"/>
                <w:rPr>
                  <w:noProof/>
                  <w:lang w:val="en-US"/>
                </w:rPr>
              </w:pPr>
              <w:r>
                <w:rPr>
                  <w:noProof/>
                </w:rPr>
                <w:t xml:space="preserve">Redmon, N. (28. Februar 2003). </w:t>
              </w:r>
              <w:r w:rsidRPr="00CD2410">
                <w:rPr>
                  <w:i/>
                  <w:iCs/>
                  <w:noProof/>
                  <w:lang w:val="en-US"/>
                </w:rPr>
                <w:t>Biquads</w:t>
              </w:r>
              <w:r w:rsidRPr="00CD2410">
                <w:rPr>
                  <w:noProof/>
                  <w:lang w:val="en-US"/>
                </w:rPr>
                <w:t>. Abgerufen am 5. Februar 2020 von EARLevel Engineering: https://www.earlevel.com/main/2003/02/28/biquads/</w:t>
              </w:r>
            </w:p>
            <w:p w:rsidR="007A615D" w:rsidRDefault="007A615D" w:rsidP="007A615D">
              <w:pPr>
                <w:pStyle w:val="Literaturverzeichnis"/>
                <w:ind w:left="720" w:hanging="720"/>
                <w:rPr>
                  <w:noProof/>
                </w:rPr>
              </w:pPr>
              <w:r w:rsidRPr="00CD2410">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7A615D" w:rsidRDefault="007A615D" w:rsidP="007A615D">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7A615D" w:rsidRPr="00CD2410" w:rsidRDefault="007A615D" w:rsidP="007A615D">
              <w:pPr>
                <w:pStyle w:val="Literaturverzeichnis"/>
                <w:ind w:left="720" w:hanging="720"/>
                <w:rPr>
                  <w:noProof/>
                  <w:lang w:val="en-US"/>
                </w:rPr>
              </w:pPr>
              <w:r w:rsidRPr="00CD2410">
                <w:rPr>
                  <w:noProof/>
                  <w:lang w:val="en-US"/>
                </w:rPr>
                <w:lastRenderedPageBreak/>
                <w:t xml:space="preserve">Smith, S. W. (1997). </w:t>
              </w:r>
              <w:r w:rsidRPr="00CD2410">
                <w:rPr>
                  <w:i/>
                  <w:iCs/>
                  <w:noProof/>
                  <w:lang w:val="en-US"/>
                </w:rPr>
                <w:t>The Scientist &amp; Engineer's Guide to Digital Signal Processing.</w:t>
              </w:r>
              <w:r w:rsidRPr="00CD2410">
                <w:rPr>
                  <w:noProof/>
                  <w:lang w:val="en-US"/>
                </w:rPr>
                <w:t xml:space="preserve"> USA, Kalifornien: California Technical Pub.</w:t>
              </w:r>
            </w:p>
            <w:p w:rsidR="007A615D" w:rsidRDefault="007A615D" w:rsidP="007A615D">
              <w:pPr>
                <w:pStyle w:val="Literaturverzeichnis"/>
                <w:ind w:left="720" w:hanging="720"/>
                <w:rPr>
                  <w:noProof/>
                </w:rPr>
              </w:pPr>
              <w:r w:rsidRPr="00CD2410">
                <w:rPr>
                  <w:noProof/>
                  <w:lang w:val="en-US"/>
                </w:rPr>
                <w:t xml:space="preserve">Strick, H. K. (1. Juli 2012). </w:t>
              </w:r>
              <w:r w:rsidRPr="00CD2410">
                <w:rPr>
                  <w:i/>
                  <w:iCs/>
                  <w:noProof/>
                  <w:lang w:val="en-US"/>
                </w:rPr>
                <w:t>Joseph Fourier (1768–1830)</w:t>
              </w:r>
              <w:r w:rsidRPr="00CD2410">
                <w:rPr>
                  <w:noProof/>
                  <w:lang w:val="en-US"/>
                </w:rPr>
                <w:t xml:space="preserve">. </w:t>
              </w:r>
              <w:r>
                <w:rPr>
                  <w:noProof/>
                </w:rPr>
                <w:t>Abgerufen am 18. Dezember 2019 von Spektrum: https://www.spektrum.de/wissen/joseph-fourier-1768-1830/1156113</w:t>
              </w:r>
            </w:p>
            <w:p w:rsidR="007A615D" w:rsidRDefault="007A615D" w:rsidP="007A615D">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7A615D" w:rsidRDefault="007A615D" w:rsidP="007A615D">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7A615D" w:rsidRDefault="007A615D" w:rsidP="007A615D">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7A615D" w:rsidRDefault="007A615D" w:rsidP="007A615D">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7A615D" w:rsidRDefault="007A615D" w:rsidP="007A615D">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7A615D" w:rsidRDefault="007A615D" w:rsidP="007A615D">
              <w:pPr>
                <w:pStyle w:val="Literaturverzeichnis"/>
                <w:ind w:left="720" w:hanging="720"/>
                <w:rPr>
                  <w:noProof/>
                </w:rPr>
              </w:pPr>
              <w:r w:rsidRPr="00CD2410">
                <w:rPr>
                  <w:noProof/>
                  <w:lang w:val="en-US"/>
                </w:rPr>
                <w:t xml:space="preserve">Zhang, A., C. Lipton, Z., Li, M., &amp; J. Smola, A. (2020). Dive into Deep Learning. </w:t>
              </w:r>
              <w:r>
                <w:rPr>
                  <w:noProof/>
                </w:rPr>
                <w:t>Abgerufen am 31. Januar 2020 von https://d2l.ai</w:t>
              </w:r>
            </w:p>
            <w:p w:rsidR="009B76D7" w:rsidRDefault="009B76D7" w:rsidP="007A615D">
              <w:r>
                <w:rPr>
                  <w:b/>
                  <w:bCs/>
                </w:rPr>
                <w:fldChar w:fldCharType="end"/>
              </w:r>
            </w:p>
          </w:sdtContent>
        </w:sdt>
      </w:sdtContent>
    </w:sdt>
    <w:p w:rsidR="009B76D7" w:rsidRPr="009B76D7" w:rsidRDefault="009B76D7" w:rsidP="009B76D7"/>
    <w:p w:rsidR="009760F1" w:rsidRDefault="009760F1" w:rsidP="009760F1">
      <w:pPr>
        <w:pStyle w:val="berschrift1"/>
      </w:pPr>
      <w:bookmarkStart w:id="40" w:name="_Toc35422801"/>
      <w:r>
        <w:t>Eidesstattliche Erklärung</w:t>
      </w:r>
      <w:bookmarkEnd w:id="4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22"/>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322F" w:rsidRDefault="00FB322F" w:rsidP="00E21AA8">
      <w:pPr>
        <w:spacing w:after="0"/>
      </w:pPr>
      <w:r>
        <w:separator/>
      </w:r>
    </w:p>
  </w:endnote>
  <w:endnote w:type="continuationSeparator" w:id="0">
    <w:p w:rsidR="00FB322F" w:rsidRDefault="00FB322F"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65BDC32F-EEDD-4FF6-8242-A96F815DE633}"/>
    <w:embedBold r:id="rId2" w:fontKey="{B7A3F6EE-82FE-49DC-B7DF-DC2E01BDE5FA}"/>
    <w:embedItalic r:id="rId3" w:fontKey="{8B35CFD0-E214-46A6-B8B2-85F6D08AA827}"/>
    <w:embedBoldItalic r:id="rId4" w:fontKey="{BE153B75-E017-48A1-877C-A90BB1C28E4F}"/>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embedRegular r:id="rId5" w:subsetted="1" w:fontKey="{7B97EE26-609D-4B10-A6CD-FCF9E757BF5C}"/>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7FDBDED8-E0DA-4913-A1D0-1E9E9A142A28}"/>
    <w:embedItalic r:id="rId7" w:fontKey="{CE429D54-FAC2-4B8D-B61C-6608C9F6C4F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526B5C" w:rsidRDefault="00526B5C">
        <w:pPr>
          <w:pStyle w:val="Fuzeile"/>
          <w:jc w:val="center"/>
        </w:pPr>
        <w:r>
          <w:fldChar w:fldCharType="begin"/>
        </w:r>
        <w:r>
          <w:instrText>PAGE   \* MERGEFORMAT</w:instrText>
        </w:r>
        <w:r>
          <w:fldChar w:fldCharType="separate"/>
        </w:r>
        <w:r>
          <w:t>2</w:t>
        </w:r>
        <w:r>
          <w:fldChar w:fldCharType="end"/>
        </w:r>
      </w:p>
    </w:sdtContent>
  </w:sdt>
  <w:p w:rsidR="00526B5C" w:rsidRPr="00310FFB" w:rsidRDefault="00526B5C"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322F" w:rsidRDefault="00FB322F" w:rsidP="00E21AA8">
      <w:pPr>
        <w:spacing w:after="0"/>
      </w:pPr>
      <w:r>
        <w:separator/>
      </w:r>
    </w:p>
  </w:footnote>
  <w:footnote w:type="continuationSeparator" w:id="0">
    <w:p w:rsidR="00FB322F" w:rsidRDefault="00FB322F"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0841CB9"/>
    <w:multiLevelType w:val="hybridMultilevel"/>
    <w:tmpl w:val="213A3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4"/>
  </w:num>
  <w:num w:numId="5">
    <w:abstractNumId w:val="1"/>
  </w:num>
  <w:num w:numId="6">
    <w:abstractNumId w:val="3"/>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070D0"/>
    <w:rsid w:val="0001190D"/>
    <w:rsid w:val="00017C7A"/>
    <w:rsid w:val="000235FF"/>
    <w:rsid w:val="00023697"/>
    <w:rsid w:val="00045A4D"/>
    <w:rsid w:val="000576FE"/>
    <w:rsid w:val="00067638"/>
    <w:rsid w:val="0009209D"/>
    <w:rsid w:val="00097808"/>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7107A"/>
    <w:rsid w:val="00174804"/>
    <w:rsid w:val="00175562"/>
    <w:rsid w:val="00177191"/>
    <w:rsid w:val="001842C9"/>
    <w:rsid w:val="001A628E"/>
    <w:rsid w:val="001C2EFA"/>
    <w:rsid w:val="001C5B00"/>
    <w:rsid w:val="001C64F9"/>
    <w:rsid w:val="001E5B67"/>
    <w:rsid w:val="001F2E1A"/>
    <w:rsid w:val="001F46E9"/>
    <w:rsid w:val="001F53DC"/>
    <w:rsid w:val="001F717E"/>
    <w:rsid w:val="00200597"/>
    <w:rsid w:val="00205B61"/>
    <w:rsid w:val="00214FEB"/>
    <w:rsid w:val="00221255"/>
    <w:rsid w:val="00225956"/>
    <w:rsid w:val="00232CC4"/>
    <w:rsid w:val="00233258"/>
    <w:rsid w:val="0023408A"/>
    <w:rsid w:val="0024080B"/>
    <w:rsid w:val="0025290B"/>
    <w:rsid w:val="0025509A"/>
    <w:rsid w:val="00257EC8"/>
    <w:rsid w:val="0026234B"/>
    <w:rsid w:val="00262C8A"/>
    <w:rsid w:val="00266A67"/>
    <w:rsid w:val="00271242"/>
    <w:rsid w:val="00283F44"/>
    <w:rsid w:val="00295D86"/>
    <w:rsid w:val="002A6453"/>
    <w:rsid w:val="002B063E"/>
    <w:rsid w:val="002B2B9E"/>
    <w:rsid w:val="002B7121"/>
    <w:rsid w:val="002C57EE"/>
    <w:rsid w:val="002C65EE"/>
    <w:rsid w:val="002D62E2"/>
    <w:rsid w:val="002D6921"/>
    <w:rsid w:val="002E2BFA"/>
    <w:rsid w:val="002E6FD1"/>
    <w:rsid w:val="002F61CE"/>
    <w:rsid w:val="00304571"/>
    <w:rsid w:val="00310FFB"/>
    <w:rsid w:val="00315B9A"/>
    <w:rsid w:val="00315EA8"/>
    <w:rsid w:val="00320774"/>
    <w:rsid w:val="00321D0B"/>
    <w:rsid w:val="00331BAA"/>
    <w:rsid w:val="00354B03"/>
    <w:rsid w:val="0035799E"/>
    <w:rsid w:val="00357E33"/>
    <w:rsid w:val="003602D9"/>
    <w:rsid w:val="00362276"/>
    <w:rsid w:val="00363BC1"/>
    <w:rsid w:val="00364FC9"/>
    <w:rsid w:val="00365A27"/>
    <w:rsid w:val="003700D9"/>
    <w:rsid w:val="00382A22"/>
    <w:rsid w:val="00386B7C"/>
    <w:rsid w:val="00394EF0"/>
    <w:rsid w:val="00397904"/>
    <w:rsid w:val="003A5B61"/>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46672"/>
    <w:rsid w:val="00457E91"/>
    <w:rsid w:val="0046713F"/>
    <w:rsid w:val="00473234"/>
    <w:rsid w:val="00486D12"/>
    <w:rsid w:val="00494DA3"/>
    <w:rsid w:val="004975B4"/>
    <w:rsid w:val="004B148E"/>
    <w:rsid w:val="004C0F8E"/>
    <w:rsid w:val="004C1581"/>
    <w:rsid w:val="004D5058"/>
    <w:rsid w:val="004E141F"/>
    <w:rsid w:val="004E6189"/>
    <w:rsid w:val="005011F2"/>
    <w:rsid w:val="00510733"/>
    <w:rsid w:val="005122FA"/>
    <w:rsid w:val="00521E06"/>
    <w:rsid w:val="00521FBA"/>
    <w:rsid w:val="00526B5C"/>
    <w:rsid w:val="00527DEB"/>
    <w:rsid w:val="00533297"/>
    <w:rsid w:val="00542772"/>
    <w:rsid w:val="00552392"/>
    <w:rsid w:val="00555415"/>
    <w:rsid w:val="0056105E"/>
    <w:rsid w:val="00561514"/>
    <w:rsid w:val="005630C3"/>
    <w:rsid w:val="00574E02"/>
    <w:rsid w:val="00597137"/>
    <w:rsid w:val="005B1080"/>
    <w:rsid w:val="005B2161"/>
    <w:rsid w:val="005D64E9"/>
    <w:rsid w:val="005E0FBE"/>
    <w:rsid w:val="005F3BFA"/>
    <w:rsid w:val="005F6D97"/>
    <w:rsid w:val="005F7DEF"/>
    <w:rsid w:val="00621B92"/>
    <w:rsid w:val="0062247A"/>
    <w:rsid w:val="006263A0"/>
    <w:rsid w:val="00634EC9"/>
    <w:rsid w:val="00641FDD"/>
    <w:rsid w:val="006466AB"/>
    <w:rsid w:val="0065050E"/>
    <w:rsid w:val="00657B7C"/>
    <w:rsid w:val="00666F8D"/>
    <w:rsid w:val="006707A3"/>
    <w:rsid w:val="0067534E"/>
    <w:rsid w:val="00680FE6"/>
    <w:rsid w:val="006A173E"/>
    <w:rsid w:val="006A25E2"/>
    <w:rsid w:val="006B19AD"/>
    <w:rsid w:val="006B59D4"/>
    <w:rsid w:val="006C364B"/>
    <w:rsid w:val="006C4C92"/>
    <w:rsid w:val="006E080A"/>
    <w:rsid w:val="006E33B7"/>
    <w:rsid w:val="006F5DF7"/>
    <w:rsid w:val="00706CD5"/>
    <w:rsid w:val="00713098"/>
    <w:rsid w:val="0072382F"/>
    <w:rsid w:val="00725947"/>
    <w:rsid w:val="00730846"/>
    <w:rsid w:val="00740639"/>
    <w:rsid w:val="0074105D"/>
    <w:rsid w:val="00741502"/>
    <w:rsid w:val="00750D56"/>
    <w:rsid w:val="00751F29"/>
    <w:rsid w:val="00753111"/>
    <w:rsid w:val="00754571"/>
    <w:rsid w:val="007815AB"/>
    <w:rsid w:val="00781D74"/>
    <w:rsid w:val="00783969"/>
    <w:rsid w:val="007864A4"/>
    <w:rsid w:val="007A4D22"/>
    <w:rsid w:val="007A615D"/>
    <w:rsid w:val="007A7188"/>
    <w:rsid w:val="007A7C4C"/>
    <w:rsid w:val="007B0D10"/>
    <w:rsid w:val="007B3259"/>
    <w:rsid w:val="007B6A0B"/>
    <w:rsid w:val="007C1DF8"/>
    <w:rsid w:val="007C5872"/>
    <w:rsid w:val="007D0E97"/>
    <w:rsid w:val="007D6CFC"/>
    <w:rsid w:val="007E350E"/>
    <w:rsid w:val="007E7265"/>
    <w:rsid w:val="007F038D"/>
    <w:rsid w:val="007F47A9"/>
    <w:rsid w:val="007F6734"/>
    <w:rsid w:val="0080222A"/>
    <w:rsid w:val="00802C63"/>
    <w:rsid w:val="00804AB1"/>
    <w:rsid w:val="00805C7A"/>
    <w:rsid w:val="008123F5"/>
    <w:rsid w:val="008303CD"/>
    <w:rsid w:val="0083398E"/>
    <w:rsid w:val="0084104E"/>
    <w:rsid w:val="00841C32"/>
    <w:rsid w:val="00842B4B"/>
    <w:rsid w:val="00845829"/>
    <w:rsid w:val="008531DF"/>
    <w:rsid w:val="00853F57"/>
    <w:rsid w:val="00854AC1"/>
    <w:rsid w:val="00855F12"/>
    <w:rsid w:val="00856A47"/>
    <w:rsid w:val="00861823"/>
    <w:rsid w:val="00871BD7"/>
    <w:rsid w:val="008773DB"/>
    <w:rsid w:val="00886385"/>
    <w:rsid w:val="008920C2"/>
    <w:rsid w:val="00893BB9"/>
    <w:rsid w:val="00895582"/>
    <w:rsid w:val="008A4F89"/>
    <w:rsid w:val="008A64FA"/>
    <w:rsid w:val="008B42E0"/>
    <w:rsid w:val="008B4B1E"/>
    <w:rsid w:val="008C3817"/>
    <w:rsid w:val="00900CAC"/>
    <w:rsid w:val="009202E6"/>
    <w:rsid w:val="00926655"/>
    <w:rsid w:val="00933735"/>
    <w:rsid w:val="009338BE"/>
    <w:rsid w:val="00935CC1"/>
    <w:rsid w:val="00943EDD"/>
    <w:rsid w:val="00944A10"/>
    <w:rsid w:val="009456DC"/>
    <w:rsid w:val="009522A4"/>
    <w:rsid w:val="00960EB4"/>
    <w:rsid w:val="00961504"/>
    <w:rsid w:val="009707D9"/>
    <w:rsid w:val="00973CED"/>
    <w:rsid w:val="009760F1"/>
    <w:rsid w:val="009867C2"/>
    <w:rsid w:val="009902E1"/>
    <w:rsid w:val="009952D3"/>
    <w:rsid w:val="009957E9"/>
    <w:rsid w:val="009A27DA"/>
    <w:rsid w:val="009A2DE0"/>
    <w:rsid w:val="009A5AAC"/>
    <w:rsid w:val="009B6230"/>
    <w:rsid w:val="009B76D7"/>
    <w:rsid w:val="009C1A0C"/>
    <w:rsid w:val="009C7E53"/>
    <w:rsid w:val="009D5417"/>
    <w:rsid w:val="009F63C1"/>
    <w:rsid w:val="00A0174B"/>
    <w:rsid w:val="00A043CA"/>
    <w:rsid w:val="00A07212"/>
    <w:rsid w:val="00A074E4"/>
    <w:rsid w:val="00A2482A"/>
    <w:rsid w:val="00A31EFD"/>
    <w:rsid w:val="00A32BCA"/>
    <w:rsid w:val="00A40E60"/>
    <w:rsid w:val="00A43766"/>
    <w:rsid w:val="00A44111"/>
    <w:rsid w:val="00A510B2"/>
    <w:rsid w:val="00A61039"/>
    <w:rsid w:val="00A648D9"/>
    <w:rsid w:val="00A71368"/>
    <w:rsid w:val="00A81EA6"/>
    <w:rsid w:val="00A9177D"/>
    <w:rsid w:val="00A9408D"/>
    <w:rsid w:val="00A95D6C"/>
    <w:rsid w:val="00A96BDF"/>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1793"/>
    <w:rsid w:val="00B920BB"/>
    <w:rsid w:val="00B9755C"/>
    <w:rsid w:val="00BA7386"/>
    <w:rsid w:val="00BA73A9"/>
    <w:rsid w:val="00BB0652"/>
    <w:rsid w:val="00BB0EAF"/>
    <w:rsid w:val="00BB5BDE"/>
    <w:rsid w:val="00BC40EF"/>
    <w:rsid w:val="00BC4ADA"/>
    <w:rsid w:val="00BC7497"/>
    <w:rsid w:val="00BD08AE"/>
    <w:rsid w:val="00BD17AD"/>
    <w:rsid w:val="00BD574A"/>
    <w:rsid w:val="00BF025B"/>
    <w:rsid w:val="00BF343B"/>
    <w:rsid w:val="00C009F3"/>
    <w:rsid w:val="00C13BD1"/>
    <w:rsid w:val="00C30E95"/>
    <w:rsid w:val="00C336FF"/>
    <w:rsid w:val="00C35587"/>
    <w:rsid w:val="00C63A0F"/>
    <w:rsid w:val="00C64674"/>
    <w:rsid w:val="00C66088"/>
    <w:rsid w:val="00C735F6"/>
    <w:rsid w:val="00C811FC"/>
    <w:rsid w:val="00C94965"/>
    <w:rsid w:val="00C96479"/>
    <w:rsid w:val="00CA0C4A"/>
    <w:rsid w:val="00CA7A42"/>
    <w:rsid w:val="00CD2410"/>
    <w:rsid w:val="00CE265A"/>
    <w:rsid w:val="00CF33E8"/>
    <w:rsid w:val="00CF55B1"/>
    <w:rsid w:val="00D01864"/>
    <w:rsid w:val="00D02547"/>
    <w:rsid w:val="00D03996"/>
    <w:rsid w:val="00D06440"/>
    <w:rsid w:val="00D11D1B"/>
    <w:rsid w:val="00D215E5"/>
    <w:rsid w:val="00D21887"/>
    <w:rsid w:val="00D30A7B"/>
    <w:rsid w:val="00D37585"/>
    <w:rsid w:val="00D44559"/>
    <w:rsid w:val="00D661E0"/>
    <w:rsid w:val="00D71108"/>
    <w:rsid w:val="00D71CBD"/>
    <w:rsid w:val="00D74B4D"/>
    <w:rsid w:val="00D75B88"/>
    <w:rsid w:val="00D826FE"/>
    <w:rsid w:val="00D92B1E"/>
    <w:rsid w:val="00D939B7"/>
    <w:rsid w:val="00DA44F2"/>
    <w:rsid w:val="00DB61E8"/>
    <w:rsid w:val="00DB6DD8"/>
    <w:rsid w:val="00DC4746"/>
    <w:rsid w:val="00DC578E"/>
    <w:rsid w:val="00DE303A"/>
    <w:rsid w:val="00DE787A"/>
    <w:rsid w:val="00DF11A6"/>
    <w:rsid w:val="00DF7CFD"/>
    <w:rsid w:val="00E015C1"/>
    <w:rsid w:val="00E124E4"/>
    <w:rsid w:val="00E158D5"/>
    <w:rsid w:val="00E21AA8"/>
    <w:rsid w:val="00E22618"/>
    <w:rsid w:val="00E23033"/>
    <w:rsid w:val="00E30F7D"/>
    <w:rsid w:val="00E34A51"/>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12B9"/>
    <w:rsid w:val="00EE237B"/>
    <w:rsid w:val="00EE3045"/>
    <w:rsid w:val="00EF0B06"/>
    <w:rsid w:val="00EF1A3A"/>
    <w:rsid w:val="00F044BC"/>
    <w:rsid w:val="00F127BC"/>
    <w:rsid w:val="00F1495E"/>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22F"/>
    <w:rsid w:val="00FB3750"/>
    <w:rsid w:val="00FB5CAB"/>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06A58"/>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13793627">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29915">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2385268">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060274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10491654">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esearchgate.net/profile/Jia_Lien_Hsu/publication/221615538_Efficient_Repeating_Pattern_Finding_in_Music_Databases/links/54e614280cf2bff5a4f29302.pdf" TargetMode="External"/><Relationship Id="rId3" Type="http://schemas.openxmlformats.org/officeDocument/2006/relationships/styles" Target="styles.xml"/><Relationship Id="rId21" Type="http://schemas.openxmlformats.org/officeDocument/2006/relationships/hyperlink" Target="https://arxiv.org/ftp/arxiv/papers/1707/1707.02051.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hss.ulb.uni-bonn.de/2013/3271/3271.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drops.dagstuhl.de/opus/volltexte/2006/652/pdf/06171.MeredithDavid.Paper.65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pdfs.semanticscholar.org/f6ce/8e49f1987d927be91c99e82458c415266c89.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25</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26</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27</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24</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28</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29</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30</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31</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32</b:RefOrder>
  </b:Source>
  <b:Source>
    <b:Tag>Mer06</b:Tag>
    <b:SourceType>ElectronicSource</b:SourceType>
    <b:Guid>{B5F80247-BD24-4BB9-95A1-08A5E5682E11}</b:Guid>
    <b:Title>Point-set algorithms for pattern discovery and pattern matching in music</b:Title>
    <b:Year>2006</b:Year>
    <b:URL>https://drops.dagstuhl.de/opus/volltexte/2006/652/pdf/06171.MeredithDavid.Paper.652.pdf</b:URL>
    <b:Author>
      <b:Author>
        <b:NameList>
          <b:Person>
            <b:Last>Meredith</b:Last>
            <b:First>David</b:First>
          </b:Person>
        </b:NameList>
      </b:Author>
    </b:Author>
    <b:City>London</b:City>
    <b:YearAccessed>2020</b:YearAccessed>
    <b:MonthAccessed>März</b:MonthAccessed>
    <b:DayAccessed>15</b:DayAccessed>
    <b:RefOrder>34</b:RefOrder>
  </b:Source>
  <b:Source>
    <b:Tag>MID20</b:Tag>
    <b:SourceType>InternetSite</b:SourceType>
    <b:Guid>{A07AD439-91D8-4D14-87DC-006001FCC0BB}</b:Guid>
    <b:Title>MIDI Association</b:Title>
    <b:Author>
      <b:Author>
        <b:Corporate>MIDI Association</b:Corporate>
      </b:Author>
    </b:Author>
    <b:InternetSiteTitle>Summary of MIDI Messages</b:InternetSiteTitle>
    <b:URL>https://www.midi.org/specifications-old/item/table-1-summary-of-midi-message</b:URL>
    <b:YearAccessed>2020</b:YearAccessed>
    <b:MonthAccessed>Februar</b:MonthAccessed>
    <b:DayAccessed>26</b:DayAccessed>
    <b:Year>2019</b:Year>
    <b:RefOrder>33</b:RefOrder>
  </b:Source>
</b:Sources>
</file>

<file path=customXml/itemProps1.xml><?xml version="1.0" encoding="utf-8"?>
<ds:datastoreItem xmlns:ds="http://schemas.openxmlformats.org/officeDocument/2006/customXml" ds:itemID="{8A5A3E72-D623-49E3-AA01-D6702B843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7632</Words>
  <Characters>48086</Characters>
  <Application>Microsoft Office Word</Application>
  <DocSecurity>0</DocSecurity>
  <Lines>400</Lines>
  <Paragraphs>111</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55607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Hoze</cp:lastModifiedBy>
  <cp:revision>145</cp:revision>
  <cp:lastPrinted>2020-03-02T09:27:00Z</cp:lastPrinted>
  <dcterms:created xsi:type="dcterms:W3CDTF">2019-11-25T07:55:00Z</dcterms:created>
  <dcterms:modified xsi:type="dcterms:W3CDTF">2020-03-18T10:20:00Z</dcterms:modified>
</cp:coreProperties>
</file>