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rsidP="00A71368">
          <w:pPr>
            <w:pStyle w:val="Inhaltsverzeichnisberschrift"/>
            <w:spacing w:before="0"/>
            <w:jc w:val="both"/>
          </w:pPr>
          <w:r>
            <w:t>Inhal</w:t>
          </w:r>
          <w:bookmarkStart w:id="0" w:name="_GoBack"/>
          <w:bookmarkEnd w:id="0"/>
          <w:r>
            <w:t>tsverzeichnis</w:t>
          </w:r>
        </w:p>
        <w:p w:rsidR="00067638"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34047383" w:history="1">
            <w:r w:rsidR="00067638" w:rsidRPr="00194C35">
              <w:rPr>
                <w:rStyle w:val="Hyperlink"/>
                <w:noProof/>
              </w:rPr>
              <w:t>Abstract</w:t>
            </w:r>
            <w:r w:rsidR="00067638">
              <w:rPr>
                <w:noProof/>
                <w:webHidden/>
              </w:rPr>
              <w:tab/>
            </w:r>
            <w:r w:rsidR="00067638">
              <w:rPr>
                <w:noProof/>
                <w:webHidden/>
              </w:rPr>
              <w:fldChar w:fldCharType="begin"/>
            </w:r>
            <w:r w:rsidR="00067638">
              <w:rPr>
                <w:noProof/>
                <w:webHidden/>
              </w:rPr>
              <w:instrText xml:space="preserve"> PAGEREF _Toc34047383 \h </w:instrText>
            </w:r>
            <w:r w:rsidR="00067638">
              <w:rPr>
                <w:noProof/>
                <w:webHidden/>
              </w:rPr>
            </w:r>
            <w:r w:rsidR="00067638">
              <w:rPr>
                <w:noProof/>
                <w:webHidden/>
              </w:rPr>
              <w:fldChar w:fldCharType="separate"/>
            </w:r>
            <w:r w:rsidR="00067638">
              <w:rPr>
                <w:noProof/>
                <w:webHidden/>
              </w:rPr>
              <w:t>4</w:t>
            </w:r>
            <w:r w:rsidR="00067638">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384" w:history="1">
            <w:r w:rsidRPr="00194C35">
              <w:rPr>
                <w:rStyle w:val="Hyperlink"/>
                <w:noProof/>
              </w:rPr>
              <w:t>Danksagung</w:t>
            </w:r>
            <w:r>
              <w:rPr>
                <w:noProof/>
                <w:webHidden/>
              </w:rPr>
              <w:tab/>
            </w:r>
            <w:r>
              <w:rPr>
                <w:noProof/>
                <w:webHidden/>
              </w:rPr>
              <w:fldChar w:fldCharType="begin"/>
            </w:r>
            <w:r>
              <w:rPr>
                <w:noProof/>
                <w:webHidden/>
              </w:rPr>
              <w:instrText xml:space="preserve"> PAGEREF _Toc34047384 \h </w:instrText>
            </w:r>
            <w:r>
              <w:rPr>
                <w:noProof/>
                <w:webHidden/>
              </w:rPr>
            </w:r>
            <w:r>
              <w:rPr>
                <w:noProof/>
                <w:webHidden/>
              </w:rPr>
              <w:fldChar w:fldCharType="separate"/>
            </w:r>
            <w:r>
              <w:rPr>
                <w:noProof/>
                <w:webHidden/>
              </w:rPr>
              <w:t>4</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385" w:history="1">
            <w:r w:rsidRPr="00194C35">
              <w:rPr>
                <w:rStyle w:val="Hyperlink"/>
                <w:noProof/>
              </w:rPr>
              <w:t>1. Einleitung</w:t>
            </w:r>
            <w:r>
              <w:rPr>
                <w:noProof/>
                <w:webHidden/>
              </w:rPr>
              <w:tab/>
            </w:r>
            <w:r>
              <w:rPr>
                <w:noProof/>
                <w:webHidden/>
              </w:rPr>
              <w:fldChar w:fldCharType="begin"/>
            </w:r>
            <w:r>
              <w:rPr>
                <w:noProof/>
                <w:webHidden/>
              </w:rPr>
              <w:instrText xml:space="preserve"> PAGEREF _Toc34047385 \h </w:instrText>
            </w:r>
            <w:r>
              <w:rPr>
                <w:noProof/>
                <w:webHidden/>
              </w:rPr>
            </w:r>
            <w:r>
              <w:rPr>
                <w:noProof/>
                <w:webHidden/>
              </w:rPr>
              <w:fldChar w:fldCharType="separate"/>
            </w:r>
            <w:r>
              <w:rPr>
                <w:noProof/>
                <w:webHidden/>
              </w:rPr>
              <w:t>4</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386" w:history="1">
            <w:r w:rsidRPr="00194C35">
              <w:rPr>
                <w:rStyle w:val="Hyperlink"/>
                <w:noProof/>
              </w:rPr>
              <w:t>2. Arten von Pattern</w:t>
            </w:r>
            <w:r>
              <w:rPr>
                <w:noProof/>
                <w:webHidden/>
              </w:rPr>
              <w:tab/>
            </w:r>
            <w:r>
              <w:rPr>
                <w:noProof/>
                <w:webHidden/>
              </w:rPr>
              <w:fldChar w:fldCharType="begin"/>
            </w:r>
            <w:r>
              <w:rPr>
                <w:noProof/>
                <w:webHidden/>
              </w:rPr>
              <w:instrText xml:space="preserve"> PAGEREF _Toc34047386 \h </w:instrText>
            </w:r>
            <w:r>
              <w:rPr>
                <w:noProof/>
                <w:webHidden/>
              </w:rPr>
            </w:r>
            <w:r>
              <w:rPr>
                <w:noProof/>
                <w:webHidden/>
              </w:rPr>
              <w:fldChar w:fldCharType="separate"/>
            </w:r>
            <w:r>
              <w:rPr>
                <w:noProof/>
                <w:webHidden/>
              </w:rPr>
              <w:t>4</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387" w:history="1">
            <w:r w:rsidRPr="00194C35">
              <w:rPr>
                <w:rStyle w:val="Hyperlink"/>
                <w:noProof/>
              </w:rPr>
              <w:t>3. Die Fourier-Analyse</w:t>
            </w:r>
            <w:r>
              <w:rPr>
                <w:noProof/>
                <w:webHidden/>
              </w:rPr>
              <w:tab/>
            </w:r>
            <w:r>
              <w:rPr>
                <w:noProof/>
                <w:webHidden/>
              </w:rPr>
              <w:fldChar w:fldCharType="begin"/>
            </w:r>
            <w:r>
              <w:rPr>
                <w:noProof/>
                <w:webHidden/>
              </w:rPr>
              <w:instrText xml:space="preserve"> PAGEREF _Toc34047387 \h </w:instrText>
            </w:r>
            <w:r>
              <w:rPr>
                <w:noProof/>
                <w:webHidden/>
              </w:rPr>
            </w:r>
            <w:r>
              <w:rPr>
                <w:noProof/>
                <w:webHidden/>
              </w:rPr>
              <w:fldChar w:fldCharType="separate"/>
            </w:r>
            <w:r>
              <w:rPr>
                <w:noProof/>
                <w:webHidden/>
              </w:rPr>
              <w:t>4</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388" w:history="1">
            <w:r w:rsidRPr="00194C35">
              <w:rPr>
                <w:rStyle w:val="Hyperlink"/>
                <w:noProof/>
              </w:rPr>
              <w:t>3.1. Die diskrete Fouriertransformation</w:t>
            </w:r>
            <w:r>
              <w:rPr>
                <w:noProof/>
                <w:webHidden/>
              </w:rPr>
              <w:tab/>
            </w:r>
            <w:r>
              <w:rPr>
                <w:noProof/>
                <w:webHidden/>
              </w:rPr>
              <w:fldChar w:fldCharType="begin"/>
            </w:r>
            <w:r>
              <w:rPr>
                <w:noProof/>
                <w:webHidden/>
              </w:rPr>
              <w:instrText xml:space="preserve"> PAGEREF _Toc34047388 \h </w:instrText>
            </w:r>
            <w:r>
              <w:rPr>
                <w:noProof/>
                <w:webHidden/>
              </w:rPr>
            </w:r>
            <w:r>
              <w:rPr>
                <w:noProof/>
                <w:webHidden/>
              </w:rPr>
              <w:fldChar w:fldCharType="separate"/>
            </w:r>
            <w:r>
              <w:rPr>
                <w:noProof/>
                <w:webHidden/>
              </w:rPr>
              <w:t>4</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389" w:history="1">
            <w:r w:rsidRPr="00194C35">
              <w:rPr>
                <w:rStyle w:val="Hyperlink"/>
                <w:noProof/>
              </w:rPr>
              <w:t>4. Die Spektralanalyse</w:t>
            </w:r>
            <w:r>
              <w:rPr>
                <w:noProof/>
                <w:webHidden/>
              </w:rPr>
              <w:tab/>
            </w:r>
            <w:r>
              <w:rPr>
                <w:noProof/>
                <w:webHidden/>
              </w:rPr>
              <w:fldChar w:fldCharType="begin"/>
            </w:r>
            <w:r>
              <w:rPr>
                <w:noProof/>
                <w:webHidden/>
              </w:rPr>
              <w:instrText xml:space="preserve"> PAGEREF _Toc34047389 \h </w:instrText>
            </w:r>
            <w:r>
              <w:rPr>
                <w:noProof/>
                <w:webHidden/>
              </w:rPr>
            </w:r>
            <w:r>
              <w:rPr>
                <w:noProof/>
                <w:webHidden/>
              </w:rPr>
              <w:fldChar w:fldCharType="separate"/>
            </w:r>
            <w:r>
              <w:rPr>
                <w:noProof/>
                <w:webHidden/>
              </w:rPr>
              <w:t>7</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390" w:history="1">
            <w:r w:rsidRPr="00194C35">
              <w:rPr>
                <w:rStyle w:val="Hyperlink"/>
                <w:noProof/>
              </w:rPr>
              <w:t>5. Convolutional Neural Network</w:t>
            </w:r>
            <w:r>
              <w:rPr>
                <w:noProof/>
                <w:webHidden/>
              </w:rPr>
              <w:tab/>
            </w:r>
            <w:r>
              <w:rPr>
                <w:noProof/>
                <w:webHidden/>
              </w:rPr>
              <w:fldChar w:fldCharType="begin"/>
            </w:r>
            <w:r>
              <w:rPr>
                <w:noProof/>
                <w:webHidden/>
              </w:rPr>
              <w:instrText xml:space="preserve"> PAGEREF _Toc34047390 \h </w:instrText>
            </w:r>
            <w:r>
              <w:rPr>
                <w:noProof/>
                <w:webHidden/>
              </w:rPr>
            </w:r>
            <w:r>
              <w:rPr>
                <w:noProof/>
                <w:webHidden/>
              </w:rPr>
              <w:fldChar w:fldCharType="separate"/>
            </w:r>
            <w:r>
              <w:rPr>
                <w:noProof/>
                <w:webHidden/>
              </w:rPr>
              <w:t>8</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391" w:history="1">
            <w:r w:rsidRPr="00194C35">
              <w:rPr>
                <w:rStyle w:val="Hyperlink"/>
                <w:noProof/>
              </w:rPr>
              <w:t>5.1. Funktionsweise der einzelnen Bestandteile</w:t>
            </w:r>
            <w:r>
              <w:rPr>
                <w:noProof/>
                <w:webHidden/>
              </w:rPr>
              <w:tab/>
            </w:r>
            <w:r>
              <w:rPr>
                <w:noProof/>
                <w:webHidden/>
              </w:rPr>
              <w:fldChar w:fldCharType="begin"/>
            </w:r>
            <w:r>
              <w:rPr>
                <w:noProof/>
                <w:webHidden/>
              </w:rPr>
              <w:instrText xml:space="preserve"> PAGEREF _Toc34047391 \h </w:instrText>
            </w:r>
            <w:r>
              <w:rPr>
                <w:noProof/>
                <w:webHidden/>
              </w:rPr>
            </w:r>
            <w:r>
              <w:rPr>
                <w:noProof/>
                <w:webHidden/>
              </w:rPr>
              <w:fldChar w:fldCharType="separate"/>
            </w:r>
            <w:r>
              <w:rPr>
                <w:noProof/>
                <w:webHidden/>
              </w:rPr>
              <w:t>9</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392" w:history="1">
            <w:r w:rsidRPr="00194C35">
              <w:rPr>
                <w:rStyle w:val="Hyperlink"/>
                <w:noProof/>
              </w:rPr>
              <w:t>5.1.1. Convolutional Schicht</w:t>
            </w:r>
            <w:r>
              <w:rPr>
                <w:noProof/>
                <w:webHidden/>
              </w:rPr>
              <w:tab/>
            </w:r>
            <w:r>
              <w:rPr>
                <w:noProof/>
                <w:webHidden/>
              </w:rPr>
              <w:fldChar w:fldCharType="begin"/>
            </w:r>
            <w:r>
              <w:rPr>
                <w:noProof/>
                <w:webHidden/>
              </w:rPr>
              <w:instrText xml:space="preserve"> PAGEREF _Toc34047392 \h </w:instrText>
            </w:r>
            <w:r>
              <w:rPr>
                <w:noProof/>
                <w:webHidden/>
              </w:rPr>
            </w:r>
            <w:r>
              <w:rPr>
                <w:noProof/>
                <w:webHidden/>
              </w:rPr>
              <w:fldChar w:fldCharType="separate"/>
            </w:r>
            <w:r>
              <w:rPr>
                <w:noProof/>
                <w:webHidden/>
              </w:rPr>
              <w:t>9</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393" w:history="1">
            <w:r w:rsidRPr="00194C35">
              <w:rPr>
                <w:rStyle w:val="Hyperlink"/>
                <w:noProof/>
              </w:rPr>
              <w:t>5.1.2. Pooling Schicht</w:t>
            </w:r>
            <w:r>
              <w:rPr>
                <w:noProof/>
                <w:webHidden/>
              </w:rPr>
              <w:tab/>
            </w:r>
            <w:r>
              <w:rPr>
                <w:noProof/>
                <w:webHidden/>
              </w:rPr>
              <w:fldChar w:fldCharType="begin"/>
            </w:r>
            <w:r>
              <w:rPr>
                <w:noProof/>
                <w:webHidden/>
              </w:rPr>
              <w:instrText xml:space="preserve"> PAGEREF _Toc34047393 \h </w:instrText>
            </w:r>
            <w:r>
              <w:rPr>
                <w:noProof/>
                <w:webHidden/>
              </w:rPr>
            </w:r>
            <w:r>
              <w:rPr>
                <w:noProof/>
                <w:webHidden/>
              </w:rPr>
              <w:fldChar w:fldCharType="separate"/>
            </w:r>
            <w:r>
              <w:rPr>
                <w:noProof/>
                <w:webHidden/>
              </w:rPr>
              <w:t>10</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394" w:history="1">
            <w:r w:rsidRPr="00194C35">
              <w:rPr>
                <w:rStyle w:val="Hyperlink"/>
                <w:noProof/>
              </w:rPr>
              <w:t>5.1.3. Vollständig Vermaschtes Netzwerk</w:t>
            </w:r>
            <w:r>
              <w:rPr>
                <w:noProof/>
                <w:webHidden/>
              </w:rPr>
              <w:tab/>
            </w:r>
            <w:r>
              <w:rPr>
                <w:noProof/>
                <w:webHidden/>
              </w:rPr>
              <w:fldChar w:fldCharType="begin"/>
            </w:r>
            <w:r>
              <w:rPr>
                <w:noProof/>
                <w:webHidden/>
              </w:rPr>
              <w:instrText xml:space="preserve"> PAGEREF _Toc34047394 \h </w:instrText>
            </w:r>
            <w:r>
              <w:rPr>
                <w:noProof/>
                <w:webHidden/>
              </w:rPr>
            </w:r>
            <w:r>
              <w:rPr>
                <w:noProof/>
                <w:webHidden/>
              </w:rPr>
              <w:fldChar w:fldCharType="separate"/>
            </w:r>
            <w:r>
              <w:rPr>
                <w:noProof/>
                <w:webHidden/>
              </w:rPr>
              <w:t>11</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395" w:history="1">
            <w:r w:rsidRPr="00194C35">
              <w:rPr>
                <w:rStyle w:val="Hyperlink"/>
                <w:noProof/>
              </w:rPr>
              <w:t>5.2. Die ReLU-Aktivierungsfunktionen</w:t>
            </w:r>
            <w:r>
              <w:rPr>
                <w:noProof/>
                <w:webHidden/>
              </w:rPr>
              <w:tab/>
            </w:r>
            <w:r>
              <w:rPr>
                <w:noProof/>
                <w:webHidden/>
              </w:rPr>
              <w:fldChar w:fldCharType="begin"/>
            </w:r>
            <w:r>
              <w:rPr>
                <w:noProof/>
                <w:webHidden/>
              </w:rPr>
              <w:instrText xml:space="preserve"> PAGEREF _Toc34047395 \h </w:instrText>
            </w:r>
            <w:r>
              <w:rPr>
                <w:noProof/>
                <w:webHidden/>
              </w:rPr>
            </w:r>
            <w:r>
              <w:rPr>
                <w:noProof/>
                <w:webHidden/>
              </w:rPr>
              <w:fldChar w:fldCharType="separate"/>
            </w:r>
            <w:r>
              <w:rPr>
                <w:noProof/>
                <w:webHidden/>
              </w:rPr>
              <w:t>11</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396" w:history="1">
            <w:r w:rsidRPr="00194C35">
              <w:rPr>
                <w:rStyle w:val="Hyperlink"/>
                <w:noProof/>
              </w:rPr>
              <w:t>5.3. Backpropagation (vllt Seitenumbruch erzwingen)</w:t>
            </w:r>
            <w:r>
              <w:rPr>
                <w:noProof/>
                <w:webHidden/>
              </w:rPr>
              <w:tab/>
            </w:r>
            <w:r>
              <w:rPr>
                <w:noProof/>
                <w:webHidden/>
              </w:rPr>
              <w:fldChar w:fldCharType="begin"/>
            </w:r>
            <w:r>
              <w:rPr>
                <w:noProof/>
                <w:webHidden/>
              </w:rPr>
              <w:instrText xml:space="preserve"> PAGEREF _Toc34047396 \h </w:instrText>
            </w:r>
            <w:r>
              <w:rPr>
                <w:noProof/>
                <w:webHidden/>
              </w:rPr>
            </w:r>
            <w:r>
              <w:rPr>
                <w:noProof/>
                <w:webHidden/>
              </w:rPr>
              <w:fldChar w:fldCharType="separate"/>
            </w:r>
            <w:r>
              <w:rPr>
                <w:noProof/>
                <w:webHidden/>
              </w:rPr>
              <w:t>13</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397" w:history="1">
            <w:r w:rsidRPr="00194C35">
              <w:rPr>
                <w:rStyle w:val="Hyperlink"/>
                <w:noProof/>
              </w:rPr>
              <w:t>5.4. Segmentation Algorithmen</w:t>
            </w:r>
            <w:r>
              <w:rPr>
                <w:noProof/>
                <w:webHidden/>
              </w:rPr>
              <w:tab/>
            </w:r>
            <w:r>
              <w:rPr>
                <w:noProof/>
                <w:webHidden/>
              </w:rPr>
              <w:fldChar w:fldCharType="begin"/>
            </w:r>
            <w:r>
              <w:rPr>
                <w:noProof/>
                <w:webHidden/>
              </w:rPr>
              <w:instrText xml:space="preserve"> PAGEREF _Toc34047397 \h </w:instrText>
            </w:r>
            <w:r>
              <w:rPr>
                <w:noProof/>
                <w:webHidden/>
              </w:rPr>
            </w:r>
            <w:r>
              <w:rPr>
                <w:noProof/>
                <w:webHidden/>
              </w:rPr>
              <w:fldChar w:fldCharType="separate"/>
            </w:r>
            <w:r>
              <w:rPr>
                <w:noProof/>
                <w:webHidden/>
              </w:rPr>
              <w:t>15</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398" w:history="1">
            <w:r w:rsidRPr="00194C35">
              <w:rPr>
                <w:rStyle w:val="Hyperlink"/>
                <w:noProof/>
                <w:lang w:val="en-US"/>
              </w:rPr>
              <w:t>5.4.1. You only look once (YOLO)</w:t>
            </w:r>
            <w:r>
              <w:rPr>
                <w:noProof/>
                <w:webHidden/>
              </w:rPr>
              <w:tab/>
            </w:r>
            <w:r>
              <w:rPr>
                <w:noProof/>
                <w:webHidden/>
              </w:rPr>
              <w:fldChar w:fldCharType="begin"/>
            </w:r>
            <w:r>
              <w:rPr>
                <w:noProof/>
                <w:webHidden/>
              </w:rPr>
              <w:instrText xml:space="preserve"> PAGEREF _Toc34047398 \h </w:instrText>
            </w:r>
            <w:r>
              <w:rPr>
                <w:noProof/>
                <w:webHidden/>
              </w:rPr>
            </w:r>
            <w:r>
              <w:rPr>
                <w:noProof/>
                <w:webHidden/>
              </w:rPr>
              <w:fldChar w:fldCharType="separate"/>
            </w:r>
            <w:r>
              <w:rPr>
                <w:noProof/>
                <w:webHidden/>
              </w:rPr>
              <w:t>16</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399" w:history="1">
            <w:r w:rsidRPr="00194C35">
              <w:rPr>
                <w:rStyle w:val="Hyperlink"/>
                <w:noProof/>
              </w:rPr>
              <w:t>5.4.2. Single Shoot Detector (SSD)</w:t>
            </w:r>
            <w:r>
              <w:rPr>
                <w:noProof/>
                <w:webHidden/>
              </w:rPr>
              <w:tab/>
            </w:r>
            <w:r>
              <w:rPr>
                <w:noProof/>
                <w:webHidden/>
              </w:rPr>
              <w:fldChar w:fldCharType="begin"/>
            </w:r>
            <w:r>
              <w:rPr>
                <w:noProof/>
                <w:webHidden/>
              </w:rPr>
              <w:instrText xml:space="preserve"> PAGEREF _Toc34047399 \h </w:instrText>
            </w:r>
            <w:r>
              <w:rPr>
                <w:noProof/>
                <w:webHidden/>
              </w:rPr>
            </w:r>
            <w:r>
              <w:rPr>
                <w:noProof/>
                <w:webHidden/>
              </w:rPr>
              <w:fldChar w:fldCharType="separate"/>
            </w:r>
            <w:r>
              <w:rPr>
                <w:noProof/>
                <w:webHidden/>
              </w:rPr>
              <w:t>16</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400" w:history="1">
            <w:r w:rsidRPr="00194C35">
              <w:rPr>
                <w:rStyle w:val="Hyperlink"/>
                <w:noProof/>
                <w:lang w:val="en-US"/>
              </w:rPr>
              <w:t>5.4.3. Faster Region-Based Convolutional Neuronal Network (Faster R-CNN)</w:t>
            </w:r>
            <w:r>
              <w:rPr>
                <w:noProof/>
                <w:webHidden/>
              </w:rPr>
              <w:tab/>
            </w:r>
            <w:r>
              <w:rPr>
                <w:noProof/>
                <w:webHidden/>
              </w:rPr>
              <w:fldChar w:fldCharType="begin"/>
            </w:r>
            <w:r>
              <w:rPr>
                <w:noProof/>
                <w:webHidden/>
              </w:rPr>
              <w:instrText xml:space="preserve"> PAGEREF _Toc34047400 \h </w:instrText>
            </w:r>
            <w:r>
              <w:rPr>
                <w:noProof/>
                <w:webHidden/>
              </w:rPr>
            </w:r>
            <w:r>
              <w:rPr>
                <w:noProof/>
                <w:webHidden/>
              </w:rPr>
              <w:fldChar w:fldCharType="separate"/>
            </w:r>
            <w:r>
              <w:rPr>
                <w:noProof/>
                <w:webHidden/>
              </w:rPr>
              <w:t>18</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401" w:history="1">
            <w:r w:rsidRPr="00194C35">
              <w:rPr>
                <w:rStyle w:val="Hyperlink"/>
                <w:rFonts w:eastAsia="Times New Roman"/>
                <w:noProof/>
                <w:lang w:eastAsia="de-DE"/>
              </w:rPr>
              <w:t>6. Realisierung der Pattern Erkennung mittels einem Convolutional Neuronal Network</w:t>
            </w:r>
            <w:r>
              <w:rPr>
                <w:noProof/>
                <w:webHidden/>
              </w:rPr>
              <w:tab/>
            </w:r>
            <w:r>
              <w:rPr>
                <w:noProof/>
                <w:webHidden/>
              </w:rPr>
              <w:fldChar w:fldCharType="begin"/>
            </w:r>
            <w:r>
              <w:rPr>
                <w:noProof/>
                <w:webHidden/>
              </w:rPr>
              <w:instrText xml:space="preserve"> PAGEREF _Toc34047401 \h </w:instrText>
            </w:r>
            <w:r>
              <w:rPr>
                <w:noProof/>
                <w:webHidden/>
              </w:rPr>
            </w:r>
            <w:r>
              <w:rPr>
                <w:noProof/>
                <w:webHidden/>
              </w:rPr>
              <w:fldChar w:fldCharType="separate"/>
            </w:r>
            <w:r>
              <w:rPr>
                <w:noProof/>
                <w:webHidden/>
              </w:rPr>
              <w:t>19</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402" w:history="1">
            <w:r w:rsidRPr="00194C35">
              <w:rPr>
                <w:rStyle w:val="Hyperlink"/>
                <w:rFonts w:eastAsia="Times New Roman"/>
                <w:noProof/>
                <w:lang w:eastAsia="de-DE"/>
              </w:rPr>
              <w:t>6.1. Realisierung des Low-/Band-/High-Pass-Filter</w:t>
            </w:r>
            <w:r>
              <w:rPr>
                <w:noProof/>
                <w:webHidden/>
              </w:rPr>
              <w:tab/>
            </w:r>
            <w:r>
              <w:rPr>
                <w:noProof/>
                <w:webHidden/>
              </w:rPr>
              <w:fldChar w:fldCharType="begin"/>
            </w:r>
            <w:r>
              <w:rPr>
                <w:noProof/>
                <w:webHidden/>
              </w:rPr>
              <w:instrText xml:space="preserve"> PAGEREF _Toc34047402 \h </w:instrText>
            </w:r>
            <w:r>
              <w:rPr>
                <w:noProof/>
                <w:webHidden/>
              </w:rPr>
            </w:r>
            <w:r>
              <w:rPr>
                <w:noProof/>
                <w:webHidden/>
              </w:rPr>
              <w:fldChar w:fldCharType="separate"/>
            </w:r>
            <w:r>
              <w:rPr>
                <w:noProof/>
                <w:webHidden/>
              </w:rPr>
              <w:t>20</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403" w:history="1">
            <w:r w:rsidRPr="00194C35">
              <w:rPr>
                <w:rStyle w:val="Hyperlink"/>
                <w:noProof/>
                <w:lang w:eastAsia="de-DE"/>
              </w:rPr>
              <w:t>6.2. Erzeugen der Spektren</w:t>
            </w:r>
            <w:r>
              <w:rPr>
                <w:noProof/>
                <w:webHidden/>
              </w:rPr>
              <w:tab/>
            </w:r>
            <w:r>
              <w:rPr>
                <w:noProof/>
                <w:webHidden/>
              </w:rPr>
              <w:fldChar w:fldCharType="begin"/>
            </w:r>
            <w:r>
              <w:rPr>
                <w:noProof/>
                <w:webHidden/>
              </w:rPr>
              <w:instrText xml:space="preserve"> PAGEREF _Toc34047403 \h </w:instrText>
            </w:r>
            <w:r>
              <w:rPr>
                <w:noProof/>
                <w:webHidden/>
              </w:rPr>
            </w:r>
            <w:r>
              <w:rPr>
                <w:noProof/>
                <w:webHidden/>
              </w:rPr>
              <w:fldChar w:fldCharType="separate"/>
            </w:r>
            <w:r>
              <w:rPr>
                <w:noProof/>
                <w:webHidden/>
              </w:rPr>
              <w:t>20</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404" w:history="1">
            <w:r w:rsidRPr="00194C35">
              <w:rPr>
                <w:rStyle w:val="Hyperlink"/>
                <w:noProof/>
                <w:lang w:eastAsia="de-DE"/>
              </w:rPr>
              <w:t>6.3. Erstellen des Convolutional Neuronal Networks</w:t>
            </w:r>
            <w:r>
              <w:rPr>
                <w:noProof/>
                <w:webHidden/>
              </w:rPr>
              <w:tab/>
            </w:r>
            <w:r>
              <w:rPr>
                <w:noProof/>
                <w:webHidden/>
              </w:rPr>
              <w:fldChar w:fldCharType="begin"/>
            </w:r>
            <w:r>
              <w:rPr>
                <w:noProof/>
                <w:webHidden/>
              </w:rPr>
              <w:instrText xml:space="preserve"> PAGEREF _Toc34047404 \h </w:instrText>
            </w:r>
            <w:r>
              <w:rPr>
                <w:noProof/>
                <w:webHidden/>
              </w:rPr>
            </w:r>
            <w:r>
              <w:rPr>
                <w:noProof/>
                <w:webHidden/>
              </w:rPr>
              <w:fldChar w:fldCharType="separate"/>
            </w:r>
            <w:r>
              <w:rPr>
                <w:noProof/>
                <w:webHidden/>
              </w:rPr>
              <w:t>21</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405" w:history="1">
            <w:r w:rsidRPr="00194C35">
              <w:rPr>
                <w:rStyle w:val="Hyperlink"/>
                <w:noProof/>
              </w:rPr>
              <w:t>7. Pattern Erkennung mithilfe von Rhythmus und Melodie</w:t>
            </w:r>
            <w:r>
              <w:rPr>
                <w:noProof/>
                <w:webHidden/>
              </w:rPr>
              <w:tab/>
            </w:r>
            <w:r>
              <w:rPr>
                <w:noProof/>
                <w:webHidden/>
              </w:rPr>
              <w:fldChar w:fldCharType="begin"/>
            </w:r>
            <w:r>
              <w:rPr>
                <w:noProof/>
                <w:webHidden/>
              </w:rPr>
              <w:instrText xml:space="preserve"> PAGEREF _Toc34047405 \h </w:instrText>
            </w:r>
            <w:r>
              <w:rPr>
                <w:noProof/>
                <w:webHidden/>
              </w:rPr>
            </w:r>
            <w:r>
              <w:rPr>
                <w:noProof/>
                <w:webHidden/>
              </w:rPr>
              <w:fldChar w:fldCharType="separate"/>
            </w:r>
            <w:r>
              <w:rPr>
                <w:noProof/>
                <w:webHidden/>
              </w:rPr>
              <w:t>21</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406" w:history="1">
            <w:r w:rsidRPr="00194C35">
              <w:rPr>
                <w:rStyle w:val="Hyperlink"/>
                <w:noProof/>
              </w:rPr>
              <w:t>7.1. String basierte Pattern suche</w:t>
            </w:r>
            <w:r>
              <w:rPr>
                <w:noProof/>
                <w:webHidden/>
              </w:rPr>
              <w:tab/>
            </w:r>
            <w:r>
              <w:rPr>
                <w:noProof/>
                <w:webHidden/>
              </w:rPr>
              <w:fldChar w:fldCharType="begin"/>
            </w:r>
            <w:r>
              <w:rPr>
                <w:noProof/>
                <w:webHidden/>
              </w:rPr>
              <w:instrText xml:space="preserve"> PAGEREF _Toc34047406 \h </w:instrText>
            </w:r>
            <w:r>
              <w:rPr>
                <w:noProof/>
                <w:webHidden/>
              </w:rPr>
            </w:r>
            <w:r>
              <w:rPr>
                <w:noProof/>
                <w:webHidden/>
              </w:rPr>
              <w:fldChar w:fldCharType="separate"/>
            </w:r>
            <w:r>
              <w:rPr>
                <w:noProof/>
                <w:webHidden/>
              </w:rPr>
              <w:t>21</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407" w:history="1">
            <w:r w:rsidRPr="00194C35">
              <w:rPr>
                <w:rStyle w:val="Hyperlink"/>
                <w:noProof/>
              </w:rPr>
              <w:t>7.2. Pattern Erkennung mithilfe von Matrizen</w:t>
            </w:r>
            <w:r>
              <w:rPr>
                <w:noProof/>
                <w:webHidden/>
              </w:rPr>
              <w:tab/>
            </w:r>
            <w:r>
              <w:rPr>
                <w:noProof/>
                <w:webHidden/>
              </w:rPr>
              <w:fldChar w:fldCharType="begin"/>
            </w:r>
            <w:r>
              <w:rPr>
                <w:noProof/>
                <w:webHidden/>
              </w:rPr>
              <w:instrText xml:space="preserve"> PAGEREF _Toc34047407 \h </w:instrText>
            </w:r>
            <w:r>
              <w:rPr>
                <w:noProof/>
                <w:webHidden/>
              </w:rPr>
            </w:r>
            <w:r>
              <w:rPr>
                <w:noProof/>
                <w:webHidden/>
              </w:rPr>
              <w:fldChar w:fldCharType="separate"/>
            </w:r>
            <w:r>
              <w:rPr>
                <w:noProof/>
                <w:webHidden/>
              </w:rPr>
              <w:t>21</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408" w:history="1">
            <w:r w:rsidRPr="00194C35">
              <w:rPr>
                <w:rStyle w:val="Hyperlink"/>
                <w:noProof/>
              </w:rPr>
              <w:t>7.3. Vektorgeometrische Pattern suche</w:t>
            </w:r>
            <w:r>
              <w:rPr>
                <w:noProof/>
                <w:webHidden/>
              </w:rPr>
              <w:tab/>
            </w:r>
            <w:r>
              <w:rPr>
                <w:noProof/>
                <w:webHidden/>
              </w:rPr>
              <w:fldChar w:fldCharType="begin"/>
            </w:r>
            <w:r>
              <w:rPr>
                <w:noProof/>
                <w:webHidden/>
              </w:rPr>
              <w:instrText xml:space="preserve"> PAGEREF _Toc34047408 \h </w:instrText>
            </w:r>
            <w:r>
              <w:rPr>
                <w:noProof/>
                <w:webHidden/>
              </w:rPr>
            </w:r>
            <w:r>
              <w:rPr>
                <w:noProof/>
                <w:webHidden/>
              </w:rPr>
              <w:fldChar w:fldCharType="separate"/>
            </w:r>
            <w:r>
              <w:rPr>
                <w:noProof/>
                <w:webHidden/>
              </w:rPr>
              <w:t>22</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409" w:history="1">
            <w:r w:rsidRPr="00194C35">
              <w:rPr>
                <w:rStyle w:val="Hyperlink"/>
                <w:noProof/>
              </w:rPr>
              <w:t>7.3.1. Fünf-Dimensionales Punkt Set</w:t>
            </w:r>
            <w:r>
              <w:rPr>
                <w:noProof/>
                <w:webHidden/>
              </w:rPr>
              <w:tab/>
            </w:r>
            <w:r>
              <w:rPr>
                <w:noProof/>
                <w:webHidden/>
              </w:rPr>
              <w:fldChar w:fldCharType="begin"/>
            </w:r>
            <w:r>
              <w:rPr>
                <w:noProof/>
                <w:webHidden/>
              </w:rPr>
              <w:instrText xml:space="preserve"> PAGEREF _Toc34047409 \h </w:instrText>
            </w:r>
            <w:r>
              <w:rPr>
                <w:noProof/>
                <w:webHidden/>
              </w:rPr>
            </w:r>
            <w:r>
              <w:rPr>
                <w:noProof/>
                <w:webHidden/>
              </w:rPr>
              <w:fldChar w:fldCharType="separate"/>
            </w:r>
            <w:r>
              <w:rPr>
                <w:noProof/>
                <w:webHidden/>
              </w:rPr>
              <w:t>22</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410" w:history="1">
            <w:r w:rsidRPr="00194C35">
              <w:rPr>
                <w:rStyle w:val="Hyperlink"/>
                <w:noProof/>
              </w:rPr>
              <w:t>7.3.1.1. SIA</w:t>
            </w:r>
            <w:r>
              <w:rPr>
                <w:noProof/>
                <w:webHidden/>
              </w:rPr>
              <w:tab/>
            </w:r>
            <w:r>
              <w:rPr>
                <w:noProof/>
                <w:webHidden/>
              </w:rPr>
              <w:fldChar w:fldCharType="begin"/>
            </w:r>
            <w:r>
              <w:rPr>
                <w:noProof/>
                <w:webHidden/>
              </w:rPr>
              <w:instrText xml:space="preserve"> PAGEREF _Toc34047410 \h </w:instrText>
            </w:r>
            <w:r>
              <w:rPr>
                <w:noProof/>
                <w:webHidden/>
              </w:rPr>
            </w:r>
            <w:r>
              <w:rPr>
                <w:noProof/>
                <w:webHidden/>
              </w:rPr>
              <w:fldChar w:fldCharType="separate"/>
            </w:r>
            <w:r>
              <w:rPr>
                <w:noProof/>
                <w:webHidden/>
              </w:rPr>
              <w:t>23</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411" w:history="1">
            <w:r w:rsidRPr="00194C35">
              <w:rPr>
                <w:rStyle w:val="Hyperlink"/>
                <w:noProof/>
              </w:rPr>
              <w:t>7.3.1.2. SIATEC</w:t>
            </w:r>
            <w:r>
              <w:rPr>
                <w:noProof/>
                <w:webHidden/>
              </w:rPr>
              <w:tab/>
            </w:r>
            <w:r>
              <w:rPr>
                <w:noProof/>
                <w:webHidden/>
              </w:rPr>
              <w:fldChar w:fldCharType="begin"/>
            </w:r>
            <w:r>
              <w:rPr>
                <w:noProof/>
                <w:webHidden/>
              </w:rPr>
              <w:instrText xml:space="preserve"> PAGEREF _Toc34047411 \h </w:instrText>
            </w:r>
            <w:r>
              <w:rPr>
                <w:noProof/>
                <w:webHidden/>
              </w:rPr>
            </w:r>
            <w:r>
              <w:rPr>
                <w:noProof/>
                <w:webHidden/>
              </w:rPr>
              <w:fldChar w:fldCharType="separate"/>
            </w:r>
            <w:r>
              <w:rPr>
                <w:noProof/>
                <w:webHidden/>
              </w:rPr>
              <w:t>23</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412" w:history="1">
            <w:r w:rsidRPr="00194C35">
              <w:rPr>
                <w:rStyle w:val="Hyperlink"/>
                <w:noProof/>
              </w:rPr>
              <w:t>7.4. Umsetzung der Vektorgeometrischen Pattern suche</w:t>
            </w:r>
            <w:r>
              <w:rPr>
                <w:noProof/>
                <w:webHidden/>
              </w:rPr>
              <w:tab/>
            </w:r>
            <w:r>
              <w:rPr>
                <w:noProof/>
                <w:webHidden/>
              </w:rPr>
              <w:fldChar w:fldCharType="begin"/>
            </w:r>
            <w:r>
              <w:rPr>
                <w:noProof/>
                <w:webHidden/>
              </w:rPr>
              <w:instrText xml:space="preserve"> PAGEREF _Toc34047412 \h </w:instrText>
            </w:r>
            <w:r>
              <w:rPr>
                <w:noProof/>
                <w:webHidden/>
              </w:rPr>
            </w:r>
            <w:r>
              <w:rPr>
                <w:noProof/>
                <w:webHidden/>
              </w:rPr>
              <w:fldChar w:fldCharType="separate"/>
            </w:r>
            <w:r>
              <w:rPr>
                <w:noProof/>
                <w:webHidden/>
              </w:rPr>
              <w:t>23</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413" w:history="1">
            <w:r w:rsidRPr="00194C35">
              <w:rPr>
                <w:rStyle w:val="Hyperlink"/>
                <w:noProof/>
              </w:rPr>
              <w:t>8. Pattern Erkennung durch Zweidimensionale Darstellung von MIDI-Noten und der anschließenden Auswertung durch ein Convolutional Neuronal Network</w:t>
            </w:r>
            <w:r>
              <w:rPr>
                <w:noProof/>
                <w:webHidden/>
              </w:rPr>
              <w:tab/>
            </w:r>
            <w:r>
              <w:rPr>
                <w:noProof/>
                <w:webHidden/>
              </w:rPr>
              <w:fldChar w:fldCharType="begin"/>
            </w:r>
            <w:r>
              <w:rPr>
                <w:noProof/>
                <w:webHidden/>
              </w:rPr>
              <w:instrText xml:space="preserve"> PAGEREF _Toc34047413 \h </w:instrText>
            </w:r>
            <w:r>
              <w:rPr>
                <w:noProof/>
                <w:webHidden/>
              </w:rPr>
            </w:r>
            <w:r>
              <w:rPr>
                <w:noProof/>
                <w:webHidden/>
              </w:rPr>
              <w:fldChar w:fldCharType="separate"/>
            </w:r>
            <w:r>
              <w:rPr>
                <w:noProof/>
                <w:webHidden/>
              </w:rPr>
              <w:t>23</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414" w:history="1">
            <w:r w:rsidRPr="00194C35">
              <w:rPr>
                <w:rStyle w:val="Hyperlink"/>
                <w:noProof/>
              </w:rPr>
              <w:t>9. Vergleich der unterschiedlichen Verfahren der Pattern Erkennung</w:t>
            </w:r>
            <w:r>
              <w:rPr>
                <w:noProof/>
                <w:webHidden/>
              </w:rPr>
              <w:tab/>
            </w:r>
            <w:r>
              <w:rPr>
                <w:noProof/>
                <w:webHidden/>
              </w:rPr>
              <w:fldChar w:fldCharType="begin"/>
            </w:r>
            <w:r>
              <w:rPr>
                <w:noProof/>
                <w:webHidden/>
              </w:rPr>
              <w:instrText xml:space="preserve"> PAGEREF _Toc34047414 \h </w:instrText>
            </w:r>
            <w:r>
              <w:rPr>
                <w:noProof/>
                <w:webHidden/>
              </w:rPr>
            </w:r>
            <w:r>
              <w:rPr>
                <w:noProof/>
                <w:webHidden/>
              </w:rPr>
              <w:fldChar w:fldCharType="separate"/>
            </w:r>
            <w:r>
              <w:rPr>
                <w:noProof/>
                <w:webHidden/>
              </w:rPr>
              <w:t>23</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415" w:history="1">
            <w:r w:rsidRPr="00194C35">
              <w:rPr>
                <w:rStyle w:val="Hyperlink"/>
                <w:noProof/>
              </w:rPr>
              <w:t>9.1. Anwendungsbereiche hinsichtlich Musikgenre</w:t>
            </w:r>
            <w:r>
              <w:rPr>
                <w:noProof/>
                <w:webHidden/>
              </w:rPr>
              <w:tab/>
            </w:r>
            <w:r>
              <w:rPr>
                <w:noProof/>
                <w:webHidden/>
              </w:rPr>
              <w:fldChar w:fldCharType="begin"/>
            </w:r>
            <w:r>
              <w:rPr>
                <w:noProof/>
                <w:webHidden/>
              </w:rPr>
              <w:instrText xml:space="preserve"> PAGEREF _Toc34047415 \h </w:instrText>
            </w:r>
            <w:r>
              <w:rPr>
                <w:noProof/>
                <w:webHidden/>
              </w:rPr>
            </w:r>
            <w:r>
              <w:rPr>
                <w:noProof/>
                <w:webHidden/>
              </w:rPr>
              <w:fldChar w:fldCharType="separate"/>
            </w:r>
            <w:r>
              <w:rPr>
                <w:noProof/>
                <w:webHidden/>
              </w:rPr>
              <w:t>23</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416" w:history="1">
            <w:r w:rsidRPr="00194C35">
              <w:rPr>
                <w:rStyle w:val="Hyperlink"/>
                <w:noProof/>
              </w:rPr>
              <w:t>9.2. Rechenzeit</w:t>
            </w:r>
            <w:r>
              <w:rPr>
                <w:noProof/>
                <w:webHidden/>
              </w:rPr>
              <w:tab/>
            </w:r>
            <w:r>
              <w:rPr>
                <w:noProof/>
                <w:webHidden/>
              </w:rPr>
              <w:fldChar w:fldCharType="begin"/>
            </w:r>
            <w:r>
              <w:rPr>
                <w:noProof/>
                <w:webHidden/>
              </w:rPr>
              <w:instrText xml:space="preserve"> PAGEREF _Toc34047416 \h </w:instrText>
            </w:r>
            <w:r>
              <w:rPr>
                <w:noProof/>
                <w:webHidden/>
              </w:rPr>
            </w:r>
            <w:r>
              <w:rPr>
                <w:noProof/>
                <w:webHidden/>
              </w:rPr>
              <w:fldChar w:fldCharType="separate"/>
            </w:r>
            <w:r>
              <w:rPr>
                <w:noProof/>
                <w:webHidden/>
              </w:rPr>
              <w:t>23</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417" w:history="1">
            <w:r w:rsidRPr="00194C35">
              <w:rPr>
                <w:rStyle w:val="Hyperlink"/>
                <w:noProof/>
              </w:rPr>
              <w:t>9.3. Anzahl der gefundenen Pattern</w:t>
            </w:r>
            <w:r>
              <w:rPr>
                <w:noProof/>
                <w:webHidden/>
              </w:rPr>
              <w:tab/>
            </w:r>
            <w:r>
              <w:rPr>
                <w:noProof/>
                <w:webHidden/>
              </w:rPr>
              <w:fldChar w:fldCharType="begin"/>
            </w:r>
            <w:r>
              <w:rPr>
                <w:noProof/>
                <w:webHidden/>
              </w:rPr>
              <w:instrText xml:space="preserve"> PAGEREF _Toc34047417 \h </w:instrText>
            </w:r>
            <w:r>
              <w:rPr>
                <w:noProof/>
                <w:webHidden/>
              </w:rPr>
            </w:r>
            <w:r>
              <w:rPr>
                <w:noProof/>
                <w:webHidden/>
              </w:rPr>
              <w:fldChar w:fldCharType="separate"/>
            </w:r>
            <w:r>
              <w:rPr>
                <w:noProof/>
                <w:webHidden/>
              </w:rPr>
              <w:t>23</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418" w:history="1">
            <w:r w:rsidRPr="00194C35">
              <w:rPr>
                <w:rStyle w:val="Hyperlink"/>
                <w:noProof/>
              </w:rPr>
              <w:t>10. Fazit</w:t>
            </w:r>
            <w:r>
              <w:rPr>
                <w:noProof/>
                <w:webHidden/>
              </w:rPr>
              <w:tab/>
            </w:r>
            <w:r>
              <w:rPr>
                <w:noProof/>
                <w:webHidden/>
              </w:rPr>
              <w:fldChar w:fldCharType="begin"/>
            </w:r>
            <w:r>
              <w:rPr>
                <w:noProof/>
                <w:webHidden/>
              </w:rPr>
              <w:instrText xml:space="preserve"> PAGEREF _Toc34047418 \h </w:instrText>
            </w:r>
            <w:r>
              <w:rPr>
                <w:noProof/>
                <w:webHidden/>
              </w:rPr>
            </w:r>
            <w:r>
              <w:rPr>
                <w:noProof/>
                <w:webHidden/>
              </w:rPr>
              <w:fldChar w:fldCharType="separate"/>
            </w:r>
            <w:r>
              <w:rPr>
                <w:noProof/>
                <w:webHidden/>
              </w:rPr>
              <w:t>23</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419" w:history="1">
            <w:r w:rsidRPr="00194C35">
              <w:rPr>
                <w:rStyle w:val="Hyperlink"/>
                <w:noProof/>
              </w:rPr>
              <w:t>Abbildungsverzeichnis</w:t>
            </w:r>
            <w:r>
              <w:rPr>
                <w:noProof/>
                <w:webHidden/>
              </w:rPr>
              <w:tab/>
            </w:r>
            <w:r>
              <w:rPr>
                <w:noProof/>
                <w:webHidden/>
              </w:rPr>
              <w:fldChar w:fldCharType="begin"/>
            </w:r>
            <w:r>
              <w:rPr>
                <w:noProof/>
                <w:webHidden/>
              </w:rPr>
              <w:instrText xml:space="preserve"> PAGEREF _Toc34047419 \h </w:instrText>
            </w:r>
            <w:r>
              <w:rPr>
                <w:noProof/>
                <w:webHidden/>
              </w:rPr>
            </w:r>
            <w:r>
              <w:rPr>
                <w:noProof/>
                <w:webHidden/>
              </w:rPr>
              <w:fldChar w:fldCharType="separate"/>
            </w:r>
            <w:r>
              <w:rPr>
                <w:noProof/>
                <w:webHidden/>
              </w:rPr>
              <w:t>23</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420" w:history="1">
            <w:r w:rsidRPr="00194C35">
              <w:rPr>
                <w:rStyle w:val="Hyperlink"/>
                <w:noProof/>
              </w:rPr>
              <w:t>Tabellenverzeichnis</w:t>
            </w:r>
            <w:r>
              <w:rPr>
                <w:noProof/>
                <w:webHidden/>
              </w:rPr>
              <w:tab/>
            </w:r>
            <w:r>
              <w:rPr>
                <w:noProof/>
                <w:webHidden/>
              </w:rPr>
              <w:fldChar w:fldCharType="begin"/>
            </w:r>
            <w:r>
              <w:rPr>
                <w:noProof/>
                <w:webHidden/>
              </w:rPr>
              <w:instrText xml:space="preserve"> PAGEREF _Toc34047420 \h </w:instrText>
            </w:r>
            <w:r>
              <w:rPr>
                <w:noProof/>
                <w:webHidden/>
              </w:rPr>
            </w:r>
            <w:r>
              <w:rPr>
                <w:noProof/>
                <w:webHidden/>
              </w:rPr>
              <w:fldChar w:fldCharType="separate"/>
            </w:r>
            <w:r>
              <w:rPr>
                <w:noProof/>
                <w:webHidden/>
              </w:rPr>
              <w:t>23</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421" w:history="1">
            <w:r w:rsidRPr="00194C35">
              <w:rPr>
                <w:rStyle w:val="Hyperlink"/>
                <w:noProof/>
              </w:rPr>
              <w:t>Literaturverzeichnis</w:t>
            </w:r>
            <w:r>
              <w:rPr>
                <w:noProof/>
                <w:webHidden/>
              </w:rPr>
              <w:tab/>
            </w:r>
            <w:r>
              <w:rPr>
                <w:noProof/>
                <w:webHidden/>
              </w:rPr>
              <w:fldChar w:fldCharType="begin"/>
            </w:r>
            <w:r>
              <w:rPr>
                <w:noProof/>
                <w:webHidden/>
              </w:rPr>
              <w:instrText xml:space="preserve"> PAGEREF _Toc34047421 \h </w:instrText>
            </w:r>
            <w:r>
              <w:rPr>
                <w:noProof/>
                <w:webHidden/>
              </w:rPr>
            </w:r>
            <w:r>
              <w:rPr>
                <w:noProof/>
                <w:webHidden/>
              </w:rPr>
              <w:fldChar w:fldCharType="separate"/>
            </w:r>
            <w:r>
              <w:rPr>
                <w:noProof/>
                <w:webHidden/>
              </w:rPr>
              <w:t>23</w:t>
            </w:r>
            <w:r>
              <w:rPr>
                <w:noProof/>
                <w:webHidden/>
              </w:rPr>
              <w:fldChar w:fldCharType="end"/>
            </w:r>
          </w:hyperlink>
        </w:p>
        <w:p w:rsidR="00067638" w:rsidRDefault="00067638">
          <w:pPr>
            <w:pStyle w:val="Verzeichnis1"/>
            <w:tabs>
              <w:tab w:val="right" w:leader="dot" w:pos="7360"/>
            </w:tabs>
            <w:rPr>
              <w:rFonts w:asciiTheme="minorHAnsi" w:eastAsiaTheme="minorEastAsia" w:hAnsiTheme="minorHAnsi"/>
              <w:noProof/>
              <w:lang w:eastAsia="de-DE"/>
            </w:rPr>
          </w:pPr>
          <w:hyperlink w:anchor="_Toc34047422" w:history="1">
            <w:r w:rsidRPr="00194C35">
              <w:rPr>
                <w:rStyle w:val="Hyperlink"/>
                <w:noProof/>
              </w:rPr>
              <w:t>Eidesstattliche Erklärung</w:t>
            </w:r>
            <w:r>
              <w:rPr>
                <w:noProof/>
                <w:webHidden/>
              </w:rPr>
              <w:tab/>
            </w:r>
            <w:r>
              <w:rPr>
                <w:noProof/>
                <w:webHidden/>
              </w:rPr>
              <w:fldChar w:fldCharType="begin"/>
            </w:r>
            <w:r>
              <w:rPr>
                <w:noProof/>
                <w:webHidden/>
              </w:rPr>
              <w:instrText xml:space="preserve"> PAGEREF _Toc34047422 \h </w:instrText>
            </w:r>
            <w:r>
              <w:rPr>
                <w:noProof/>
                <w:webHidden/>
              </w:rPr>
            </w:r>
            <w:r>
              <w:rPr>
                <w:noProof/>
                <w:webHidden/>
              </w:rPr>
              <w:fldChar w:fldCharType="separate"/>
            </w:r>
            <w:r>
              <w:rPr>
                <w:noProof/>
                <w:webHidden/>
              </w:rPr>
              <w:t>26</w:t>
            </w:r>
            <w:r>
              <w:rPr>
                <w:noProof/>
                <w:webHidden/>
              </w:rPr>
              <w:fldChar w:fldCharType="end"/>
            </w:r>
          </w:hyperlink>
        </w:p>
        <w:p w:rsidR="00A81EA6" w:rsidRDefault="00A81EA6" w:rsidP="00F42C8B">
          <w:r>
            <w:rPr>
              <w:b/>
              <w:bCs/>
            </w:rPr>
            <w:fldChar w:fldCharType="end"/>
          </w:r>
        </w:p>
      </w:sdtContent>
    </w:sdt>
    <w:p w:rsidR="00F552C9" w:rsidRDefault="00F552C9">
      <w:pPr>
        <w:spacing w:line="259" w:lineRule="auto"/>
        <w:jc w:val="left"/>
        <w:rPr>
          <w:rFonts w:eastAsiaTheme="majorEastAsia" w:cstheme="majorBidi"/>
          <w:sz w:val="32"/>
          <w:szCs w:val="32"/>
        </w:rPr>
      </w:pPr>
      <w:r>
        <w:br w:type="page"/>
      </w:r>
    </w:p>
    <w:p w:rsidR="00175562" w:rsidRDefault="00175562" w:rsidP="007815AB">
      <w:pPr>
        <w:pStyle w:val="berschrift1"/>
      </w:pPr>
      <w:bookmarkStart w:id="1" w:name="_Toc34047383"/>
      <w:r>
        <w:lastRenderedPageBreak/>
        <w:t>Abstract</w:t>
      </w:r>
      <w:bookmarkEnd w:id="1"/>
    </w:p>
    <w:p w:rsidR="00175562" w:rsidRPr="00175562" w:rsidRDefault="00175562" w:rsidP="00175562">
      <w:pPr>
        <w:pStyle w:val="berschrift1"/>
      </w:pPr>
      <w:bookmarkStart w:id="2" w:name="_Toc34047384"/>
      <w:r>
        <w:t>Danksagung</w:t>
      </w:r>
      <w:bookmarkEnd w:id="2"/>
    </w:p>
    <w:p w:rsidR="00725947" w:rsidRDefault="007815AB" w:rsidP="007815AB">
      <w:pPr>
        <w:pStyle w:val="berschrift1"/>
      </w:pPr>
      <w:bookmarkStart w:id="3" w:name="_Toc34047385"/>
      <w:r w:rsidRPr="007815AB">
        <w:t>1.</w:t>
      </w:r>
      <w:r>
        <w:t xml:space="preserve"> </w:t>
      </w:r>
      <w:r w:rsidR="00A81EA6">
        <w:t>Einleitung</w:t>
      </w:r>
      <w:bookmarkEnd w:id="3"/>
    </w:p>
    <w:p w:rsidR="00D30A7B" w:rsidRDefault="009957E9" w:rsidP="00412565">
      <w:pPr>
        <w:pStyle w:val="berschrift1"/>
      </w:pPr>
      <w:bookmarkStart w:id="4" w:name="_Toc34047386"/>
      <w:r>
        <w:t>2</w:t>
      </w:r>
      <w:r w:rsidR="007815AB">
        <w:t>. Arten von Pattern</w:t>
      </w:r>
      <w:bookmarkEnd w:id="4"/>
    </w:p>
    <w:p w:rsidR="00D30A7B" w:rsidRPr="00D30A7B" w:rsidRDefault="00D30A7B" w:rsidP="00D30A7B"/>
    <w:p w:rsidR="000F7022" w:rsidRDefault="009957E9" w:rsidP="000F7022">
      <w:pPr>
        <w:pStyle w:val="berschrift1"/>
      </w:pPr>
      <w:bookmarkStart w:id="5" w:name="_Toc34047387"/>
      <w:r>
        <w:t>3. Die Fourier</w:t>
      </w:r>
      <w:r w:rsidR="000F7022">
        <w:t>-Analyse</w:t>
      </w:r>
      <w:bookmarkEnd w:id="5"/>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7A615D">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719F1">
      <w:pPr>
        <w:pStyle w:val="Listenabsatz"/>
        <w:numPr>
          <w:ilvl w:val="0"/>
          <w:numId w:val="7"/>
        </w:numPr>
      </w:pPr>
      <w:proofErr w:type="spellStart"/>
      <w:r>
        <w:t>Fourierreihe</w:t>
      </w:r>
      <w:proofErr w:type="spellEnd"/>
    </w:p>
    <w:p w:rsidR="00B01740" w:rsidRDefault="00B01740" w:rsidP="00B719F1">
      <w:pPr>
        <w:pStyle w:val="Listenabsatz"/>
        <w:numPr>
          <w:ilvl w:val="0"/>
          <w:numId w:val="7"/>
        </w:numPr>
      </w:pPr>
      <w:r>
        <w:t>Kontinuierliche Fouriertransformation</w:t>
      </w:r>
    </w:p>
    <w:p w:rsidR="00B01740" w:rsidRDefault="00B01740" w:rsidP="00B719F1">
      <w:pPr>
        <w:pStyle w:val="Listenabsatz"/>
        <w:numPr>
          <w:ilvl w:val="0"/>
          <w:numId w:val="7"/>
        </w:numPr>
      </w:pPr>
      <w:r>
        <w:t>Diskrete Fouriertransformation</w:t>
      </w:r>
      <w:r w:rsidR="00A40E60">
        <w:t xml:space="preserve"> (DFT)</w:t>
      </w:r>
    </w:p>
    <w:p w:rsidR="00B01740" w:rsidRDefault="00B01740" w:rsidP="00B719F1">
      <w:pPr>
        <w:pStyle w:val="Listenabsatz"/>
        <w:numPr>
          <w:ilvl w:val="0"/>
          <w:numId w:val="7"/>
        </w:numPr>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7A615D">
            <w:rPr>
              <w:noProof/>
            </w:rPr>
            <w:t>(Smith, 1997)</w:t>
          </w:r>
          <w:r w:rsidR="00F61AAF">
            <w:fldChar w:fldCharType="end"/>
          </w:r>
        </w:sdtContent>
      </w:sdt>
      <w:r w:rsidR="00A40E60">
        <w:t xml:space="preserve">. </w:t>
      </w:r>
    </w:p>
    <w:p w:rsidR="00C009F3" w:rsidRDefault="00C009F3" w:rsidP="00C009F3">
      <w:pPr>
        <w:pStyle w:val="berschrift1"/>
      </w:pPr>
      <w:bookmarkStart w:id="6" w:name="_Toc34047388"/>
      <w:r>
        <w:t>3.1. Die diskrete Fouriertransformation</w:t>
      </w:r>
      <w:bookmarkEnd w:id="6"/>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365A27">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7A615D">
            <w:rPr>
              <w:noProof/>
            </w:rPr>
            <w:t xml:space="preserve"> (Weisstein, Discrete Fourier Transform, 2015)</w:t>
          </w:r>
          <w:r w:rsidR="00140B82">
            <w:fldChar w:fldCharType="end"/>
          </w:r>
        </w:sdtContent>
      </w:sdt>
    </w:p>
    <w:p w:rsidR="00750D56" w:rsidRPr="00750D56" w:rsidRDefault="002B063E"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365A27">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7A615D">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w:t>
      </w:r>
      <w:proofErr w:type="spellStart"/>
      <w:r>
        <w:t>te</w:t>
      </w:r>
      <w:proofErr w:type="spellEnd"/>
      <w:r>
        <w:t xml:space="preserve"> Sample Bin.</w:t>
      </w:r>
    </w:p>
    <w:p w:rsidR="00ED4196" w:rsidRDefault="00ED4196" w:rsidP="00ED4196">
      <w:pPr>
        <w:rPr>
          <w:rFonts w:eastAsiaTheme="minorEastAsia"/>
        </w:rPr>
      </w:pPr>
      <w:r>
        <w:t>Der Unterschied der beiden Formel</w:t>
      </w:r>
      <w:r w:rsidR="005F3BFA">
        <w:t>n</w:t>
      </w:r>
      <w:r>
        <w:t xml:space="preserve">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7A615D" w:rsidRPr="007A615D">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7A615D">
            <w:rPr>
              <w:rFonts w:eastAsiaTheme="minorEastAsia"/>
              <w:noProof/>
            </w:rPr>
            <w:t xml:space="preserve"> </w:t>
          </w:r>
          <w:r w:rsidR="007A615D" w:rsidRPr="007A615D">
            <w:rPr>
              <w:rFonts w:eastAsiaTheme="minorEastAsia"/>
              <w:noProof/>
            </w:rPr>
            <w:t>(Thormählen, 2018)</w:t>
          </w:r>
          <w:r w:rsidR="00B03794">
            <w:rPr>
              <w:rFonts w:eastAsiaTheme="minorEastAsia"/>
            </w:rPr>
            <w:fldChar w:fldCharType="end"/>
          </w:r>
        </w:sdtContent>
      </w:sdt>
    </w:p>
    <w:p w:rsidR="00F90F4A" w:rsidRPr="00F90F4A" w:rsidRDefault="002B063E"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365A27">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 xml:space="preserve">ausgerechnet werden. Das Ergebnis aus dieser Formel besteht aus einem Real- und einen Imaginär Anteil. Die </w:t>
      </w:r>
      <w:proofErr w:type="gramStart"/>
      <w:r>
        <w:t>Real</w:t>
      </w:r>
      <w:r w:rsidR="00A510B2">
        <w:t>-</w:t>
      </w:r>
      <w:r>
        <w:t xml:space="preserve"> und Imaginären</w:t>
      </w:r>
      <w:proofErr w:type="gramEnd"/>
      <w:r>
        <w:t xml:space="preserve">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365A27">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-te Schwingung hat</w:t>
      </w:r>
      <w:r w:rsidR="005F3BFA">
        <w:t>,</w:t>
      </w:r>
      <w:r>
        <w:t xml:space="preserve"> hängt von der Abtastfrequenz und der </w:t>
      </w:r>
      <w:r w:rsidR="005F3BFA">
        <w:t xml:space="preserve">Anzahl der </w:t>
      </w:r>
      <w:r>
        <w:t>Abtastpunkte ab. Die Frequenz</w:t>
      </w:r>
      <w:r w:rsidR="005F3BFA">
        <w:t>differenz</w:t>
      </w:r>
      <w:r>
        <w:t xml:space="preserve"> de</w:t>
      </w:r>
      <w:r w:rsidR="005F3BFA">
        <w:t>r</w:t>
      </w:r>
      <w:r>
        <w:t xml:space="preserve"> Punkte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7A615D">
            <w:rPr>
              <w:rFonts w:eastAsiaTheme="minorEastAsia"/>
              <w:noProof/>
            </w:rPr>
            <w:t xml:space="preserve"> </w:t>
          </w:r>
          <w:r w:rsidR="007A615D" w:rsidRPr="007A615D">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w:t>
      </w:r>
      <w:proofErr w:type="spellStart"/>
      <w:r>
        <w:t>N</w:t>
      </w:r>
      <w:r w:rsidR="009522A4">
        <w:t>y</w:t>
      </w:r>
      <w:r>
        <w:t>quist</w:t>
      </w:r>
      <w:proofErr w:type="spellEnd"/>
      <w:r>
        <w:t xml:space="preserve">-Limit genannt. Es besagt das alle Ergebnisse über diesem </w:t>
      </w:r>
      <w:r>
        <w:lastRenderedPageBreak/>
        <w:t xml:space="preserve">Limit gelöscht werden und die Ergebnisse </w:t>
      </w:r>
      <w:r w:rsidR="00D11D1B">
        <w:t>der Samples</w:t>
      </w:r>
      <w:r w:rsidR="006B59D4">
        <w:t>,</w:t>
      </w:r>
      <w:r w:rsidR="00D11D1B">
        <w:t xml:space="preserve"> die unter dem </w:t>
      </w:r>
      <w:proofErr w:type="spellStart"/>
      <w:r w:rsidR="00D11D1B">
        <w:t>N</w:t>
      </w:r>
      <w:r w:rsidR="009522A4">
        <w:t>y</w:t>
      </w:r>
      <w:r w:rsidR="00D11D1B">
        <w:t>quist</w:t>
      </w:r>
      <w:proofErr w:type="spellEnd"/>
      <w:r w:rsidR="00D11D1B">
        <w: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7A615D">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7A615D">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proofErr w:type="spellStart"/>
      <w:r w:rsidR="009202E6">
        <w:rPr>
          <w:i/>
          <w:iCs/>
        </w:rPr>
        <w:t>L</w:t>
      </w:r>
      <w:r w:rsidR="00310FFB" w:rsidRPr="00310FFB">
        <w:rPr>
          <w:i/>
          <w:iCs/>
        </w:rPr>
        <w:t>eakage</w:t>
      </w:r>
      <w:proofErr w:type="spellEnd"/>
      <w:r w:rsidR="00310FFB">
        <w:t xml:space="preserve"> und zum anderen </w:t>
      </w:r>
      <w:r w:rsidR="009202E6">
        <w:rPr>
          <w:i/>
          <w:iCs/>
        </w:rPr>
        <w:t>A</w:t>
      </w:r>
      <w:r w:rsidR="00310FFB" w:rsidRPr="00310FFB">
        <w:rPr>
          <w:i/>
          <w:iCs/>
        </w:rPr>
        <w:t>liasing</w:t>
      </w:r>
      <w:r w:rsidR="00310FFB">
        <w:t xml:space="preserve">. </w:t>
      </w:r>
      <w:proofErr w:type="spellStart"/>
      <w:r w:rsidR="00AA2616">
        <w:t>Leakage</w:t>
      </w:r>
      <w:proofErr w:type="spellEnd"/>
      <w:r w:rsidR="00AA2616">
        <w:t xml:space="preserv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8">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365A27">
          <w:rPr>
            <w:noProof/>
          </w:rPr>
          <w:t>1</w:t>
        </w:r>
      </w:fldSimple>
      <w:r>
        <w:t xml:space="preserve">: Aufzeigen des </w:t>
      </w:r>
      <w:proofErr w:type="spellStart"/>
      <w:r>
        <w:t>Leakage</w:t>
      </w:r>
      <w:proofErr w:type="spellEnd"/>
      <w:r>
        <w:t>-Effektes mit einer Funktion von 2 Hz (oben) und 2.5 Hz (unten)</w:t>
      </w:r>
    </w:p>
    <w:p w:rsidR="00AA2616" w:rsidRDefault="00AA2616" w:rsidP="000F190E">
      <w:r>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proofErr w:type="spellStart"/>
      <w:r w:rsidR="00B22220">
        <w:rPr>
          <w:i/>
          <w:iCs/>
        </w:rPr>
        <w:t>L</w:t>
      </w:r>
      <w:r w:rsidR="00574E02" w:rsidRPr="00574E02">
        <w:rPr>
          <w:i/>
          <w:iCs/>
        </w:rPr>
        <w:t>eakage</w:t>
      </w:r>
      <w:proofErr w:type="spellEnd"/>
      <w:r w:rsidR="00574E02">
        <w:t xml:space="preserve">-Effekt kann mit </w:t>
      </w:r>
      <w:proofErr w:type="spellStart"/>
      <w:r w:rsidR="000F6BAC">
        <w:t>Fenstfunktionen</w:t>
      </w:r>
      <w:proofErr w:type="spellEnd"/>
      <w:r w:rsidR="000F6BAC">
        <w:t xml:space="preserve">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7A615D">
            <w:rPr>
              <w:noProof/>
            </w:rPr>
            <w:t xml:space="preserve"> (Roberts, 2017)</w:t>
          </w:r>
          <w:r w:rsidR="008B42E0">
            <w:fldChar w:fldCharType="end"/>
          </w:r>
        </w:sdtContent>
      </w:sdt>
      <w:r w:rsidR="000F6BAC">
        <w:t xml:space="preserve">. Einige Fensterfunktionen sind unter anderem </w:t>
      </w:r>
      <w:proofErr w:type="spellStart"/>
      <w:r w:rsidR="000F6BAC">
        <w:t>Barlett</w:t>
      </w:r>
      <w:proofErr w:type="spellEnd"/>
      <w:r w:rsidR="000F6BAC">
        <w:t>-, Gauß- oder die H</w:t>
      </w:r>
      <w:r w:rsidR="00B22220">
        <w:t>ann</w:t>
      </w:r>
      <w:r w:rsidR="000F6BAC">
        <w:t>ing-</w:t>
      </w:r>
      <w:proofErr w:type="spellStart"/>
      <w:r w:rsidR="000F6BAC">
        <w:t>Festerfunktion</w:t>
      </w:r>
      <w:proofErr w:type="spellEnd"/>
      <w:sdt>
        <w:sdtPr>
          <w:id w:val="711082536"/>
          <w:citation/>
        </w:sdtPr>
        <w:sdtContent>
          <w:r w:rsidR="003B1EF1">
            <w:fldChar w:fldCharType="begin"/>
          </w:r>
          <w:r w:rsidR="005E0FBE">
            <w:instrText xml:space="preserve">CITATION Wei151 \t  \l 1031 </w:instrText>
          </w:r>
          <w:r w:rsidR="003B1EF1">
            <w:fldChar w:fldCharType="separate"/>
          </w:r>
          <w:r w:rsidR="007A615D">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365A27">
          <w:rPr>
            <w:noProof/>
          </w:rPr>
          <w:t>2</w:t>
        </w:r>
      </w:fldSimple>
      <w:r>
        <w:t>: Anwenden der Hanning-Fensterfunktion auf eine Schwingung von 2.5 Hz</w:t>
      </w:r>
    </w:p>
    <w:p w:rsidR="000F7022" w:rsidRPr="000F7022" w:rsidRDefault="00CA7A42" w:rsidP="000F7022">
      <w:r w:rsidRPr="00CA7A42">
        <w:rPr>
          <w:i/>
          <w:iCs/>
        </w:rPr>
        <w:lastRenderedPageBreak/>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7A615D">
            <w:rPr>
              <w:noProof/>
            </w:rPr>
            <w:t xml:space="preserve"> (Roberts, 2017)</w:t>
          </w:r>
          <w:r>
            <w:fldChar w:fldCharType="end"/>
          </w:r>
        </w:sdtContent>
      </w:sdt>
      <w:r>
        <w:t>.</w:t>
      </w:r>
    </w:p>
    <w:p w:rsidR="009957E9" w:rsidRPr="009957E9" w:rsidRDefault="009957E9" w:rsidP="009957E9">
      <w:pPr>
        <w:pStyle w:val="berschrift1"/>
      </w:pPr>
      <w:bookmarkStart w:id="7" w:name="_Toc34047389"/>
      <w:r>
        <w:t>4. Die Spektralanalyse</w:t>
      </w:r>
      <w:bookmarkEnd w:id="7"/>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w:t>
      </w:r>
      <w:r w:rsidR="005F3BFA">
        <w:t xml:space="preserve">als </w:t>
      </w:r>
      <w:r w:rsidR="00EE3045">
        <w:t xml:space="preserve">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7A615D">
            <w:rPr>
              <w:noProof/>
            </w:rPr>
            <w:t xml:space="preserve"> (Teufel, 2019)</w:t>
          </w:r>
          <w:r w:rsidR="00A510B2">
            <w:fldChar w:fldCharType="end"/>
          </w:r>
        </w:sdtContent>
      </w:sdt>
      <w:r w:rsidR="00EE3045">
        <w:t xml:space="preserve">, bedeutet </w:t>
      </w:r>
      <w:r w:rsidR="005F3BFA">
        <w:t>dies,</w:t>
      </w:r>
      <w:r w:rsidR="00EE3045">
        <w:t xml:space="preserve"> das</w:t>
      </w:r>
      <w:r w:rsidR="005F3BFA">
        <w:t>s</w:t>
      </w:r>
      <w:r w:rsidR="00EE3045">
        <w:t xml:space="preserve"> der Abstand zwischen 2 Samples Rund 22,67 µs beträgt</w:t>
      </w:r>
      <w:r w:rsidR="00A510B2">
        <w:t xml:space="preserve">. </w:t>
      </w:r>
      <w:r w:rsidR="00EE3045">
        <w:t>Daraus lässt sich wiederum Schlussfolgern</w:t>
      </w:r>
      <w:r w:rsidR="005F3BFA">
        <w:t>,</w:t>
      </w:r>
      <w:r w:rsidR="00EE3045">
        <w:t xml:space="preserve"> da</w:t>
      </w:r>
      <w:r w:rsidR="005F3BFA">
        <w:t>s</w:t>
      </w:r>
      <w:r w:rsidR="00EE3045">
        <w:t>s bei einer Fenstergröße von 32 Samples die zeitliche Genauigkeit</w:t>
      </w:r>
      <w:r w:rsidR="00E22618">
        <w:t xml:space="preserve">, durch die Fenstergröße von 0,7 </w:t>
      </w:r>
      <w:proofErr w:type="spellStart"/>
      <w:r w:rsidR="00E22618">
        <w:t>ms</w:t>
      </w:r>
      <w:proofErr w:type="spellEnd"/>
      <w:r w:rsidR="00E22618">
        <w:t>,</w:t>
      </w:r>
      <w:r w:rsidR="00EE3045">
        <w:t xml:space="preserve"> im Mittelpunkt steht aber die Frequenz vernachlässigt wird. Die Vernachlässigung beruht auf dem in Punkt 3.1 beschrieben </w:t>
      </w:r>
      <w:proofErr w:type="spellStart"/>
      <w:r w:rsidR="00EE3045">
        <w:t>Nyquist</w:t>
      </w:r>
      <w:proofErr w:type="spellEnd"/>
      <w:r w:rsidR="00BC4ADA">
        <w:t>-Limit, wodurch der Frequenzbereich in 15 gleichgroße Bereiche geteilt wird</w:t>
      </w:r>
      <w:r w:rsidR="00EE3045">
        <w:t xml:space="preserve">. Bei 44100 Samples pro Sekunde und der daraus resultierenden maximalen Frequenz </w:t>
      </w:r>
      <w:r w:rsidR="00BC4ADA">
        <w:t xml:space="preserve">von 22050 Hz </w:t>
      </w:r>
      <w:r w:rsidR="005F3BFA">
        <w:t>b</w:t>
      </w:r>
      <w:r w:rsidR="00BC4ADA">
        <w:t>esitz</w:t>
      </w:r>
      <w:r w:rsidR="005F3BFA">
        <w:t>t</w:t>
      </w:r>
      <w:r w:rsidR="00BC4ADA">
        <w:t xml:space="preserve"> jeder Bereich </w:t>
      </w:r>
      <w:r w:rsidR="005F3BFA">
        <w:t xml:space="preserve">ein Delta von </w:t>
      </w:r>
      <w:r w:rsidR="00BC4ADA">
        <w:t>1470 Frequenzen, was für eine Erkennung von Pattern unbrauchbar ist</w:t>
      </w:r>
      <w:r w:rsidR="005F3BFA">
        <w:t>,</w:t>
      </w:r>
      <w:r w:rsidR="00BC4ADA">
        <w:t xml:space="preserve"> wie </w:t>
      </w:r>
      <w:r w:rsidR="00BC4ADA" w:rsidRPr="00BC4ADA">
        <w:rPr>
          <w:b/>
          <w:bCs/>
          <w:color w:val="FF0000"/>
        </w:rPr>
        <w:t>Abbildung 3</w:t>
      </w:r>
      <w:r w:rsidR="00BC4ADA">
        <w:t xml:space="preserve"> aufzeigt. </w:t>
      </w:r>
    </w:p>
    <w:p w:rsidR="00BC4ADA" w:rsidRDefault="00BC4ADA" w:rsidP="009957E9">
      <w:r>
        <w:t xml:space="preserve">Ist jedoch das Fenster groß, gibt es eine feine Unterteilung der Frequenz aber eine ungenaue zeitliche </w:t>
      </w:r>
      <w:r w:rsidR="005F3BFA">
        <w:t>Unterteilung</w:t>
      </w:r>
      <w:r>
        <w:t>. Analog zu dem obigen Rechenbeispiel aber mit einer Fenstergröße von 32768 Bins</w:t>
      </w:r>
      <w:r w:rsidR="00E22618">
        <w:t xml:space="preserve"> bedeutet dies, dass das Fenster circa 0,74 Sekunden groß ist und jeder Frequenzbereich ein Delta von, rein </w:t>
      </w:r>
      <w:r w:rsidR="00E34A51">
        <w:t>r</w:t>
      </w:r>
      <w:r w:rsidR="00E22618">
        <w:t>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7A615D">
            <w:rPr>
              <w:noProof/>
            </w:rPr>
            <w:t xml:space="preserve"> (Cannam, Landone , &amp; Sandler, A Brief Reference,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9867C2">
      <w:pPr>
        <w:pStyle w:val="Beschriftung"/>
        <w:jc w:val="left"/>
      </w:pPr>
      <w:r>
        <w:t xml:space="preserve">Abbildung </w:t>
      </w:r>
      <w:fldSimple w:instr=" SEQ Abbildung \* ARABIC ">
        <w:r w:rsidR="00365A27">
          <w:rPr>
            <w:noProof/>
          </w:rPr>
          <w:t>3</w:t>
        </w:r>
      </w:fldSimple>
      <w:r>
        <w:t>: 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8" w:name="_Toc34047390"/>
      <w:r>
        <w:lastRenderedPageBreak/>
        <w:t xml:space="preserve">5. </w:t>
      </w:r>
      <w:r w:rsidR="00D939B7">
        <w:t xml:space="preserve">Convolutional </w:t>
      </w:r>
      <w:proofErr w:type="spellStart"/>
      <w:r w:rsidR="00D939B7">
        <w:t>Neural</w:t>
      </w:r>
      <w:proofErr w:type="spellEnd"/>
      <w:r w:rsidR="00D939B7">
        <w:t xml:space="preserve"> Network</w:t>
      </w:r>
      <w:bookmarkEnd w:id="8"/>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w:t>
      </w:r>
      <w:r w:rsidR="00143D2B">
        <w:t>,</w:t>
      </w:r>
      <w:r>
        <w:t xml:space="preserve"> werden neuronale Netze benötigt.</w:t>
      </w:r>
      <w:r w:rsidR="0083398E">
        <w:t xml:space="preserve"> </w:t>
      </w:r>
      <w:r w:rsidR="006707A3">
        <w:t xml:space="preserve">Dafür wird ein </w:t>
      </w:r>
      <w:r w:rsidR="0083398E">
        <w:t xml:space="preserve">Convolutional </w:t>
      </w:r>
      <w:proofErr w:type="spellStart"/>
      <w:r w:rsidR="0083398E">
        <w:t>Neural</w:t>
      </w:r>
      <w:proofErr w:type="spellEnd"/>
      <w:r w:rsidR="0083398E">
        <w:t xml:space="preserve"> Network (</w:t>
      </w:r>
      <w:r w:rsidR="006707A3">
        <w:t>CNN</w:t>
      </w:r>
      <w:r w:rsidR="0083398E">
        <w:t>)</w:t>
      </w:r>
      <w:r w:rsidR="006707A3">
        <w:t xml:space="preserve"> benutzt, da diese besser geeignet sind </w:t>
      </w:r>
      <w:r w:rsidR="00143D2B">
        <w:t xml:space="preserve">für die Klassifizierung und Bestimmung der Position von Objekten in Bildern </w:t>
      </w:r>
      <w:r w:rsidR="006707A3">
        <w:t xml:space="preserve">als andere </w:t>
      </w:r>
      <w:r w:rsidR="00751F29">
        <w:t>Arten</w:t>
      </w:r>
      <w:r w:rsidR="006707A3">
        <w:t xml:space="preserve"> von neuronalen Netzwerken. Der wichtigste Vorteil ist die Genauigkeit</w:t>
      </w:r>
      <w:r w:rsidR="00473234">
        <w:t>,</w:t>
      </w:r>
      <w:r w:rsidR="006707A3">
        <w:t xml:space="preserve"> mit der das </w:t>
      </w:r>
      <w:r w:rsidR="00EF1A3A">
        <w:t>CNN</w:t>
      </w:r>
      <w:r w:rsidR="006707A3">
        <w:t xml:space="preserve"> die geforderte Klassifizierung vornimmt</w:t>
      </w:r>
      <w:r w:rsidR="00473234">
        <w:t xml:space="preserve">. </w:t>
      </w:r>
      <w:r w:rsidR="00F8442B">
        <w:t>In dem Bereich der Pattern Erkennung</w:t>
      </w:r>
      <w:r w:rsidR="00473234">
        <w:t xml:space="preserve"> sind CNN’s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7A615D">
            <w:rPr>
              <w:noProof/>
            </w:rPr>
            <w:t xml:space="preserve"> (Imagenet, 2017)</w:t>
          </w:r>
          <w:r w:rsidR="00473234">
            <w:fldChar w:fldCharType="end"/>
          </w:r>
        </w:sdtContent>
      </w:sdt>
    </w:p>
    <w:p w:rsidR="00B1638B" w:rsidRDefault="00634EC9" w:rsidP="00B1638B">
      <w:r>
        <w:t>Der zweite Vorteil</w:t>
      </w:r>
      <w:r w:rsidR="00143D2B">
        <w:t xml:space="preserve"> gegenüber anderen neuronalen Netzwerken</w:t>
      </w:r>
      <w:r>
        <w:t xml:space="preserve"> ist die Effizienz. Durch die Pooling-Schichten der CNN’s wird der Rechenaufwand</w:t>
      </w:r>
      <w:r w:rsidR="00E34A51">
        <w:t>, in Abhängigkeit von der Größe der Poolingmatrix,</w:t>
      </w:r>
      <w:r>
        <w:t xml:space="preserve"> </w:t>
      </w:r>
      <w:r w:rsidR="003B4F71">
        <w:t>verringert</w:t>
      </w:r>
      <w:r w:rsidR="00BF025B">
        <w:t xml:space="preserve">. Die bekanntesten Pooling Verfahren sind das </w:t>
      </w:r>
      <w:r w:rsidR="00BF025B" w:rsidRPr="00BF025B">
        <w:rPr>
          <w:i/>
          <w:iCs/>
        </w:rPr>
        <w:t>max-Pooling</w:t>
      </w:r>
      <w:r w:rsidR="00BF025B">
        <w:t xml:space="preserve"> und das </w:t>
      </w:r>
      <w:r w:rsidR="00BF025B" w:rsidRPr="00BF025B">
        <w:rPr>
          <w:i/>
          <w:iCs/>
        </w:rPr>
        <w:t>average-Pooling</w:t>
      </w:r>
      <w:r w:rsidR="00BF025B" w:rsidRPr="00BF025B">
        <w:t>.</w:t>
      </w:r>
      <w:r>
        <w:t xml:space="preserve"> </w:t>
      </w:r>
      <w:r w:rsidR="00BF025B">
        <w:t>Hierbei wird nur ein Wert aus einer vordefinierten</w:t>
      </w:r>
      <w:r w:rsidR="003B4F71">
        <w:t xml:space="preserve"> </w:t>
      </w:r>
      <w:r w:rsidR="00CA0C4A" w:rsidRPr="00CA0C4A">
        <w:rPr>
          <w:i/>
          <w:iCs/>
        </w:rPr>
        <w:t>m</w:t>
      </w:r>
      <w:r w:rsidR="003B4F71" w:rsidRPr="00CA0C4A">
        <w:rPr>
          <w:i/>
          <w:iCs/>
        </w:rPr>
        <w:t>xn Poolingmatrix</w:t>
      </w:r>
      <w:r w:rsidR="003B4F71">
        <w:t xml:space="preserve"> übernomme</w:t>
      </w:r>
      <w:r w:rsidR="00D03996">
        <w:t>n</w:t>
      </w:r>
      <w:r w:rsidR="003B4F71">
        <w:t>.</w:t>
      </w:r>
      <w:sdt>
        <w:sdtPr>
          <w:id w:val="689493429"/>
          <w:citation/>
        </w:sdtPr>
        <w:sdtContent>
          <w:r w:rsidR="00F96CE6">
            <w:fldChar w:fldCharType="begin"/>
          </w:r>
          <w:r w:rsidR="00C66088">
            <w:instrText xml:space="preserve">CITATION Kar18 \l 1031 </w:instrText>
          </w:r>
          <w:r w:rsidR="00F96CE6">
            <w:fldChar w:fldCharType="separate"/>
          </w:r>
          <w:r w:rsidR="007A615D">
            <w:rPr>
              <w:noProof/>
            </w:rPr>
            <w:t xml:space="preserve"> (Karpathy, 2018)</w:t>
          </w:r>
          <w:r w:rsidR="00F96CE6">
            <w:fldChar w:fldCharType="end"/>
          </w:r>
        </w:sdtContent>
      </w:sdt>
      <w:r w:rsidR="00DF7CFD">
        <w:t xml:space="preserve"> </w:t>
      </w:r>
    </w:p>
    <w:p w:rsidR="0017107A" w:rsidRDefault="002C65EE" w:rsidP="00B1638B">
      <w:r>
        <w:t xml:space="preserve">Die in diesem Kapitel vorgestellten </w:t>
      </w:r>
      <w:r w:rsidR="00143D2B">
        <w:t>CNN‘s</w:t>
      </w:r>
      <w:r>
        <w:t xml:space="preserve"> haben einen </w:t>
      </w:r>
      <w:r w:rsidR="00EF1A3A">
        <w:t>unterschiedlichen</w:t>
      </w:r>
      <w:r>
        <w:t xml:space="preserve"> Aufbau </w:t>
      </w:r>
      <w:r w:rsidR="00431F98">
        <w:t xml:space="preserve">als andere Arten von </w:t>
      </w:r>
      <w:r>
        <w:t xml:space="preserve">neuronalen Netzen (NN). NN </w:t>
      </w:r>
      <w:r w:rsidR="005122FA">
        <w:t xml:space="preserve">besitzen </w:t>
      </w:r>
      <w:r>
        <w:t xml:space="preserve">mindestens 2 Schichten. Eine eindimensionale </w:t>
      </w:r>
      <w:r w:rsidR="005122FA">
        <w:t>Eingabe</w:t>
      </w:r>
      <w:r>
        <w:t xml:space="preserve">-Schicht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BD574A">
            <w:instrText xml:space="preserve">CITATION Bec18 \l 1031 </w:instrText>
          </w:r>
          <w:r w:rsidR="00415CEA">
            <w:fldChar w:fldCharType="separate"/>
          </w:r>
          <w:r w:rsidR="007A615D">
            <w:rPr>
              <w:noProof/>
            </w:rPr>
            <w:t>(Beck &amp; Rey, 2018)</w:t>
          </w:r>
          <w:r w:rsidR="00415CEA">
            <w:fldChar w:fldCharType="end"/>
          </w:r>
        </w:sdtContent>
      </w:sdt>
      <w:r>
        <w:t xml:space="preserve"> Durch die Eindimensionalität der Input</w:t>
      </w:r>
      <w:r w:rsidR="003E20AF">
        <w:t xml:space="preserve"> </w:t>
      </w:r>
      <w:r>
        <w:t>Schicht können Daten nur als Vektor an das NN weitergegeben werden</w:t>
      </w:r>
      <w:r w:rsidR="008303CD">
        <w:t>. Des Weiteren werden die Input</w:t>
      </w:r>
      <w:r w:rsidR="003E20AF">
        <w:t xml:space="preserve"> </w:t>
      </w:r>
      <w:r w:rsidR="008303CD">
        <w:t xml:space="preserve">Schicht und die erste Hidden Layer meist vollständig miteinander verbunden. </w:t>
      </w:r>
      <w:r w:rsidR="007B0D10">
        <w:t>Bei RGB-Bildern</w:t>
      </w:r>
      <w:r w:rsidR="00C13BD1">
        <w:t xml:space="preserve"> wird jeder Farbkanal einzeln gespeichert, was zu einer Dreidimensionalität führt. Somit ist ein 30x30 Pixel großes Bild nicht nur 900 Pixel groß, sondern 2700 Pixel. </w:t>
      </w:r>
      <w:r w:rsidR="008303CD">
        <w:t xml:space="preserve">Dies führt dazu das </w:t>
      </w:r>
      <w:r w:rsidR="00C13BD1">
        <w:t xml:space="preserve">eine </w:t>
      </w:r>
      <w:proofErr w:type="spellStart"/>
      <w:r w:rsidR="00C13BD1">
        <w:t>Vollvermaschung</w:t>
      </w:r>
      <w:proofErr w:type="spellEnd"/>
      <w:r w:rsidR="00C13BD1">
        <w:t xml:space="preserve"> mit der ersten Hidden Layer 7,29 </w:t>
      </w:r>
      <w:proofErr w:type="spellStart"/>
      <w:r w:rsidR="00C13BD1">
        <w:t>Mio</w:t>
      </w:r>
      <w:proofErr w:type="spellEnd"/>
      <w:r w:rsidR="00C13BD1">
        <w:t xml:space="preserve"> Gewichte </w:t>
      </w:r>
      <w:r w:rsidR="003F4C29">
        <w:t>anlernen muss</w:t>
      </w:r>
      <w:r w:rsidR="00C13BD1">
        <w:t>.</w:t>
      </w:r>
      <w:r w:rsidR="008303CD">
        <w:t xml:space="preserve"> </w:t>
      </w:r>
      <w:r w:rsidR="00C13BD1">
        <w:t>Dadurch ist</w:t>
      </w:r>
      <w:r w:rsidR="00494DA3">
        <w:t xml:space="preserve"> die Verarbeitung von Bildern nur </w:t>
      </w:r>
      <w:r w:rsidR="00494DA3" w:rsidRPr="0017107A">
        <w:t xml:space="preserve">noch </w:t>
      </w:r>
      <w:r w:rsidR="00431F98" w:rsidRPr="0017107A">
        <w:t>bedingt</w:t>
      </w:r>
      <w:r w:rsidR="00494DA3" w:rsidRPr="0017107A">
        <w:t xml:space="preserve"> </w:t>
      </w:r>
      <w:r w:rsidR="008303CD" w:rsidRPr="0017107A">
        <w:t>effizient</w:t>
      </w:r>
      <w:r w:rsidR="00431F98" w:rsidRPr="0017107A">
        <w:t xml:space="preserve"> </w:t>
      </w:r>
      <w:r w:rsidR="00EF1A3A">
        <w:t>möglich</w:t>
      </w:r>
      <w:r w:rsidRPr="0017107A">
        <w:t>.</w:t>
      </w:r>
      <w:r w:rsidR="00494DA3" w:rsidRPr="0017107A">
        <w:t xml:space="preserve"> </w:t>
      </w:r>
      <w:r w:rsidRPr="0017107A">
        <w:t>CNN’s haben den eben beschriebenen Aufbau</w:t>
      </w:r>
      <w:r w:rsidR="00494DA3" w:rsidRPr="0017107A">
        <w:t xml:space="preserve"> und Nachteil nicht</w:t>
      </w:r>
      <w:r w:rsidRPr="0017107A">
        <w:t>. Sie besitzen eine</w:t>
      </w:r>
      <w:r w:rsidR="00494DA3" w:rsidRPr="0017107A">
        <w:t xml:space="preserve"> bis zu dreidimensionale</w:t>
      </w:r>
      <w:r w:rsidRPr="0017107A">
        <w:t xml:space="preserve"> Input-Schicht</w:t>
      </w:r>
      <w:r w:rsidR="00494DA3" w:rsidRPr="0017107A">
        <w:t xml:space="preserve">, womit RGB-Farbbilder Effizient an das Netz gegeben werden </w:t>
      </w:r>
      <w:r w:rsidR="00200597" w:rsidRPr="0017107A">
        <w:t>können</w:t>
      </w:r>
      <w:r w:rsidR="00494DA3" w:rsidRPr="0017107A">
        <w:t>.</w:t>
      </w:r>
      <w:r w:rsidR="008303CD" w:rsidRPr="0017107A">
        <w:t xml:space="preserve"> Außerdem wird die erste Hidden Layer nicht vollständig mit der Input Schicht verbunden</w:t>
      </w:r>
      <w:r w:rsidR="0017107A" w:rsidRPr="0017107A">
        <w:t>. Die Verbindungen geschehen nur in eine</w:t>
      </w:r>
      <w:r w:rsidR="00EF1A3A">
        <w:t>r</w:t>
      </w:r>
      <w:r w:rsidR="0017107A" w:rsidRPr="0017107A">
        <w:t xml:space="preserve"> räumlich </w:t>
      </w:r>
      <w:r w:rsidR="00EF1A3A">
        <w:t>abgegrenzten Region</w:t>
      </w:r>
      <w:r w:rsidR="0017107A" w:rsidRPr="0017107A">
        <w:t xml:space="preserve">. Wie groß die Region ist hängt von der Größe des </w:t>
      </w:r>
      <w:r w:rsidR="0017107A" w:rsidRPr="0017107A">
        <w:rPr>
          <w:i/>
          <w:iCs/>
        </w:rPr>
        <w:t>Convolutional Kernels</w:t>
      </w:r>
      <w:r w:rsidR="0017107A" w:rsidRPr="0017107A">
        <w:t xml:space="preserve"> oder des </w:t>
      </w:r>
      <w:r w:rsidR="0017107A" w:rsidRPr="0017107A">
        <w:rPr>
          <w:i/>
          <w:iCs/>
        </w:rPr>
        <w:t>Pooling Kernels</w:t>
      </w:r>
      <w:r w:rsidR="0017107A" w:rsidRPr="0017107A">
        <w:t xml:space="preserve"> ab. </w:t>
      </w:r>
      <w:sdt>
        <w:sdtPr>
          <w:id w:val="316694898"/>
          <w:citation/>
        </w:sdtPr>
        <w:sdtContent>
          <w:r w:rsidR="00200597">
            <w:fldChar w:fldCharType="begin"/>
          </w:r>
          <w:r w:rsidR="00C66088">
            <w:instrText xml:space="preserve">CITATION Kar18 \l 1031 </w:instrText>
          </w:r>
          <w:r w:rsidR="00200597">
            <w:fldChar w:fldCharType="separate"/>
          </w:r>
          <w:r w:rsidR="007A615D">
            <w:rPr>
              <w:noProof/>
            </w:rPr>
            <w:t>(Karpathy, 2018)</w:t>
          </w:r>
          <w:r w:rsidR="00200597">
            <w:fldChar w:fldCharType="end"/>
          </w:r>
        </w:sdtContent>
      </w:sdt>
      <w:r w:rsidR="00494DA3">
        <w:t xml:space="preserve"> </w:t>
      </w:r>
      <w:r w:rsidR="00C13BD1">
        <w:t>Bei eine</w:t>
      </w:r>
      <w:r w:rsidR="007B0D10">
        <w:t xml:space="preserve">m 3x3 Convolutional Kernel wären dies, bei obigem Beispiel, lediglich 24843 </w:t>
      </w:r>
      <w:r w:rsidR="003F4C29">
        <w:t>an</w:t>
      </w:r>
      <w:r w:rsidR="007B0D10">
        <w:t xml:space="preserve">zulernende Gewichte. Somit muss das herkömmliche NN alleine zwischen Input Schicht und erster Hidden Layer circa </w:t>
      </w:r>
      <w:proofErr w:type="gramStart"/>
      <w:r w:rsidR="007B0D10">
        <w:t>290</w:t>
      </w:r>
      <w:r w:rsidR="0009209D">
        <w:t xml:space="preserve"> mal</w:t>
      </w:r>
      <w:proofErr w:type="gramEnd"/>
      <w:r w:rsidR="007B0D10">
        <w:t xml:space="preserve"> mehr Gewichte </w:t>
      </w:r>
      <w:r w:rsidR="003F4C29">
        <w:t>an</w:t>
      </w:r>
      <w:r w:rsidR="007B0D10">
        <w:t>lernen als das CNN.</w:t>
      </w:r>
    </w:p>
    <w:p w:rsidR="007F038D" w:rsidRDefault="007F038D" w:rsidP="00B1638B">
      <w:r>
        <w:t>Die zweite Komponente der</w:t>
      </w:r>
      <w:r w:rsidR="00494DA3">
        <w:t xml:space="preserve"> CNN’s </w:t>
      </w:r>
      <w:r>
        <w:t xml:space="preserve">ist </w:t>
      </w:r>
      <w:r w:rsidR="005122FA">
        <w:t>die</w:t>
      </w:r>
      <w:r w:rsidR="00494DA3">
        <w:t xml:space="preserve"> </w:t>
      </w:r>
      <w:r w:rsidR="00494DA3" w:rsidRPr="00494DA3">
        <w:rPr>
          <w:i/>
          <w:iCs/>
        </w:rPr>
        <w:t>Convolutional</w:t>
      </w:r>
      <w:r w:rsidR="00494DA3">
        <w:t xml:space="preserve"> Schicht, welche Matrizen über die </w:t>
      </w:r>
      <w:r w:rsidR="00E124E4">
        <w:t>Pixelmatrix der</w:t>
      </w:r>
      <w:r w:rsidR="00751F29">
        <w:t xml:space="preserve"> </w:t>
      </w:r>
      <w:r w:rsidR="00431F98">
        <w:t>Vorgängers</w:t>
      </w:r>
      <w:r w:rsidR="00751F29">
        <w:t>chicht</w:t>
      </w:r>
      <w:r w:rsidR="00494DA3">
        <w:t xml:space="preserve"> schiebt, um gewünschte Eigenschaften stärker hervor zu heben. </w:t>
      </w:r>
      <w:r>
        <w:t xml:space="preserve">Komponente drei ist die </w:t>
      </w:r>
      <w:r w:rsidRPr="007F038D">
        <w:rPr>
          <w:i/>
          <w:iCs/>
        </w:rPr>
        <w:t>Pooling</w:t>
      </w:r>
      <w:r>
        <w:t xml:space="preserve"> Schicht. Das Pooling bewirkt, dass gewisse Informationen, innerhalb einer mxn Matrix, </w:t>
      </w:r>
      <w:r>
        <w:lastRenderedPageBreak/>
        <w:t>verworfen werden</w:t>
      </w:r>
      <w:r w:rsidR="00BD17AD">
        <w:t>. Dadurch wird die Anzahl der Pixel des Bildes verkleinert</w:t>
      </w:r>
      <w:r>
        <w:t xml:space="preserve">. Der letzte Baustein ist ein voll </w:t>
      </w:r>
      <w:r w:rsidR="00E124E4">
        <w:t>v</w:t>
      </w:r>
      <w:r w:rsidR="00751F29">
        <w:t>ermaschtes</w:t>
      </w:r>
      <w:r>
        <w:t xml:space="preserve"> neuronales Netz. Das vollvermaschte Netz </w:t>
      </w:r>
      <w:r w:rsidR="00713098">
        <w:t>wird benötigt um die verarbeiteten und verkleinerten Bilder</w:t>
      </w:r>
      <w:r w:rsidR="00B3577B">
        <w:t>, welche in Form von Feature Maps vorliegen,</w:t>
      </w:r>
      <w:r w:rsidR="00713098">
        <w:t xml:space="preserve"> zu Kategorisieren.</w:t>
      </w:r>
      <w:sdt>
        <w:sdtPr>
          <w:id w:val="-1586295390"/>
          <w:citation/>
        </w:sdtPr>
        <w:sdtContent>
          <w:r w:rsidR="007A7C4C">
            <w:fldChar w:fldCharType="begin"/>
          </w:r>
          <w:r w:rsidR="007A7C4C">
            <w:instrText xml:space="preserve">CITATION Mat20 \y  \l 1031 </w:instrText>
          </w:r>
          <w:r w:rsidR="007A7C4C">
            <w:fldChar w:fldCharType="separate"/>
          </w:r>
          <w:r w:rsidR="007A615D">
            <w:rPr>
              <w:noProof/>
            </w:rPr>
            <w:t xml:space="preserve"> (Math Works)</w:t>
          </w:r>
          <w:r w:rsidR="007A7C4C">
            <w:fldChar w:fldCharType="end"/>
          </w:r>
        </w:sdtContent>
      </w:sdt>
    </w:p>
    <w:p w:rsidR="002C65EE" w:rsidRDefault="007F038D" w:rsidP="00B1638B">
      <w:r>
        <w:t xml:space="preserve">Die eben beschriebenen Bausteine müssen nicht in der vorgestellten Reihenfolge vorkommen. Es können mehrere Convolutional Schichten </w:t>
      </w:r>
      <w:r w:rsidR="004D5058">
        <w:t xml:space="preserve">realisiert werden bevor eine oder mehrere Pooling Schichten implementiert </w:t>
      </w:r>
      <w:r w:rsidR="00E124E4">
        <w:t>werden</w:t>
      </w:r>
      <w:r w:rsidR="004D5058">
        <w:t>. Diese Strukturen können sich dabei in ein und demselben Netz auch wiederholen. Die einzige</w:t>
      </w:r>
      <w:r w:rsidR="00751F29">
        <w:t>n</w:t>
      </w:r>
      <w:r w:rsidR="004D5058">
        <w:t xml:space="preserve"> Strukturen welche einen festen Platz in der Topologie des </w:t>
      </w:r>
      <w:r w:rsidR="00B3577B">
        <w:t>CNN</w:t>
      </w:r>
      <w:r w:rsidR="004D5058">
        <w:t xml:space="preserve"> besitzen ist die Input-Schicht, welche am Anfang </w:t>
      </w:r>
      <w:r w:rsidR="00751F29">
        <w:t>implementiert sein muss</w:t>
      </w:r>
      <w:r w:rsidR="004D5058">
        <w:t xml:space="preserve">, und das vollvermaschte neuronale Netz mit der dazugehörigen Output-Schicht, welches das letzte Segment des CNN’s darstellt. </w:t>
      </w:r>
    </w:p>
    <w:p w:rsidR="00680FE6" w:rsidRPr="00680FE6" w:rsidRDefault="00680FE6" w:rsidP="00B1638B">
      <w:pPr>
        <w:pStyle w:val="berschrift1"/>
      </w:pPr>
      <w:bookmarkStart w:id="9" w:name="_Toc34047391"/>
      <w:r>
        <w:t xml:space="preserve">5.1. </w:t>
      </w:r>
      <w:r w:rsidR="004D5058">
        <w:t xml:space="preserve">Funktionsweise der einzelnen </w:t>
      </w:r>
      <w:r w:rsidR="00751F29">
        <w:t>Bestandteile</w:t>
      </w:r>
      <w:bookmarkEnd w:id="9"/>
    </w:p>
    <w:p w:rsidR="00680FE6" w:rsidRDefault="00680FE6" w:rsidP="00680FE6">
      <w:pPr>
        <w:pStyle w:val="berschrift1"/>
      </w:pPr>
      <w:bookmarkStart w:id="10" w:name="_Toc34047392"/>
      <w:r>
        <w:t>5.1.1. Convolutional Schicht</w:t>
      </w:r>
      <w:bookmarkEnd w:id="10"/>
    </w:p>
    <w:p w:rsidR="00C735F6" w:rsidRDefault="00E672E0" w:rsidP="00E9426E">
      <w:r>
        <w:t xml:space="preserve">Die Convolutional Schicht ist der Hauptteil eines CNN. Bei der in dieser Schicht stadtfindende Faltung (engl. </w:t>
      </w:r>
      <w:proofErr w:type="spellStart"/>
      <w:r>
        <w:t>convolution</w:t>
      </w:r>
      <w:proofErr w:type="spellEnd"/>
      <w:r>
        <w:t xml:space="preserve">), werden vom Ersteller gewünschten Merkmale extrahiert. </w:t>
      </w:r>
      <w:proofErr w:type="spellStart"/>
      <w:r w:rsidR="006E080A" w:rsidRPr="006E080A">
        <w:rPr>
          <w:b/>
          <w:bCs/>
          <w:color w:val="FF0000"/>
        </w:rPr>
        <w:t>ToDo</w:t>
      </w:r>
      <w:proofErr w:type="spellEnd"/>
      <w:r w:rsidR="006E080A" w:rsidRPr="006E080A">
        <w:rPr>
          <w:b/>
          <w:bCs/>
          <w:color w:val="FF0000"/>
        </w:rPr>
        <w:t>:  In höheren Schichten Einzelne Merkmale in Tieferen Schichten was anderes</w:t>
      </w:r>
      <w:r w:rsidR="006E080A">
        <w:rPr>
          <w:b/>
          <w:bCs/>
          <w:color w:val="FF0000"/>
        </w:rPr>
        <w:t xml:space="preserve"> + Bild mit möglichen Merkmalen</w:t>
      </w:r>
      <w:r w:rsidR="006E080A" w:rsidRPr="006E080A">
        <w:rPr>
          <w:b/>
          <w:bCs/>
          <w:color w:val="FF0000"/>
        </w:rPr>
        <w:t>.</w:t>
      </w:r>
      <w:r w:rsidR="006E080A" w:rsidRPr="006E080A">
        <w:t xml:space="preserve"> </w:t>
      </w:r>
      <w:r>
        <w:t xml:space="preserve">Die Merkmale werden mit Hilfe von Filterkerneln extrahiert. Der Filterkernel wird auch Filtermatrix genannt, da der Filter in einem Matrixformat vorliegt. </w:t>
      </w:r>
      <w:r w:rsidR="00542772">
        <w:t xml:space="preserve">Bei zweidimensionalen Datensätzen </w:t>
      </w:r>
      <w:r w:rsidR="00B2047D">
        <w:t>kann d</w:t>
      </w:r>
      <w:r w:rsidR="00EF1A3A">
        <w:t>as</w:t>
      </w:r>
      <w:r w:rsidR="00542772">
        <w:t xml:space="preserve"> </w:t>
      </w:r>
      <w:r w:rsidR="00EF1A3A">
        <w:t>Kernel</w:t>
      </w:r>
      <w:r w:rsidR="00542772">
        <w:t xml:space="preserve"> </w:t>
      </w:r>
      <w:r w:rsidR="00561514">
        <w:t>eine Größe von</w:t>
      </w:r>
      <w:r w:rsidR="00B2047D">
        <w:t xml:space="preserve"> </w:t>
      </w:r>
      <w:r w:rsidR="00457E91">
        <w:t>1</w:t>
      </w:r>
      <w:r w:rsidR="00542772">
        <w:t>x</w:t>
      </w:r>
      <w:r w:rsidR="00457E91">
        <w:t>1</w:t>
      </w:r>
      <w:r w:rsidR="00542772">
        <w:t xml:space="preserve"> bis hin zur Größe de</w:t>
      </w:r>
      <w:r w:rsidR="00E124E4">
        <w:t>r</w:t>
      </w:r>
      <w:r w:rsidR="00542772">
        <w:t xml:space="preserve"> vorliegenden </w:t>
      </w:r>
      <w:r w:rsidR="00457E91">
        <w:t>Matrix</w:t>
      </w:r>
      <w:r w:rsidR="00561514">
        <w:t xml:space="preserve"> </w:t>
      </w:r>
      <w:r w:rsidR="001C5B00">
        <w:t>besitzen</w:t>
      </w:r>
      <w:r w:rsidR="00542772">
        <w:t xml:space="preserve">. Bei dreidimensionalen Datensätzen müssen </w:t>
      </w:r>
      <w:r w:rsidR="00EF1A3A">
        <w:t>die Matrizen</w:t>
      </w:r>
      <w:r w:rsidR="00542772">
        <w:t xml:space="preserve"> </w:t>
      </w:r>
      <w:r w:rsidR="004975B4">
        <w:t>in der dritten Dimension nicht</w:t>
      </w:r>
      <w:r w:rsidR="00542772">
        <w:t xml:space="preserve"> </w:t>
      </w:r>
      <w:r w:rsidR="004975B4">
        <w:t xml:space="preserve">&gt; 1 </w:t>
      </w:r>
      <w:r w:rsidR="00542772">
        <w:t>sein.</w:t>
      </w:r>
      <w:sdt>
        <w:sdtPr>
          <w:id w:val="140163323"/>
          <w:citation/>
        </w:sdtPr>
        <w:sdtContent>
          <w:r w:rsidR="00C66088">
            <w:fldChar w:fldCharType="begin"/>
          </w:r>
          <w:r w:rsidR="00B3577B">
            <w:instrText xml:space="preserve">CITATION Bro19 \t  \l 1031 </w:instrText>
          </w:r>
          <w:r w:rsidR="00C66088">
            <w:fldChar w:fldCharType="separate"/>
          </w:r>
          <w:r w:rsidR="007A615D">
            <w:rPr>
              <w:noProof/>
            </w:rPr>
            <w:t xml:space="preserve"> (Brownlee, 2019)</w:t>
          </w:r>
          <w:r w:rsidR="00C66088">
            <w:fldChar w:fldCharType="end"/>
          </w:r>
        </w:sdtContent>
      </w:sdt>
      <w:r w:rsidR="00542772">
        <w:t xml:space="preserve"> </w:t>
      </w:r>
      <w:r>
        <w:t>Die Filtermatrix wird dabei über d</w:t>
      </w:r>
      <w:r w:rsidR="00542772">
        <w:t>ie Pixelmatrix der vorherigen Schicht geschoben</w:t>
      </w:r>
      <w:r w:rsidR="00781D74">
        <w:t xml:space="preserve">. </w:t>
      </w:r>
      <w:r w:rsidR="00E124E4">
        <w:t>In welcher Schrittweite das Kernel über die Bildmatrix geschoben wird,</w:t>
      </w:r>
      <w:r w:rsidR="00781D74">
        <w:t xml:space="preserve"> kann vom Ersteller frei gewählt werden. Eine größere Schrittweite hat einen kleineren Rechenaufwand</w:t>
      </w:r>
      <w:r w:rsidR="0046713F">
        <w:t>, ein kleineres Bild nach Ausführung de</w:t>
      </w:r>
      <w:r w:rsidR="0067534E">
        <w:t>r</w:t>
      </w:r>
      <w:r w:rsidR="0046713F">
        <w:t xml:space="preserve"> </w:t>
      </w:r>
      <w:r w:rsidR="004B148E">
        <w:t>Faltung und einen</w:t>
      </w:r>
      <w:r w:rsidR="00781D74">
        <w:t xml:space="preserve"> eventuellen Informationsverlust zur Folge.</w:t>
      </w:r>
      <w:r w:rsidR="00B015E4">
        <w:t xml:space="preserve"> </w:t>
      </w:r>
      <w:r w:rsidR="00781D74">
        <w:t>Bei dem schieben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w:t>
      </w:r>
      <w:r w:rsidR="00E124E4">
        <w:t xml:space="preserve">. Die </w:t>
      </w:r>
      <w:r w:rsidR="00B015E4">
        <w:t>Ergebnisse</w:t>
      </w:r>
      <w:r w:rsidR="00E124E4">
        <w:t xml:space="preserve"> der Multiplikation zwischen Filter und Pixelwert werden</w:t>
      </w:r>
      <w:r w:rsidR="00B015E4">
        <w:t xml:space="preserve"> anschließend addiert</w:t>
      </w:r>
      <w:r w:rsidR="00542772">
        <w:t>.</w:t>
      </w:r>
      <w:r w:rsidR="00B015E4">
        <w:t xml:space="preserve"> Der ausgerechnete Wert wird in einer </w:t>
      </w:r>
      <w:r w:rsidR="00B015E4" w:rsidRPr="00B015E4">
        <w:rPr>
          <w:i/>
          <w:iCs/>
        </w:rPr>
        <w:t>Feature</w:t>
      </w:r>
      <w:r w:rsidR="00B3577B">
        <w:rPr>
          <w:i/>
          <w:iCs/>
        </w:rPr>
        <w:t xml:space="preserve"> </w:t>
      </w:r>
      <w:proofErr w:type="spellStart"/>
      <w:r w:rsidR="00B3577B">
        <w:rPr>
          <w:i/>
          <w:iCs/>
        </w:rPr>
        <w:t>M</w:t>
      </w:r>
      <w:r w:rsidR="00B015E4" w:rsidRPr="00B015E4">
        <w:rPr>
          <w:i/>
          <w:iCs/>
        </w:rPr>
        <w:t>ap</w:t>
      </w:r>
      <w:proofErr w:type="spellEnd"/>
      <w:r w:rsidR="00B015E4">
        <w:t xml:space="preserve"> gespeichert</w:t>
      </w:r>
      <w:r w:rsidR="00BB5BDE">
        <w:t xml:space="preserve">, welche </w:t>
      </w:r>
      <w:r w:rsidR="004C1581">
        <w:t xml:space="preserve">die Ausgabe </w:t>
      </w:r>
      <w:r w:rsidR="00E124E4">
        <w:t xml:space="preserve">der errechneten Werte nach </w:t>
      </w:r>
      <w:r w:rsidR="004C1581">
        <w:t>der Durchführung eines Filters</w:t>
      </w:r>
      <w:r w:rsidR="00BB5BDE">
        <w:t xml:space="preserve"> darstellt</w:t>
      </w:r>
      <w:r w:rsidR="004C1581">
        <w:t xml:space="preserve">. </w:t>
      </w:r>
      <w:r w:rsidR="00781D74">
        <w:t xml:space="preserve">Pro Convolution Schicht, können mehrere Filter </w:t>
      </w:r>
      <w:r w:rsidR="00E124E4">
        <w:t>realisiert</w:t>
      </w:r>
      <w:r w:rsidR="00781D74">
        <w:t xml:space="preserve"> werden. </w:t>
      </w:r>
      <w:r w:rsidR="00E124E4">
        <w:t>Bei der Realisierung</w:t>
      </w:r>
      <w:r w:rsidR="00781D74">
        <w:t xml:space="preserve"> </w:t>
      </w:r>
      <w:r w:rsidR="00E124E4">
        <w:t xml:space="preserve">von mehreren </w:t>
      </w:r>
      <w:r w:rsidR="00B3577B">
        <w:t xml:space="preserve">zweidimensionalen </w:t>
      </w:r>
      <w:r w:rsidR="00E124E4">
        <w:t>Filtern</w:t>
      </w:r>
      <w:r w:rsidR="00E9426E">
        <w:t xml:space="preserve"> </w:t>
      </w:r>
      <w:r w:rsidR="00781D74">
        <w:t xml:space="preserve">wird die </w:t>
      </w:r>
      <w:r w:rsidR="00BB5BDE">
        <w:t xml:space="preserve">dritte Dimension der </w:t>
      </w:r>
      <w:r w:rsidR="00E9426E">
        <w:t xml:space="preserve">Folgeschicht, in Abhängigkeit zu der Größe und Anzahl </w:t>
      </w:r>
      <w:r w:rsidR="00EF1A3A">
        <w:t>des verwendeten Kernels</w:t>
      </w:r>
      <w:r w:rsidR="00E9426E">
        <w:t>, größer.</w:t>
      </w:r>
      <w:sdt>
        <w:sdtPr>
          <w:id w:val="1080487523"/>
          <w:citation/>
        </w:sdtPr>
        <w:sdtContent>
          <w:r w:rsidR="00C66088">
            <w:fldChar w:fldCharType="begin"/>
          </w:r>
          <w:r w:rsidR="00C66088">
            <w:instrText xml:space="preserve"> CITATION Kar18 \l 1031 </w:instrText>
          </w:r>
          <w:r w:rsidR="00C66088">
            <w:fldChar w:fldCharType="separate"/>
          </w:r>
          <w:r w:rsidR="007A615D">
            <w:rPr>
              <w:noProof/>
            </w:rPr>
            <w:t xml:space="preserve"> (Karpathy, 2018)</w:t>
          </w:r>
          <w:r w:rsidR="00C66088">
            <w:fldChar w:fldCharType="end"/>
          </w:r>
        </w:sdtContent>
      </w:sdt>
      <w:r w:rsidR="00781D74">
        <w:t xml:space="preserve"> </w:t>
      </w:r>
    </w:p>
    <w:p w:rsidR="0046713F" w:rsidRPr="00895582" w:rsidRDefault="0046713F" w:rsidP="00895582">
      <w:r>
        <w:t xml:space="preserve">Da </w:t>
      </w:r>
      <w:r w:rsidR="00B2047D">
        <w:t>größere</w:t>
      </w:r>
      <w:r>
        <w:t xml:space="preserve"> Filter jedoch nicht in die Pixelmatrix </w:t>
      </w:r>
      <w:r w:rsidR="00E75845">
        <w:t>passen</w:t>
      </w:r>
      <w:r w:rsidR="004B148E">
        <w:t>,</w:t>
      </w:r>
      <w:r>
        <w:t xml:space="preserve"> wenn </w:t>
      </w:r>
      <w:r w:rsidR="00E75845">
        <w:t>diese</w:t>
      </w:r>
      <w:r>
        <w:t xml:space="preserve"> an Pixel</w:t>
      </w:r>
      <w:r w:rsidR="00B2047D">
        <w:t>position</w:t>
      </w:r>
      <w:r>
        <w:t xml:space="preserve"> 1</w:t>
      </w:r>
      <w:r w:rsidR="00B3577B">
        <w:t>,</w:t>
      </w:r>
      <w:r>
        <w:t>1 oder an jeder beliebigen Stelle am Rand steh</w:t>
      </w:r>
      <w:r w:rsidR="00E75845">
        <w:t>en</w:t>
      </w:r>
      <w:r>
        <w:t xml:space="preserve">, existieren zwei Möglichkeiten diese Sonderfälle zu behandeln. </w:t>
      </w:r>
      <w:r w:rsidR="004B148E">
        <w:t xml:space="preserve">Die erste Option ist die </w:t>
      </w:r>
      <w:r w:rsidR="004B148E">
        <w:lastRenderedPageBreak/>
        <w:t xml:space="preserve">Bildermatrix mit einem </w:t>
      </w:r>
      <w:r w:rsidR="004B148E" w:rsidRPr="00315EA8">
        <w:rPr>
          <w:i/>
          <w:iCs/>
        </w:rPr>
        <w:t>zero-</w:t>
      </w:r>
      <w:proofErr w:type="spellStart"/>
      <w:r w:rsidR="004B148E" w:rsidRPr="00315EA8">
        <w:rPr>
          <w:i/>
          <w:iCs/>
        </w:rPr>
        <w:t>padding</w:t>
      </w:r>
      <w:proofErr w:type="spellEnd"/>
      <w:r w:rsidR="004B148E">
        <w:t xml:space="preserve"> </w:t>
      </w:r>
      <w:r w:rsidR="00315EA8">
        <w:t>so zu vergrößern</w:t>
      </w:r>
      <w:r w:rsidR="00B3577B">
        <w:t>. Durch das zero-</w:t>
      </w:r>
      <w:proofErr w:type="spellStart"/>
      <w:r w:rsidR="00B3577B">
        <w:t>padding</w:t>
      </w:r>
      <w:proofErr w:type="spellEnd"/>
      <w:r w:rsidR="00B3577B">
        <w:t xml:space="preserve"> werde die Bilder am Rand mit 0 erweitert bis </w:t>
      </w:r>
      <w:r w:rsidR="00315EA8">
        <w:t>d</w:t>
      </w:r>
      <w:r w:rsidR="00BB0EAF">
        <w:t>as</w:t>
      </w:r>
      <w:r w:rsidR="00315EA8">
        <w:t xml:space="preserve"> Filter </w:t>
      </w:r>
      <w:r w:rsidR="009456DC">
        <w:t xml:space="preserve">an </w:t>
      </w:r>
      <w:r w:rsidR="00315EA8">
        <w:t>Position 1</w:t>
      </w:r>
      <w:r w:rsidR="00B3577B">
        <w:t>,</w:t>
      </w:r>
      <w:r w:rsidR="00315EA8">
        <w:t xml:space="preserve">1 im Ausgangsbild </w:t>
      </w:r>
      <w:r w:rsidR="00B3577B">
        <w:t>die Berechnung durchzuführen. Durch die Erweiterung der Bildmatrix mit Nullen</w:t>
      </w:r>
      <w:r w:rsidR="00A43766">
        <w:t xml:space="preserve"> ist </w:t>
      </w:r>
      <w:r w:rsidR="00B2047D">
        <w:t xml:space="preserve">die </w:t>
      </w:r>
      <w:r w:rsidR="00A43766">
        <w:t xml:space="preserve">Berechnete Feature </w:t>
      </w:r>
      <w:proofErr w:type="spellStart"/>
      <w:r w:rsidR="00A43766">
        <w:t>Map</w:t>
      </w:r>
      <w:proofErr w:type="spellEnd"/>
      <w:r w:rsidR="00B2047D">
        <w:t xml:space="preserve"> nach der Faltung </w:t>
      </w:r>
      <w:r w:rsidR="00A43766">
        <w:t>genauso</w:t>
      </w:r>
      <w:r w:rsidR="00B2047D">
        <w:t xml:space="preserve"> Größe wie </w:t>
      </w:r>
      <w:r w:rsidR="00BB0EAF">
        <w:t xml:space="preserve">die Bildermatrix </w:t>
      </w:r>
      <w:r w:rsidR="00A43766">
        <w:t>vor der Faltung</w:t>
      </w:r>
      <w:r w:rsidR="00315EA8">
        <w:t xml:space="preserve">.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usw.</w:t>
      </w:r>
      <w:r w:rsidR="0067534E">
        <w:t xml:space="preserve"> Wenn die zweite Option gewählt wird, verkleinert sich die Featuremap in Abhängigkeit der Größe des </w:t>
      </w:r>
      <w:r w:rsidR="00A07212">
        <w:t>Kernels</w:t>
      </w:r>
      <w:r w:rsidR="0067534E">
        <w:t>.</w:t>
      </w:r>
      <w:sdt>
        <w:sdtPr>
          <w:id w:val="2145781759"/>
          <w:citation/>
        </w:sdtPr>
        <w:sdtContent>
          <w:r w:rsidR="00C66088">
            <w:fldChar w:fldCharType="begin"/>
          </w:r>
          <w:r w:rsidR="00C66088">
            <w:instrText xml:space="preserve"> CITATION Kar18 \l 1031 </w:instrText>
          </w:r>
          <w:r w:rsidR="00C66088">
            <w:fldChar w:fldCharType="separate"/>
          </w:r>
          <w:r w:rsidR="007A615D">
            <w:rPr>
              <w:noProof/>
            </w:rPr>
            <w:t xml:space="preserve"> (Karpathy, 2018)</w:t>
          </w:r>
          <w:r w:rsidR="00C66088">
            <w:fldChar w:fldCharType="end"/>
          </w:r>
        </w:sdtContent>
      </w:sdt>
    </w:p>
    <w:p w:rsidR="00680FE6" w:rsidRDefault="00680FE6" w:rsidP="00680FE6">
      <w:pPr>
        <w:pStyle w:val="berschrift1"/>
      </w:pPr>
      <w:bookmarkStart w:id="11" w:name="_Toc34047393"/>
      <w:r>
        <w:t>5.1.2. Pooling Schicht</w:t>
      </w:r>
      <w:bookmarkEnd w:id="11"/>
    </w:p>
    <w:p w:rsidR="00895582" w:rsidRDefault="00845829" w:rsidP="00895582">
      <w:r>
        <w:t>Die Pooling Schicht dient dazu, die eben errechneten Feature</w:t>
      </w:r>
      <w:r w:rsidR="00BC40EF">
        <w:t>m</w:t>
      </w:r>
      <w:r>
        <w:t>aps zu verkleinern</w:t>
      </w:r>
      <w:r w:rsidR="00BC40EF">
        <w:t xml:space="preserve">. Durch eine Verkleinerung der Featuremap sinkt die Anzahl der zu lernenden Parameter und der Rechenaufwand. Dadurch wird auch ein </w:t>
      </w:r>
      <w:r w:rsidR="00BC40EF" w:rsidRPr="00BC40EF">
        <w:rPr>
          <w:i/>
          <w:iCs/>
        </w:rPr>
        <w:t>Overfitting</w:t>
      </w:r>
      <w:r w:rsidR="00BC40EF">
        <w:t xml:space="preserve"> des neuronalen Netzes vorgebeugt.</w:t>
      </w:r>
      <w:sdt>
        <w:sdtPr>
          <w:id w:val="1858309800"/>
          <w:citation/>
        </w:sdtPr>
        <w:sdtContent>
          <w:r w:rsidR="00117AA2">
            <w:fldChar w:fldCharType="begin"/>
          </w:r>
          <w:r w:rsidR="00117AA2">
            <w:instrText xml:space="preserve"> CITATION Kar18 \l 1031 </w:instrText>
          </w:r>
          <w:r w:rsidR="00117AA2">
            <w:fldChar w:fldCharType="separate"/>
          </w:r>
          <w:r w:rsidR="007A615D">
            <w:rPr>
              <w:noProof/>
            </w:rPr>
            <w:t xml:space="preserve"> (Karpathy, 2018)</w:t>
          </w:r>
          <w:r w:rsidR="00117AA2">
            <w:fldChar w:fldCharType="end"/>
          </w:r>
        </w:sdtContent>
      </w:sdt>
    </w:p>
    <w:p w:rsidR="00117AA2" w:rsidRDefault="00BC40EF" w:rsidP="00895582">
      <w:r>
        <w:t xml:space="preserve">Overfitting eines neuronalen Netzes bedeutet, dass das Netz </w:t>
      </w:r>
      <w:r w:rsidR="00BB0EAF">
        <w:t xml:space="preserve">die Beispieldaten zu gut gelernt hat und sich an diese „erinnert“. Dadurch werden </w:t>
      </w:r>
      <w:r>
        <w:t xml:space="preserve">gute Ergebnisse auf den Trainingsdaten </w:t>
      </w:r>
      <w:r w:rsidR="00BB0EAF">
        <w:t>erbracht</w:t>
      </w:r>
      <w:r>
        <w:t xml:space="preserve"> aber die Ergebnisse von neuen Klassifizierungen</w:t>
      </w:r>
      <w:r w:rsidR="00BB0EAF">
        <w:t xml:space="preserve"> weisen</w:t>
      </w:r>
      <w:r>
        <w:t xml:space="preserve"> </w:t>
      </w:r>
      <w:r w:rsidR="00117AA2">
        <w:t xml:space="preserve">eine </w:t>
      </w:r>
      <w:r>
        <w:t xml:space="preserve">nicht ausreichende Genauigkeit </w:t>
      </w:r>
      <w:r w:rsidR="00BB0EAF">
        <w:t>auf</w:t>
      </w:r>
      <w:r w:rsidR="00117AA2">
        <w:t>.</w:t>
      </w:r>
      <w:sdt>
        <w:sdtPr>
          <w:id w:val="212015024"/>
          <w:citation/>
        </w:sdtPr>
        <w:sdtContent>
          <w:r w:rsidR="00117AA2">
            <w:fldChar w:fldCharType="begin"/>
          </w:r>
          <w:r w:rsidR="00117AA2">
            <w:instrText xml:space="preserve">CITATION Bro191 \t  \l 1031 </w:instrText>
          </w:r>
          <w:r w:rsidR="00117AA2">
            <w:fldChar w:fldCharType="separate"/>
          </w:r>
          <w:r w:rsidR="007A615D">
            <w:rPr>
              <w:noProof/>
            </w:rPr>
            <w:t xml:space="preserve"> (Brownlee, 2019)</w:t>
          </w:r>
          <w:r w:rsidR="00117AA2">
            <w:fldChar w:fldCharType="end"/>
          </w:r>
        </w:sdtContent>
      </w:sdt>
    </w:p>
    <w:p w:rsidR="00117AA2" w:rsidRDefault="00117AA2" w:rsidP="00895582">
      <w:r>
        <w:t>In der Pooling Schicht</w:t>
      </w:r>
      <w:r w:rsidR="00BB0EAF">
        <w:t xml:space="preserve"> muss</w:t>
      </w:r>
      <w:r>
        <w:t xml:space="preserve"> die Größe der </w:t>
      </w:r>
      <w:r w:rsidR="00BB0EAF">
        <w:t>Poolingm</w:t>
      </w:r>
      <w:r>
        <w:t>atrix angegeben</w:t>
      </w:r>
      <w:r w:rsidR="00BB0EAF">
        <w:t xml:space="preserve"> werden</w:t>
      </w:r>
      <w:r>
        <w:t xml:space="preserve">. Jedoch werden keine Zahlenwerte, wie bei der Faltung in Kapitel 5.1.1, für die einzelnen Positionen in der Matrix eingegeben. Es wird lediglich angegeben mit welcher Schrittweite der Poolingkernel über die </w:t>
      </w:r>
      <w:r w:rsidR="008123F5">
        <w:t>e</w:t>
      </w:r>
      <w:r>
        <w:t xml:space="preserve">rrechneten </w:t>
      </w:r>
      <w:r w:rsidR="00BB0EAF">
        <w:t>Feature Maps</w:t>
      </w:r>
      <w:r w:rsidR="008123F5">
        <w:t xml:space="preserve"> der Convolution geschoben wird und mit welchem Verfahren das Kernel arbeitet. </w:t>
      </w:r>
      <w:r w:rsidR="00B719F1">
        <w:t>Es existieren drei verschiedene Pooling Verfahren.</w:t>
      </w:r>
    </w:p>
    <w:p w:rsidR="00B719F1" w:rsidRDefault="00B719F1" w:rsidP="00B719F1">
      <w:pPr>
        <w:pStyle w:val="Listenabsatz"/>
        <w:numPr>
          <w:ilvl w:val="0"/>
          <w:numId w:val="6"/>
        </w:numPr>
      </w:pPr>
      <w:r>
        <w:t>Average Pooling</w:t>
      </w:r>
    </w:p>
    <w:p w:rsidR="00B719F1" w:rsidRDefault="00B719F1" w:rsidP="00B719F1">
      <w:pPr>
        <w:pStyle w:val="Listenabsatz"/>
        <w:numPr>
          <w:ilvl w:val="0"/>
          <w:numId w:val="6"/>
        </w:numPr>
      </w:pPr>
      <w:r>
        <w:t>Max Pooling</w:t>
      </w:r>
    </w:p>
    <w:p w:rsidR="00B719F1" w:rsidRDefault="00B719F1" w:rsidP="00B719F1">
      <w:pPr>
        <w:pStyle w:val="Listenabsatz"/>
        <w:numPr>
          <w:ilvl w:val="0"/>
          <w:numId w:val="6"/>
        </w:numPr>
      </w:pPr>
      <w:r>
        <w:t>L2 Pooling</w:t>
      </w:r>
    </w:p>
    <w:p w:rsidR="00B719F1" w:rsidRDefault="00B719F1" w:rsidP="00B719F1">
      <w:r>
        <w:t xml:space="preserve">Average Pooling berechnet den Durchschnitt aller in der Matrixregion enthaltenen Zahlenwerten. Max Pooling nimmt sich nur den größten Zahlenwert und verwirft </w:t>
      </w:r>
      <w:r w:rsidR="00BB0EAF">
        <w:t>die</w:t>
      </w:r>
      <w:r>
        <w:t xml:space="preserve"> </w:t>
      </w:r>
      <w:r w:rsidR="00BB0EAF">
        <w:t>r</w:t>
      </w:r>
      <w:r>
        <w:t>est</w:t>
      </w:r>
      <w:r w:rsidR="00BB0EAF">
        <w:t>lichen Werte</w:t>
      </w:r>
      <w:r>
        <w:t xml:space="preserve"> und L2 Pooling berechnet die Summe der Kernelregion</w:t>
      </w:r>
      <w:r w:rsidR="00382A22">
        <w:t xml:space="preserve"> und zieht </w:t>
      </w:r>
      <w:r w:rsidR="00177191">
        <w:t>im Anschluss</w:t>
      </w:r>
      <w:r w:rsidR="00382A22">
        <w:t xml:space="preserve"> die Quadratwurzel.</w:t>
      </w:r>
      <w:sdt>
        <w:sdtPr>
          <w:id w:val="473953125"/>
          <w:citation/>
        </w:sdtPr>
        <w:sdtContent>
          <w:r w:rsidR="00382A22">
            <w:fldChar w:fldCharType="begin"/>
          </w:r>
          <w:r w:rsidR="00382A22">
            <w:instrText xml:space="preserve"> CITATION Nie15 \l 1031 </w:instrText>
          </w:r>
          <w:r w:rsidR="00382A22">
            <w:fldChar w:fldCharType="separate"/>
          </w:r>
          <w:r w:rsidR="007A615D">
            <w:rPr>
              <w:noProof/>
            </w:rPr>
            <w:t xml:space="preserve"> (Nielsen, 2015)</w:t>
          </w:r>
          <w:r w:rsidR="00382A22">
            <w:fldChar w:fldCharType="end"/>
          </w:r>
        </w:sdtContent>
      </w:sdt>
    </w:p>
    <w:p w:rsidR="0011749F" w:rsidRDefault="0011749F" w:rsidP="0011749F">
      <w:pPr>
        <w:keepNext/>
      </w:pPr>
      <w:r>
        <w:rPr>
          <w:noProof/>
        </w:rPr>
        <w:drawing>
          <wp:inline distT="0" distB="0" distL="0" distR="0">
            <wp:extent cx="4679950" cy="776605"/>
            <wp:effectExtent l="0" t="0" r="635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ol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9950" cy="776605"/>
                    </a:xfrm>
                    <a:prstGeom prst="rect">
                      <a:avLst/>
                    </a:prstGeom>
                  </pic:spPr>
                </pic:pic>
              </a:graphicData>
            </a:graphic>
          </wp:inline>
        </w:drawing>
      </w:r>
    </w:p>
    <w:p w:rsidR="0011749F" w:rsidRDefault="0011749F" w:rsidP="0011749F">
      <w:pPr>
        <w:pStyle w:val="Beschriftung"/>
      </w:pPr>
      <w:r>
        <w:t xml:space="preserve">Abbildung </w:t>
      </w:r>
      <w:fldSimple w:instr=" SEQ Abbildung \* ARABIC ">
        <w:r w:rsidR="00365A27">
          <w:rPr>
            <w:noProof/>
          </w:rPr>
          <w:t>4</w:t>
        </w:r>
      </w:fldSimple>
      <w:r>
        <w:t>: Anwendung der Unterschiedlichen Pooling Strategien mit einem 2x2 Filterkernel</w:t>
      </w:r>
    </w:p>
    <w:p w:rsidR="0011749F" w:rsidRPr="0011749F" w:rsidRDefault="0011749F" w:rsidP="0011749F">
      <w:r>
        <w:t xml:space="preserve">In der obigen Abbildung soll die Ausgangsmatrix ein Bild mit schwarzen Rand und immer heller werdenden Inhalt darstellen. In den Ergebnismatrizen ist zu sehen, </w:t>
      </w:r>
      <w:r>
        <w:lastRenderedPageBreak/>
        <w:t xml:space="preserve">dass jede Poolingstrategie unterschiedliche </w:t>
      </w:r>
      <w:r w:rsidR="00A07212">
        <w:t>Feature Maps errechnet</w:t>
      </w:r>
      <w:r>
        <w:t xml:space="preserve">, </w:t>
      </w:r>
      <w:r w:rsidR="00A07212">
        <w:t xml:space="preserve">welche </w:t>
      </w:r>
      <w:r>
        <w:t xml:space="preserve">unterschiedliche Erkennungsraten </w:t>
      </w:r>
      <w:r w:rsidR="00A07212">
        <w:t xml:space="preserve">zur </w:t>
      </w:r>
      <w:proofErr w:type="spellStart"/>
      <w:r w:rsidR="00A07212">
        <w:t>folge</w:t>
      </w:r>
      <w:proofErr w:type="spellEnd"/>
      <w:r w:rsidR="00A07212">
        <w:t xml:space="preserve"> haben</w:t>
      </w:r>
      <w:r w:rsidR="00177191">
        <w:t xml:space="preserve"> können</w:t>
      </w:r>
      <w:r>
        <w:t>.</w:t>
      </w:r>
    </w:p>
    <w:p w:rsidR="00117AA2" w:rsidRPr="00895582" w:rsidRDefault="00382A22" w:rsidP="00895582">
      <w:r>
        <w:t>Des Weiteren kann über das freie Festlegen der Schrittweite ein überlappendes Pooling erzeugt werden. Normalerweise wird die Schrittgröße der Matrix angepasst, was bei einer 3x3 Matrix die Schrittweite drei bedeuten würde. Nimmt man aber die Schrittweite zwei</w:t>
      </w:r>
      <w:r w:rsidR="00177191">
        <w:t xml:space="preserve"> so Überlappen sich die Pooling Matrizen mit einer Zeile und Spalte</w:t>
      </w:r>
      <w:r w:rsidR="00331BAA">
        <w:t>.</w:t>
      </w:r>
      <w:r w:rsidR="00DB6DD8">
        <w:t xml:space="preserve"> Die Vorteile des Überlappenden Pooling, im Gegensatz zu dem regulären Pooling, sind ein kleinerer Informationsverlust nach dem Pooling, bessere Erkennungsraten bei gleichbleibenden Algorithmen und Struktur und der Overfitting-Effekt ist schwieriger zu erreichen. Die Nachteile des Überlappenden Poolings sind, dass die Größe der Feature Maps nicht </w:t>
      </w:r>
      <w:r w:rsidR="00AF2600">
        <w:t>so schnell an Größe verlieren und ein erhöhter</w:t>
      </w:r>
      <w:r w:rsidR="00A07212">
        <w:t xml:space="preserve"> Rechenaufwand</w:t>
      </w:r>
      <w:r w:rsidR="00DB6DD8">
        <w:t xml:space="preserve">. </w:t>
      </w:r>
      <w:sdt>
        <w:sdtPr>
          <w:id w:val="1976178026"/>
          <w:citation/>
        </w:sdtPr>
        <w:sdtContent>
          <w:r w:rsidR="007864A4">
            <w:fldChar w:fldCharType="begin"/>
          </w:r>
          <w:r w:rsidR="007864A4">
            <w:instrText xml:space="preserve"> CITATION Kri12 \l 1031 </w:instrText>
          </w:r>
          <w:r w:rsidR="007864A4">
            <w:fldChar w:fldCharType="separate"/>
          </w:r>
          <w:r w:rsidR="007A615D">
            <w:rPr>
              <w:noProof/>
            </w:rPr>
            <w:t>(Krizhevsky, Sutskever, &amp; Geoffrey, 2012)</w:t>
          </w:r>
          <w:r w:rsidR="007864A4">
            <w:fldChar w:fldCharType="end"/>
          </w:r>
        </w:sdtContent>
      </w:sdt>
    </w:p>
    <w:p w:rsidR="00680FE6" w:rsidRDefault="00680FE6" w:rsidP="00680FE6">
      <w:pPr>
        <w:pStyle w:val="berschrift1"/>
      </w:pPr>
      <w:bookmarkStart w:id="12" w:name="_Toc34047394"/>
      <w:r>
        <w:t xml:space="preserve">5.1.3. </w:t>
      </w:r>
      <w:proofErr w:type="gramStart"/>
      <w:r w:rsidR="00A648D9">
        <w:t>V</w:t>
      </w:r>
      <w:r>
        <w:t>ollständig</w:t>
      </w:r>
      <w:proofErr w:type="gramEnd"/>
      <w:r>
        <w:t xml:space="preserve"> Vermaschtes Netzwerk</w:t>
      </w:r>
      <w:bookmarkEnd w:id="12"/>
    </w:p>
    <w:p w:rsidR="00895582" w:rsidRPr="00895582" w:rsidRDefault="00BA7386" w:rsidP="00895582">
      <w:r>
        <w:t xml:space="preserve">Das vollständig vermaschte Netzwerk bildet das letzte Glied in einem CNN. In diesem Teil des neuronalen Netzes </w:t>
      </w:r>
      <w:r w:rsidR="006C4C92">
        <w:t>werden die Feature Maps der vorangestellten Schichten so gelernt, dass eine Klassifizierung aufgrund dieser erfolgen kann.</w:t>
      </w:r>
      <w:r>
        <w:t xml:space="preserve"> Hierbei sind alle Neuronen einer Schicht mit allen Neuronen der folgenden Schicht Verbunden. Neuronen derselben Schicht sind jedoch </w:t>
      </w:r>
      <w:r w:rsidR="00271242">
        <w:t xml:space="preserve">unabhängig voneinander. Die Output Schicht des vollständig vermaschten Netzwerkes, stellt auch die Output Schicht des CNN </w:t>
      </w:r>
      <w:r w:rsidR="00271242" w:rsidRPr="00321D0B">
        <w:t>dar.</w:t>
      </w:r>
      <w:r w:rsidR="00321D0B" w:rsidRPr="00321D0B">
        <w:t xml:space="preserve"> </w:t>
      </w:r>
      <w:r w:rsidR="00271242" w:rsidRPr="00321D0B">
        <w:t xml:space="preserve">Jedes Output Neuron ist mit einer Klassifikationsgruppe gleich zu stellen, wobei </w:t>
      </w:r>
      <w:r w:rsidR="00321D0B" w:rsidRPr="00321D0B">
        <w:t>aktivierte Neuronen</w:t>
      </w:r>
      <w:r w:rsidR="00271242" w:rsidRPr="00321D0B">
        <w:t xml:space="preserve"> für die Klassifizierung in diese Gruppe </w:t>
      </w:r>
      <w:r w:rsidR="006C4C92">
        <w:t>stehen</w:t>
      </w:r>
      <w:r w:rsidR="00271242" w:rsidRPr="00321D0B">
        <w:t>.</w:t>
      </w:r>
      <w:sdt>
        <w:sdtPr>
          <w:id w:val="1260712310"/>
          <w:citation/>
        </w:sdtPr>
        <w:sdtContent>
          <w:r w:rsidR="00271242">
            <w:fldChar w:fldCharType="begin"/>
          </w:r>
          <w:r w:rsidR="00271242">
            <w:instrText xml:space="preserve"> CITATION Kar18 \l 1031 </w:instrText>
          </w:r>
          <w:r w:rsidR="00271242">
            <w:fldChar w:fldCharType="separate"/>
          </w:r>
          <w:r w:rsidR="007A615D">
            <w:rPr>
              <w:noProof/>
            </w:rPr>
            <w:t xml:space="preserve"> (Karpathy, 2018)</w:t>
          </w:r>
          <w:r w:rsidR="00271242">
            <w:fldChar w:fldCharType="end"/>
          </w:r>
        </w:sdtContent>
      </w:sdt>
      <w:sdt>
        <w:sdtPr>
          <w:id w:val="175470953"/>
          <w:citation/>
        </w:sdtPr>
        <w:sdtContent>
          <w:r w:rsidR="00271242">
            <w:fldChar w:fldCharType="begin"/>
          </w:r>
          <w:r w:rsidR="00321D0B">
            <w:instrText xml:space="preserve">CITATION Bro192 \t  \l 1031 </w:instrText>
          </w:r>
          <w:r w:rsidR="00271242">
            <w:fldChar w:fldCharType="separate"/>
          </w:r>
          <w:r w:rsidR="007A615D">
            <w:rPr>
              <w:noProof/>
            </w:rPr>
            <w:t xml:space="preserve"> (Brownlee, 2019)</w:t>
          </w:r>
          <w:r w:rsidR="00271242">
            <w:fldChar w:fldCharType="end"/>
          </w:r>
        </w:sdtContent>
      </w:sdt>
    </w:p>
    <w:p w:rsidR="00680FE6" w:rsidRDefault="00680FE6" w:rsidP="00680FE6">
      <w:pPr>
        <w:pStyle w:val="berschrift1"/>
      </w:pPr>
      <w:bookmarkStart w:id="13" w:name="_Toc34047395"/>
      <w:r>
        <w:t xml:space="preserve">5.2. </w:t>
      </w:r>
      <w:r w:rsidR="00262C8A">
        <w:t>Die ReLU-</w:t>
      </w:r>
      <w:r>
        <w:t>Aktivierungsfunktionen</w:t>
      </w:r>
      <w:bookmarkEnd w:id="13"/>
    </w:p>
    <w:p w:rsidR="00205B61" w:rsidRDefault="00205B61" w:rsidP="0025509A">
      <w:r>
        <w:t>ReLU steht für Rectefied Linear Unit und steht streng genommen nicht für die Aktivierungsfunktion für sich</w:t>
      </w:r>
      <w:r w:rsidR="006C4C92">
        <w:t>. Es steht</w:t>
      </w:r>
      <w:r>
        <w:t xml:space="preserve"> für den Teil des CNN’s, welches die </w:t>
      </w:r>
      <w:r w:rsidR="006A173E">
        <w:t xml:space="preserve">lineare Korregierung (engl. Rectefied Linear) durchführt. Da </w:t>
      </w:r>
      <w:r w:rsidR="006C4C92">
        <w:t>die</w:t>
      </w:r>
      <w:r w:rsidR="00A9177D">
        <w:t xml:space="preserve"> </w:t>
      </w:r>
      <w:r w:rsidR="006A173E">
        <w:t xml:space="preserve">Fachliteratur jedoch meist von der ReLU-Aktivierungsfunktion </w:t>
      </w:r>
      <w:r w:rsidR="00A9177D">
        <w:t>schreibt,</w:t>
      </w:r>
      <w:r w:rsidR="006A173E">
        <w:t xml:space="preserve"> wird hierbei diese Ungenauigkeit bewusst eingegangen, um mit den Quellen im Einklang zu bleiben.</w:t>
      </w:r>
    </w:p>
    <w:p w:rsidR="006A173E" w:rsidRDefault="00BD574A" w:rsidP="0025509A">
      <w:r>
        <w:t>Aktivierungsfunktionen bilden den Netzinput auf ein Aktivitätslevel ab. Diese Abbildung geschieht häufig in einem 2-dimensionalen Diagramm in welchem die x-Achse der Netzinput und die y-Achse das daraus folgende Aktivitätslevel darstellt.</w:t>
      </w:r>
      <w:sdt>
        <w:sdtPr>
          <w:id w:val="-16395314"/>
          <w:citation/>
        </w:sdtPr>
        <w:sdtContent>
          <w:r>
            <w:fldChar w:fldCharType="begin"/>
          </w:r>
          <w:r>
            <w:instrText xml:space="preserve"> CITATION Bec18 \l 1031 </w:instrText>
          </w:r>
          <w:r>
            <w:fldChar w:fldCharType="separate"/>
          </w:r>
          <w:r w:rsidR="007A615D">
            <w:rPr>
              <w:noProof/>
            </w:rPr>
            <w:t xml:space="preserve"> (Beck &amp; Rey, 2018)</w:t>
          </w:r>
          <w:r>
            <w:fldChar w:fldCharType="end"/>
          </w:r>
        </w:sdtContent>
      </w:sdt>
      <w:r w:rsidR="00AE6F81">
        <w:t xml:space="preserve"> </w:t>
      </w:r>
    </w:p>
    <w:p w:rsidR="00E8239E" w:rsidRDefault="00AE6F81" w:rsidP="0025509A">
      <w:r>
        <w:t xml:space="preserve">Die </w:t>
      </w:r>
      <w:proofErr w:type="gramStart"/>
      <w:r w:rsidR="00205B61">
        <w:t>am häufigsten benutzten Funktionen</w:t>
      </w:r>
      <w:proofErr w:type="gramEnd"/>
      <w:r w:rsidR="006A173E">
        <w:t>,</w:t>
      </w:r>
      <w:r w:rsidR="00205B61">
        <w:t xml:space="preserve"> neben der ReLU-Aktivierungsfunktion</w:t>
      </w:r>
      <w:r w:rsidR="006A173E">
        <w:t>,</w:t>
      </w:r>
      <w:r w:rsidR="00205B61">
        <w:t xml:space="preserve"> sind die Sigmoid- und die Tanh-Aktivierungsfunktion. </w:t>
      </w:r>
      <w:r w:rsidR="002B2B9E">
        <w:t xml:space="preserve">Der große Unterschied ist die beschreibende Funktion und </w:t>
      </w:r>
      <w:r w:rsidR="00A9177D">
        <w:t>die</w:t>
      </w:r>
      <w:r w:rsidR="002B2B9E">
        <w:t xml:space="preserve"> daraus resultierenden unterschiedlichen Aktivierungslevels des Netzes. </w:t>
      </w:r>
    </w:p>
    <w:p w:rsidR="00205B61" w:rsidRDefault="002B2B9E" w:rsidP="0025509A">
      <w:r>
        <w:lastRenderedPageBreak/>
        <w:t xml:space="preserve">ReLU </w:t>
      </w:r>
      <w:r w:rsidR="00854AC1">
        <w:t>bringt</w:t>
      </w:r>
      <w:r>
        <w:t xml:space="preserve"> </w:t>
      </w:r>
      <w:r w:rsidR="00854AC1">
        <w:t>allerdings mehrere Vorteile</w:t>
      </w:r>
      <w:r w:rsidR="006A173E">
        <w:t xml:space="preserve"> im Bereich des Deep </w:t>
      </w:r>
      <w:proofErr w:type="spellStart"/>
      <w:r w:rsidR="006A173E">
        <w:t>Learnings</w:t>
      </w:r>
      <w:proofErr w:type="spellEnd"/>
      <w:r w:rsidR="00854AC1">
        <w:t>, gegenüber Sigmoid und Tanh, mit sich</w:t>
      </w:r>
      <w:r w:rsidR="006A173E">
        <w:t>. Der erste Vorteil ist, das</w:t>
      </w:r>
      <w:r>
        <w:t>s</w:t>
      </w:r>
      <w:r w:rsidR="006A173E">
        <w:t xml:space="preserve"> die ReLU-Funktion</w:t>
      </w:r>
      <w:r>
        <w:t>,</w:t>
      </w:r>
      <w:r w:rsidR="006A173E">
        <w:t xml:space="preserve"> </w:t>
      </w:r>
      <w:r w:rsidR="007C1DF8">
        <w:t>keinen</w:t>
      </w:r>
      <w:r>
        <w:t xml:space="preserve"> </w:t>
      </w:r>
      <w:proofErr w:type="spellStart"/>
      <w:r w:rsidRPr="002B2B9E">
        <w:rPr>
          <w:i/>
          <w:iCs/>
        </w:rPr>
        <w:t>vanishing</w:t>
      </w:r>
      <w:proofErr w:type="spellEnd"/>
      <w:r w:rsidRPr="002B2B9E">
        <w:rPr>
          <w:i/>
          <w:iCs/>
        </w:rPr>
        <w:t xml:space="preserve"> </w:t>
      </w:r>
      <w:proofErr w:type="spellStart"/>
      <w:r w:rsidRPr="002B2B9E">
        <w:rPr>
          <w:i/>
          <w:iCs/>
        </w:rPr>
        <w:t>gradiant</w:t>
      </w:r>
      <w:proofErr w:type="spellEnd"/>
      <w:r w:rsidRPr="002B2B9E">
        <w:rPr>
          <w:i/>
          <w:iCs/>
        </w:rPr>
        <w:t xml:space="preserve"> </w:t>
      </w:r>
      <w:proofErr w:type="spellStart"/>
      <w:r w:rsidRPr="002B2B9E">
        <w:rPr>
          <w:i/>
          <w:iCs/>
        </w:rPr>
        <w:t>effect</w:t>
      </w:r>
      <w:proofErr w:type="spellEnd"/>
      <w:r>
        <w:t xml:space="preserve"> </w:t>
      </w:r>
      <w:r w:rsidR="007C1DF8">
        <w:t>besitzt</w:t>
      </w:r>
      <w:r>
        <w:t>.</w:t>
      </w:r>
      <w:r w:rsidR="007C1DF8">
        <w:t xml:space="preserve"> </w:t>
      </w:r>
      <w:proofErr w:type="spellStart"/>
      <w:r w:rsidR="007C1DF8">
        <w:t>Vanishing</w:t>
      </w:r>
      <w:proofErr w:type="spellEnd"/>
      <w:r w:rsidR="007C1DF8">
        <w:t xml:space="preserve"> </w:t>
      </w:r>
      <w:proofErr w:type="spellStart"/>
      <w:r w:rsidR="007C1DF8">
        <w:t>gradiant</w:t>
      </w:r>
      <w:proofErr w:type="spellEnd"/>
      <w:r w:rsidR="007C1DF8">
        <w:t xml:space="preserve"> Effekte treten durch d</w:t>
      </w:r>
      <w:r w:rsidR="00F90F7D">
        <w:t>en festen Aktivierungsintervall von (0,1)</w:t>
      </w:r>
      <w:r w:rsidR="003B4726">
        <w:t xml:space="preserve"> </w:t>
      </w:r>
      <w:r w:rsidR="007C1DF8">
        <w:t>der Sigmoid oder Tanh</w:t>
      </w:r>
      <w:r w:rsidR="003B4726">
        <w:t xml:space="preserve"> auf</w:t>
      </w:r>
      <w:r w:rsidR="00F90F7D">
        <w:t>.</w:t>
      </w:r>
      <w:r w:rsidR="007C1DF8">
        <w:t xml:space="preserve"> </w:t>
      </w:r>
      <w:r w:rsidR="003B4726">
        <w:t xml:space="preserve">Sigmoid und Tanh </w:t>
      </w:r>
      <w:r w:rsidR="00854AC1">
        <w:t xml:space="preserve">projizieren große Inputs auf 1 und kleine </w:t>
      </w:r>
      <w:r w:rsidR="006C4C92">
        <w:t>auf fast</w:t>
      </w:r>
      <w:r w:rsidR="00A9177D">
        <w:t xml:space="preserve"> </w:t>
      </w:r>
      <w:r w:rsidR="00854AC1">
        <w:t xml:space="preserve">0, selbst wenn diese Inputs wichtige Informationen </w:t>
      </w:r>
      <w:r w:rsidR="00A9177D">
        <w:t>darstellen</w:t>
      </w:r>
      <w:r w:rsidR="00854AC1">
        <w:t xml:space="preserve">. Außerdem </w:t>
      </w:r>
      <w:r w:rsidR="003B4726">
        <w:t xml:space="preserve">sind </w:t>
      </w:r>
      <w:r w:rsidR="00854AC1">
        <w:t xml:space="preserve">die Funktionen </w:t>
      </w:r>
      <w:r w:rsidR="003B4726">
        <w:t xml:space="preserve">in der Nähe der Extremwerte </w:t>
      </w:r>
      <w:r w:rsidR="00854AC1">
        <w:t>zu unsensibel</w:t>
      </w:r>
      <w:r w:rsidR="003B4726">
        <w:t xml:space="preserve">. </w:t>
      </w:r>
      <w:r w:rsidR="00F90F7D">
        <w:t xml:space="preserve">Deshalb sind die möglichen Veränderungen, im Gegensatz zur ReLU, nur marginal möglich. </w:t>
      </w:r>
      <w:r w:rsidR="003B4726">
        <w:t>Backpropagation</w:t>
      </w:r>
      <w:r w:rsidR="00854AC1">
        <w:t xml:space="preserve"> </w:t>
      </w:r>
      <w:r w:rsidR="003B4726">
        <w:t xml:space="preserve">rechnet diese marginalen Fehler </w:t>
      </w:r>
      <w:r w:rsidR="00854AC1">
        <w:t xml:space="preserve">auch noch </w:t>
      </w:r>
      <w:r w:rsidR="003B4726">
        <w:t xml:space="preserve">durch jede vorhandene Schicht zurück, wobei der </w:t>
      </w:r>
      <w:r w:rsidR="00533297">
        <w:t xml:space="preserve">Gradient des </w:t>
      </w:r>
      <w:r w:rsidR="003B4726">
        <w:t>Fehler</w:t>
      </w:r>
      <w:r w:rsidR="00533297">
        <w:t>s</w:t>
      </w:r>
      <w:r w:rsidR="003B4726">
        <w:t xml:space="preserve"> je Schicht kleiner wird. Dadurch </w:t>
      </w:r>
      <w:r w:rsidR="00533297">
        <w:t>haben die Neuronen</w:t>
      </w:r>
      <w:r w:rsidR="003B4726">
        <w:t xml:space="preserve"> in der Nähe der </w:t>
      </w:r>
      <w:r w:rsidR="00533297">
        <w:t>Output Schicht, welche noch vernünftig große Gradienten aufweisen, einen guten Lerneffekt. Neuronen, die weiter im inneren oder in der Nähe der Input Schicht liegen haben nur noch einen sehr kleinen Gradienten. Dadurch lernen diese Schichten nur sehr schlecht bis gar nicht.</w:t>
      </w:r>
      <w:sdt>
        <w:sdtPr>
          <w:id w:val="-634173350"/>
          <w:citation/>
        </w:sdtPr>
        <w:sdtContent>
          <w:r w:rsidR="00533297">
            <w:fldChar w:fldCharType="begin"/>
          </w:r>
          <w:r w:rsidR="00861823">
            <w:instrText xml:space="preserve">CITATION Bro193 \t  \l 1031 </w:instrText>
          </w:r>
          <w:r w:rsidR="00533297">
            <w:fldChar w:fldCharType="separate"/>
          </w:r>
          <w:r w:rsidR="007A615D">
            <w:rPr>
              <w:noProof/>
            </w:rPr>
            <w:t xml:space="preserve"> (Brownlee, 2019)</w:t>
          </w:r>
          <w:r w:rsidR="00533297">
            <w:fldChar w:fldCharType="end"/>
          </w:r>
        </w:sdtContent>
      </w:sdt>
    </w:p>
    <w:p w:rsidR="00357E33" w:rsidRDefault="00357E33" w:rsidP="00357E33">
      <w:pPr>
        <w:keepNext/>
      </w:pPr>
      <w:r>
        <w:rPr>
          <w:noProof/>
        </w:rPr>
        <w:drawing>
          <wp:inline distT="0" distB="0" distL="0" distR="0">
            <wp:extent cx="4679950" cy="1141171"/>
            <wp:effectExtent l="0" t="0" r="6350" b="1905"/>
            <wp:docPr id="8" name="Grafik 8"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edreiFunktion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8250" cy="1145633"/>
                    </a:xfrm>
                    <a:prstGeom prst="rect">
                      <a:avLst/>
                    </a:prstGeom>
                  </pic:spPr>
                </pic:pic>
              </a:graphicData>
            </a:graphic>
          </wp:inline>
        </w:drawing>
      </w:r>
    </w:p>
    <w:p w:rsidR="00357E33" w:rsidRPr="00357E33" w:rsidRDefault="00357E33" w:rsidP="00357E33">
      <w:pPr>
        <w:pStyle w:val="Beschriftung"/>
      </w:pPr>
      <w:r>
        <w:t xml:space="preserve">Abbildung </w:t>
      </w:r>
      <w:fldSimple w:instr=" SEQ Abbildung \* ARABIC ">
        <w:r w:rsidR="00365A27">
          <w:rPr>
            <w:noProof/>
          </w:rPr>
          <w:t>5</w:t>
        </w:r>
      </w:fldSimple>
      <w:r>
        <w:t xml:space="preserve">: </w:t>
      </w:r>
      <w:proofErr w:type="gramStart"/>
      <w:r>
        <w:t>a)Sigmoid</w:t>
      </w:r>
      <w:proofErr w:type="gramEnd"/>
      <w:r>
        <w:t xml:space="preserve"> Aktivierungsfunktion</w:t>
      </w:r>
      <w:r>
        <w:tab/>
      </w:r>
      <w:r>
        <w:tab/>
      </w:r>
      <w:r>
        <w:tab/>
      </w:r>
      <w:r>
        <w:tab/>
      </w:r>
      <w:r>
        <w:tab/>
      </w:r>
      <w:r>
        <w:tab/>
      </w:r>
      <w:r>
        <w:tab/>
        <w:t xml:space="preserve">       b)Tanh Aktivierungsfunktion</w:t>
      </w:r>
      <w:r>
        <w:tab/>
      </w:r>
      <w:r>
        <w:tab/>
      </w:r>
      <w:r>
        <w:tab/>
      </w:r>
      <w:r>
        <w:tab/>
      </w:r>
      <w:r>
        <w:tab/>
      </w:r>
      <w:r>
        <w:tab/>
      </w:r>
      <w:r>
        <w:tab/>
        <w:t xml:space="preserve">       c)ReLU Aktivierungsfunktion</w:t>
      </w:r>
      <w:r>
        <w:tab/>
      </w:r>
    </w:p>
    <w:p w:rsidR="00861823" w:rsidRDefault="007B6A0B" w:rsidP="0025509A">
      <w:r>
        <w:t xml:space="preserve">Wie in </w:t>
      </w:r>
      <w:proofErr w:type="gramStart"/>
      <w:r w:rsidRPr="007B6A0B">
        <w:rPr>
          <w:b/>
          <w:bCs/>
          <w:color w:val="FF0000"/>
        </w:rPr>
        <w:t>Abbildung ?</w:t>
      </w:r>
      <w:proofErr w:type="gramEnd"/>
      <w:r>
        <w:t xml:space="preserve"> zu sehen ist, ist die ReLU Funktion eine </w:t>
      </w:r>
      <w:r w:rsidR="00221255">
        <w:t>im positiven Bereich stätige Funktion. Die erste Ableitung ist im positiven Bereich immer konstant eins</w:t>
      </w:r>
      <w:r w:rsidR="00C63A0F">
        <w:t xml:space="preserve"> und bei Ableitungen zweiten Grades immer 0</w:t>
      </w:r>
      <w:r w:rsidR="00221255">
        <w:t xml:space="preserve">, was einen </w:t>
      </w:r>
      <w:r w:rsidR="00C63A0F">
        <w:t>großen, eindeutigen und</w:t>
      </w:r>
      <w:r w:rsidR="00221255">
        <w:t xml:space="preserve"> damit gut zum </w:t>
      </w:r>
      <w:r w:rsidR="00C63A0F">
        <w:t>L</w:t>
      </w:r>
      <w:r w:rsidR="00221255">
        <w:t>ernen geeigneten Gradienten darstellt.</w:t>
      </w:r>
      <w:r w:rsidR="00C63A0F">
        <w:t xml:space="preserve"> Der </w:t>
      </w:r>
      <w:proofErr w:type="spellStart"/>
      <w:r w:rsidR="00C63A0F">
        <w:t>vanishing</w:t>
      </w:r>
      <w:proofErr w:type="spellEnd"/>
      <w:r w:rsidR="00C63A0F">
        <w:t xml:space="preserve"> </w:t>
      </w:r>
      <w:proofErr w:type="spellStart"/>
      <w:r w:rsidR="00C63A0F">
        <w:t>gradient</w:t>
      </w:r>
      <w:proofErr w:type="spellEnd"/>
      <w:r w:rsidR="00C63A0F">
        <w:t xml:space="preserve"> Effekt kann somit nicht auftreten.</w:t>
      </w:r>
      <w:sdt>
        <w:sdtPr>
          <w:id w:val="-948227329"/>
          <w:citation/>
        </w:sdtPr>
        <w:sdtContent>
          <w:r w:rsidR="00C63A0F">
            <w:fldChar w:fldCharType="begin"/>
          </w:r>
          <w:r w:rsidR="00C63A0F">
            <w:instrText xml:space="preserve"> CITATION Goo16 \l 1031 </w:instrText>
          </w:r>
          <w:r w:rsidR="00C63A0F">
            <w:fldChar w:fldCharType="separate"/>
          </w:r>
          <w:r w:rsidR="007A615D">
            <w:rPr>
              <w:noProof/>
            </w:rPr>
            <w:t xml:space="preserve"> (Goodfellow, Bengio, &amp; Courville, 2016)</w:t>
          </w:r>
          <w:r w:rsidR="00C63A0F">
            <w:fldChar w:fldCharType="end"/>
          </w:r>
        </w:sdtContent>
      </w:sdt>
    </w:p>
    <w:p w:rsidR="00225956" w:rsidRDefault="00C63A0F" w:rsidP="0025509A">
      <w:r>
        <w:t xml:space="preserve">Ein weiterer Vorteil der ReLU ist, dass sie den Wert 0 annehmen kann, was bei Tanh und Sigmoid nicht der Fall ist. </w:t>
      </w:r>
      <w:r w:rsidR="00225956">
        <w:t xml:space="preserve">Xavier </w:t>
      </w:r>
      <w:proofErr w:type="spellStart"/>
      <w:r w:rsidR="00225956">
        <w:t>Glorot</w:t>
      </w:r>
      <w:proofErr w:type="spellEnd"/>
      <w:r w:rsidR="00225956">
        <w:t xml:space="preserve">, Antoine Bordes und </w:t>
      </w:r>
      <w:proofErr w:type="spellStart"/>
      <w:r w:rsidR="00225956">
        <w:t>Yoshua</w:t>
      </w:r>
      <w:proofErr w:type="spellEnd"/>
      <w:r w:rsidR="00225956">
        <w:t xml:space="preserve"> </w:t>
      </w:r>
      <w:proofErr w:type="spellStart"/>
      <w:r w:rsidR="00225956">
        <w:t>Bengio</w:t>
      </w:r>
      <w:proofErr w:type="spellEnd"/>
      <w:r w:rsidR="00225956">
        <w:t xml:space="preserve"> fanden unter anderem in ihrem Paper heraus, das die „harte“ 0 der ReLU Funktion dabei hilft das Netz genauer zu trainieren. Beim betreuten Lernen war die ReLU Funktion durchweg besser als Sigmoid, Tanh und der </w:t>
      </w:r>
      <w:proofErr w:type="spellStart"/>
      <w:r w:rsidR="00225956">
        <w:t>Softplus</w:t>
      </w:r>
      <w:proofErr w:type="spellEnd"/>
      <w:r w:rsidR="00225956">
        <w:t xml:space="preserve"> Funktion. Die betrachteten Testdatensätze waren MNIST, CIFAR10, NISTP und NORB.</w:t>
      </w:r>
    </w:p>
    <w:p w:rsidR="00225956" w:rsidRPr="0025509A" w:rsidRDefault="00225956" w:rsidP="0025509A">
      <w:proofErr w:type="spellStart"/>
      <w:r>
        <w:t>Softplus</w:t>
      </w:r>
      <w:proofErr w:type="spellEnd"/>
      <w:r>
        <w:t xml:space="preserve"> ist angelehnt an ReLU, jedoch besitzt die </w:t>
      </w:r>
      <w:proofErr w:type="spellStart"/>
      <w:r>
        <w:t>Softplus</w:t>
      </w:r>
      <w:proofErr w:type="spellEnd"/>
      <w:r>
        <w:t xml:space="preserve"> keine</w:t>
      </w:r>
      <w:r w:rsidR="00A074E4">
        <w:t xml:space="preserve"> „harte“</w:t>
      </w:r>
      <w:r>
        <w:t xml:space="preserve"> Null.</w:t>
      </w:r>
      <w:sdt>
        <w:sdtPr>
          <w:id w:val="183021599"/>
          <w:citation/>
        </w:sdtPr>
        <w:sdtContent>
          <w:r w:rsidR="00486D12">
            <w:fldChar w:fldCharType="begin"/>
          </w:r>
          <w:r w:rsidR="00486D12">
            <w:instrText xml:space="preserve"> CITATION Glo11 \l 1031 </w:instrText>
          </w:r>
          <w:r w:rsidR="00486D12">
            <w:fldChar w:fldCharType="separate"/>
          </w:r>
          <w:r w:rsidR="007A615D">
            <w:rPr>
              <w:noProof/>
            </w:rPr>
            <w:t xml:space="preserve"> (Glorot, Bordes, &amp; Bengio, 2011)</w:t>
          </w:r>
          <w:r w:rsidR="00486D12">
            <w:fldChar w:fldCharType="end"/>
          </w:r>
        </w:sdtContent>
      </w:sdt>
    </w:p>
    <w:p w:rsidR="002A6453" w:rsidRDefault="000235FF" w:rsidP="002A6453">
      <w:pPr>
        <w:pStyle w:val="berschrift1"/>
      </w:pPr>
      <w:bookmarkStart w:id="14" w:name="_Toc34047396"/>
      <w:r>
        <w:lastRenderedPageBreak/>
        <w:t>5.</w:t>
      </w:r>
      <w:r w:rsidR="00262C8A">
        <w:t>3</w:t>
      </w:r>
      <w:r>
        <w:t>. Backpropagation</w:t>
      </w:r>
      <w:r w:rsidR="00E61BB2">
        <w:t xml:space="preserve"> (</w:t>
      </w:r>
      <w:proofErr w:type="spellStart"/>
      <w:r w:rsidR="00E61BB2">
        <w:t>vllt</w:t>
      </w:r>
      <w:proofErr w:type="spellEnd"/>
      <w:r w:rsidR="00E61BB2">
        <w:t xml:space="preserve"> Seitenumbruch erzwingen)</w:t>
      </w:r>
      <w:bookmarkEnd w:id="14"/>
    </w:p>
    <w:p w:rsidR="00EA65F0" w:rsidRDefault="00EA65F0" w:rsidP="00895582">
      <w:r>
        <w:t xml:space="preserve">Folgender Text ist aus den Quellen </w:t>
      </w:r>
      <w:sdt>
        <w:sdtPr>
          <w:id w:val="-2018990354"/>
          <w:citation/>
        </w:sdtPr>
        <w:sdtContent>
          <w:r>
            <w:fldChar w:fldCharType="begin"/>
          </w:r>
          <w:r>
            <w:instrText xml:space="preserve"> CITATION Gon96 \l 1031 </w:instrText>
          </w:r>
          <w:r>
            <w:fldChar w:fldCharType="separate"/>
          </w:r>
          <w:r w:rsidR="007A615D">
            <w:rPr>
              <w:noProof/>
            </w:rPr>
            <w:t>(Gonzales, 1996)</w:t>
          </w:r>
          <w:r>
            <w:fldChar w:fldCharType="end"/>
          </w:r>
        </w:sdtContent>
      </w:sdt>
      <w:r>
        <w:t xml:space="preserve">, </w:t>
      </w:r>
      <w:sdt>
        <w:sdtPr>
          <w:id w:val="589899980"/>
          <w:citation/>
        </w:sdtPr>
        <w:sdtContent>
          <w:r>
            <w:fldChar w:fldCharType="begin"/>
          </w:r>
          <w:r>
            <w:instrText xml:space="preserve"> CITATION Nie15 \l 1031 </w:instrText>
          </w:r>
          <w:r>
            <w:fldChar w:fldCharType="separate"/>
          </w:r>
          <w:r w:rsidR="007A615D">
            <w:rPr>
              <w:noProof/>
            </w:rPr>
            <w:t>(Nielsen, 2015)</w:t>
          </w:r>
          <w:r>
            <w:fldChar w:fldCharType="end"/>
          </w:r>
        </w:sdtContent>
      </w:sdt>
      <w:r>
        <w:t xml:space="preserve"> zusammengestellt. Da mehrmals zwischen den Quellen gesprungen wird, was den Lesefluss unterbrechen würde, wird in diesem Kapitel auf genaue Literaturverweise verzichtet. Des Weiteren wird mit der Annahme gearbeitet, dass das verwendete neuronales Netz ein einfaches Feed-forward Netz mit einer Sigmoid-Aktivierungsfunktion ist.</w:t>
      </w:r>
    </w:p>
    <w:p w:rsidR="002E2BFA" w:rsidRDefault="002E2BFA" w:rsidP="00895582">
      <w:r>
        <w:t xml:space="preserve">Um </w:t>
      </w:r>
      <w:r w:rsidR="00BA73A9">
        <w:t>im genauen aufzuzeigen welche Variablen die Backpropagation alle benötigt werden diese hier hintereinander aufgezählt</w:t>
      </w:r>
      <w:r>
        <w:t>.</w:t>
      </w:r>
    </w:p>
    <w:p w:rsidR="002E2BFA" w:rsidRDefault="002B063E" w:rsidP="002E2BFA">
      <w:pPr>
        <w:ind w:left="705" w:hanging="705"/>
        <w:rPr>
          <w:rFonts w:eastAsiaTheme="minorEastAsia"/>
        </w:r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002E2BFA">
        <w:rPr>
          <w:rFonts w:eastAsiaTheme="minorEastAsia"/>
        </w:rPr>
        <w:t xml:space="preserve"> </w:t>
      </w:r>
      <w:r w:rsidR="002E2BFA">
        <w:rPr>
          <w:rFonts w:eastAsiaTheme="minorEastAsia"/>
        </w:rPr>
        <w:tab/>
        <w:t xml:space="preserve">Stellt das Gewicht zwischen Neuron </w:t>
      </w:r>
      <w:r w:rsidR="002E2BFA" w:rsidRPr="002E2BFA">
        <w:rPr>
          <w:rFonts w:eastAsiaTheme="minorEastAsia"/>
          <w:i/>
          <w:iCs/>
        </w:rPr>
        <w:t>k</w:t>
      </w:r>
      <w:r w:rsidR="002E2BFA">
        <w:rPr>
          <w:rFonts w:eastAsiaTheme="minorEastAsia"/>
        </w:rPr>
        <w:t xml:space="preserve"> der Schicht </w:t>
      </w:r>
      <w:r w:rsidR="002E2BFA" w:rsidRPr="002E2BFA">
        <w:rPr>
          <w:rFonts w:eastAsiaTheme="minorEastAsia"/>
          <w:i/>
          <w:iCs/>
        </w:rPr>
        <w:t>l-1</w:t>
      </w:r>
      <w:r w:rsidR="002E2BFA">
        <w:rPr>
          <w:rFonts w:eastAsiaTheme="minorEastAsia"/>
        </w:rPr>
        <w:t xml:space="preserve"> und Neuron </w:t>
      </w:r>
      <w:r w:rsidR="002E2BFA" w:rsidRPr="002E2BFA">
        <w:rPr>
          <w:rFonts w:eastAsiaTheme="minorEastAsia"/>
          <w:i/>
          <w:iCs/>
        </w:rPr>
        <w:t>j</w:t>
      </w:r>
      <w:r w:rsidR="002E2BFA">
        <w:rPr>
          <w:rFonts w:eastAsiaTheme="minorEastAsia"/>
        </w:rPr>
        <w:t xml:space="preserve"> der      Schicht </w:t>
      </w:r>
      <w:r w:rsidR="003700D9">
        <w:rPr>
          <w:rFonts w:eastAsiaTheme="minorEastAsia"/>
          <w:i/>
          <w:iCs/>
        </w:rPr>
        <w:t>l</w:t>
      </w:r>
      <w:r w:rsidR="002E2BFA">
        <w:rPr>
          <w:rFonts w:eastAsiaTheme="minorEastAsia"/>
        </w:rPr>
        <w:t xml:space="preserve"> dar</w:t>
      </w:r>
    </w:p>
    <w:p w:rsidR="002E2BFA" w:rsidRDefault="002B063E" w:rsidP="00895582">
      <w:pPr>
        <w:rPr>
          <w:rFonts w:eastAsiaTheme="minorEastAsia"/>
        </w:rPr>
      </w:pP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002E2BFA">
        <w:rPr>
          <w:rFonts w:eastAsiaTheme="minorEastAsia"/>
        </w:rPr>
        <w:t xml:space="preserve"> </w:t>
      </w:r>
      <w:r w:rsidR="002E2BFA">
        <w:rPr>
          <w:rFonts w:eastAsiaTheme="minorEastAsia"/>
        </w:rPr>
        <w:tab/>
        <w:t>Bias Neuron des j-ten Neurons der Schicht l</w:t>
      </w:r>
    </w:p>
    <w:p w:rsidR="002E2BFA" w:rsidRDefault="002B063E" w:rsidP="00895582">
      <w:pPr>
        <w:rPr>
          <w:rFonts w:eastAsiaTheme="minorEastAsia"/>
        </w:r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2E2BFA">
        <w:rPr>
          <w:rFonts w:eastAsiaTheme="minorEastAsia"/>
        </w:rPr>
        <w:tab/>
        <w:t>Aktivierung des j-ten Neurons der Schicht l</w:t>
      </w:r>
    </w:p>
    <w:p w:rsidR="002E2BFA" w:rsidRDefault="002B063E" w:rsidP="00895582">
      <w:pPr>
        <w:rPr>
          <w:rFonts w:eastAsiaTheme="minorEastAsia"/>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2E2BFA">
        <w:rPr>
          <w:rFonts w:eastAsiaTheme="minorEastAsia"/>
        </w:rPr>
        <w:tab/>
        <w:t>Gewichteter Input</w:t>
      </w:r>
      <w:r w:rsidR="00E61BB2">
        <w:rPr>
          <w:rFonts w:eastAsiaTheme="minorEastAsia"/>
        </w:rPr>
        <w:t xml:space="preserve"> zu Neuron j in Schicht l</w:t>
      </w:r>
    </w:p>
    <w:p w:rsidR="00E61BB2" w:rsidRDefault="002B063E" w:rsidP="00895582">
      <w:pPr>
        <w:rPr>
          <w:rFonts w:eastAsiaTheme="minorEastAsia"/>
        </w:rP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E61BB2">
        <w:rPr>
          <w:rFonts w:eastAsiaTheme="minorEastAsia"/>
        </w:rPr>
        <w:tab/>
        <w:t>Fehler des j-ten Neurons der Schicht l</w:t>
      </w:r>
    </w:p>
    <w:p w:rsidR="00E61BB2" w:rsidRDefault="00E61BB2" w:rsidP="00895582">
      <w:pPr>
        <w:rPr>
          <w:rFonts w:eastAsiaTheme="minorEastAsia"/>
        </w:rPr>
      </w:pPr>
      <w:r>
        <w:rPr>
          <w:rFonts w:eastAsiaTheme="minorEastAsia"/>
        </w:rPr>
        <w:t>γ</w:t>
      </w:r>
      <w:r>
        <w:rPr>
          <w:rFonts w:eastAsiaTheme="minorEastAsia"/>
        </w:rPr>
        <w:tab/>
        <w:t>Schrittweite bei der Anpassung der Gewichte</w:t>
      </w:r>
    </w:p>
    <w:p w:rsidR="001620F7" w:rsidRPr="002E2BFA" w:rsidRDefault="001620F7" w:rsidP="00895582">
      <w:r>
        <w:rPr>
          <w:rFonts w:eastAsiaTheme="minorEastAsia"/>
        </w:rPr>
        <w:t>б</w:t>
      </w:r>
      <w:r>
        <w:rPr>
          <w:rFonts w:eastAsiaTheme="minorEastAsia"/>
        </w:rPr>
        <w:tab/>
        <w:t>Sigmoid Aktivierungsfunktion</w:t>
      </w:r>
    </w:p>
    <w:p w:rsidR="00895582" w:rsidRDefault="002A6453" w:rsidP="00895582">
      <w:r>
        <w:t>Backpropagation ist eine Möglichkeit, den an der Output Schicht entstandenen Fehler durch das gesamte neuronale Netz zurück zu rechnen.</w:t>
      </w:r>
    </w:p>
    <w:p w:rsidR="002A6453" w:rsidRDefault="002A6453" w:rsidP="00105F4B">
      <w:r>
        <w:t>Der Ablauf der Backpropagation ist</w:t>
      </w:r>
      <w:r w:rsidR="00597137">
        <w:t xml:space="preserve"> wie folgt</w:t>
      </w:r>
      <w:r>
        <w:t>:</w:t>
      </w:r>
    </w:p>
    <w:p w:rsidR="002A6453" w:rsidRDefault="002A6453" w:rsidP="00397904">
      <w:pPr>
        <w:pStyle w:val="Listenabsatz"/>
        <w:numPr>
          <w:ilvl w:val="0"/>
          <w:numId w:val="8"/>
        </w:numPr>
      </w:pPr>
      <w:r>
        <w:t>Feed-forward Berechnung</w:t>
      </w:r>
    </w:p>
    <w:p w:rsidR="00397904" w:rsidRDefault="00397904" w:rsidP="00397904">
      <w:pPr>
        <w:pStyle w:val="Listenabsatz"/>
        <w:numPr>
          <w:ilvl w:val="0"/>
          <w:numId w:val="8"/>
        </w:numPr>
      </w:pPr>
      <w:r>
        <w:t>Berechnung des Output Errors</w:t>
      </w:r>
    </w:p>
    <w:p w:rsidR="00397904" w:rsidRDefault="00397904" w:rsidP="00397904">
      <w:pPr>
        <w:pStyle w:val="Listenabsatz"/>
        <w:numPr>
          <w:ilvl w:val="0"/>
          <w:numId w:val="8"/>
        </w:numPr>
      </w:pPr>
      <w:r>
        <w:t>Backpropagate des Fehlers durch die Schichten (Output- und Versteckten Schichten)</w:t>
      </w:r>
    </w:p>
    <w:p w:rsidR="00397904" w:rsidRDefault="00397904" w:rsidP="00397904">
      <w:pPr>
        <w:pStyle w:val="Listenabsatz"/>
        <w:numPr>
          <w:ilvl w:val="0"/>
          <w:numId w:val="8"/>
        </w:numPr>
      </w:pPr>
      <w:r>
        <w:t>Berechnung des Gradienten</w:t>
      </w:r>
    </w:p>
    <w:p w:rsidR="00105F4B" w:rsidRDefault="00397904" w:rsidP="00EA65F0">
      <w:pPr>
        <w:pStyle w:val="Listenabsatz"/>
        <w:numPr>
          <w:ilvl w:val="0"/>
          <w:numId w:val="8"/>
        </w:numPr>
      </w:pPr>
      <w:r>
        <w:t>Anpassen der Gewichte</w:t>
      </w:r>
    </w:p>
    <w:p w:rsidR="00EA65F0" w:rsidRDefault="00EA65F0" w:rsidP="00895582">
      <w:r>
        <w:t>Im ersten Schritt werden dem Netz die verschiedenen Testdaten präsentiert. Das Netz gibt den Inputvektor Schicht für Schicht durch das neuronale Netz und errechnet so einen Outputvektor. Jedoch unterscheiden sich der errechnete Outputvektor mit dem gewünschten Outputvektor.</w:t>
      </w:r>
    </w:p>
    <w:p w:rsidR="00842B4B" w:rsidRDefault="00842B4B" w:rsidP="00895582">
      <w:r>
        <w:t>Die Fehlerberechnung</w:t>
      </w:r>
      <w:r w:rsidR="00C64674">
        <w:t xml:space="preserve"> der </w:t>
      </w:r>
      <w:r w:rsidR="00A074E4">
        <w:t>Output Schicht</w:t>
      </w:r>
      <w:r>
        <w:t>, welche Schritt zwei darstellt, benötigt zur Berechnung die Kostenfunktion und d</w:t>
      </w:r>
      <w:r w:rsidR="00D37585">
        <w:t xml:space="preserve">en gewichteten Input. </w:t>
      </w:r>
    </w:p>
    <w:p w:rsidR="00D37585" w:rsidRDefault="00D37585" w:rsidP="00D37585">
      <w:pPr>
        <w:keepNext/>
      </w:pPr>
      <m:oMathPara>
        <m:oMath>
          <m:r>
            <w:rPr>
              <w:rFonts w:ascii="Cambria Math" w:hAnsi="Cambria Math"/>
            </w:rPr>
            <w:lastRenderedPageBreak/>
            <m:t xml:space="preserve">C=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d>
                        <m:dPr>
                          <m:ctrlPr>
                            <w:rPr>
                              <w:rFonts w:ascii="Cambria Math" w:hAnsi="Cambria Math"/>
                              <w:i/>
                            </w:rPr>
                          </m:ctrlPr>
                        </m:dPr>
                        <m:e>
                          <m:r>
                            <w:rPr>
                              <w:rFonts w:ascii="Cambria Math" w:hAnsi="Cambria Math"/>
                            </w:rPr>
                            <m:t>x</m:t>
                          </m:r>
                        </m:e>
                      </m:d>
                    </m:e>
                  </m:d>
                  <m:r>
                    <w:rPr>
                      <w:rFonts w:ascii="Cambria Math" w:hAnsi="Cambria Math"/>
                    </w:rPr>
                    <m:t>|</m:t>
                  </m:r>
                </m:e>
                <m:sup>
                  <m:r>
                    <w:rPr>
                      <w:rFonts w:ascii="Cambria Math" w:hAnsi="Cambria Math"/>
                    </w:rPr>
                    <m:t>2</m:t>
                  </m:r>
                </m:sup>
              </m:sSup>
            </m:e>
          </m:nary>
        </m:oMath>
      </m:oMathPara>
    </w:p>
    <w:p w:rsidR="00D37585" w:rsidRDefault="00D37585" w:rsidP="00D37585">
      <w:pPr>
        <w:pStyle w:val="Beschriftung"/>
        <w:ind w:left="1416" w:firstLine="708"/>
      </w:pPr>
      <w:r>
        <w:t xml:space="preserve">     Formel </w:t>
      </w:r>
      <w:fldSimple w:instr=" SEQ Formel \* ARABIC ">
        <w:r w:rsidR="00365A27">
          <w:rPr>
            <w:noProof/>
          </w:rPr>
          <w:t>5</w:t>
        </w:r>
      </w:fldSimple>
      <w:r>
        <w:t>: Kostenfunktion</w:t>
      </w:r>
    </w:p>
    <w:p w:rsidR="009707D9" w:rsidRDefault="009707D9" w:rsidP="00895582">
      <w:r w:rsidRPr="009707D9">
        <w:rPr>
          <w:i/>
          <w:iCs/>
        </w:rPr>
        <w:t>n</w:t>
      </w:r>
      <w:r>
        <w:t xml:space="preserve"> ist die Anzahl der verwendeten Testdaten, </w:t>
      </w:r>
      <w:r w:rsidRPr="009707D9">
        <w:rPr>
          <w:i/>
          <w:iCs/>
        </w:rPr>
        <w:t>x</w:t>
      </w:r>
      <w:r>
        <w:t xml:space="preserve"> sind ein einzelner Testdatensatz </w:t>
      </w:r>
      <w:r w:rsidRPr="009707D9">
        <w:rPr>
          <w:i/>
          <w:iCs/>
        </w:rPr>
        <w:t>y(x)</w:t>
      </w:r>
      <w:r>
        <w:t xml:space="preserve"> ist der gewünschte Outputvektor für das </w:t>
      </w:r>
      <w:r w:rsidR="0056105E">
        <w:t>Trainingss</w:t>
      </w:r>
      <w:r>
        <w:t xml:space="preserve">ample </w:t>
      </w:r>
      <w:r w:rsidRPr="009707D9">
        <w:rPr>
          <w:i/>
          <w:iCs/>
        </w:rPr>
        <w:t>x</w:t>
      </w:r>
      <w:r>
        <w:t xml:space="preserve"> und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eastAsiaTheme="minorEastAsia"/>
        </w:rPr>
        <w:t xml:space="preserve"> ist die Aktivierung der Schicht </w:t>
      </w:r>
      <w:r w:rsidRPr="009707D9">
        <w:rPr>
          <w:rFonts w:eastAsiaTheme="minorEastAsia"/>
          <w:i/>
          <w:iCs/>
        </w:rPr>
        <w:t>L</w:t>
      </w:r>
      <w:r>
        <w:rPr>
          <w:rFonts w:eastAsiaTheme="minorEastAsia"/>
        </w:rPr>
        <w:t xml:space="preserve">. Da </w:t>
      </w:r>
      <w:r w:rsidRPr="009707D9">
        <w:rPr>
          <w:rFonts w:eastAsiaTheme="minorEastAsia"/>
          <w:i/>
          <w:iCs/>
        </w:rPr>
        <w:t>L</w:t>
      </w:r>
      <w:r>
        <w:rPr>
          <w:rFonts w:eastAsiaTheme="minorEastAsia"/>
        </w:rPr>
        <w:t xml:space="preserve"> die Anzahl der Schichten im Netz darstellt ist somit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oMath>
      <w:r>
        <w:rPr>
          <w:rFonts w:eastAsiaTheme="minorEastAsia"/>
        </w:rPr>
        <w:t xml:space="preserve"> de</w:t>
      </w:r>
      <w:r w:rsidR="003700D9">
        <w:rPr>
          <w:rFonts w:eastAsiaTheme="minorEastAsia"/>
        </w:rPr>
        <w:t>r</w:t>
      </w:r>
      <w:r>
        <w:rPr>
          <w:rFonts w:eastAsiaTheme="minorEastAsia"/>
        </w:rPr>
        <w:t xml:space="preserve"> momentane Output des Netze</w:t>
      </w:r>
      <w:r w:rsidR="00BA73A9">
        <w:rPr>
          <w:rFonts w:eastAsiaTheme="minorEastAsia"/>
        </w:rPr>
        <w:t>s</w:t>
      </w:r>
      <w:r>
        <w:rPr>
          <w:rFonts w:eastAsiaTheme="minorEastAsia"/>
        </w:rPr>
        <w:t>.</w:t>
      </w:r>
    </w:p>
    <w:p w:rsidR="0056105E" w:rsidRDefault="00D37585" w:rsidP="00895582">
      <w:pPr>
        <w:rPr>
          <w:rFonts w:eastAsiaTheme="minorEastAsia"/>
        </w:rPr>
      </w:pPr>
      <w:r>
        <w:t>Die Kostenfunktion ist jedoch mit zwei Annahmen versehen. Annahme eins ist, da</w:t>
      </w:r>
      <w:r w:rsidR="009707D9">
        <w:t>s</w:t>
      </w:r>
      <w:r>
        <w:t xml:space="preserve">s die </w:t>
      </w:r>
      <w:r w:rsidR="0056105E">
        <w:t>Kostenf</w:t>
      </w:r>
      <w:r>
        <w:t xml:space="preserve">unktion </w:t>
      </w:r>
      <w:r w:rsidR="009707D9">
        <w:t xml:space="preserve">als Durchschnitt über alle Testdaten dargestellt werden kann. </w:t>
      </w:r>
      <w:r w:rsidR="0056105E">
        <w:t xml:space="preserve">Diese Annahme ist umsetzbar, da die Formel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C</m:t>
                </m:r>
              </m:e>
              <m:sub>
                <m:r>
                  <w:rPr>
                    <w:rFonts w:ascii="Cambria Math" w:hAnsi="Cambria Math"/>
                  </w:rPr>
                  <m:t>x</m:t>
                </m:r>
              </m:sub>
            </m:sSub>
          </m:e>
        </m:nary>
      </m:oMath>
      <w:r w:rsidR="00362276">
        <w:rPr>
          <w:rFonts w:eastAsiaTheme="minorEastAsia"/>
        </w:rPr>
        <w:t xml:space="preserve">  mit der Kostenfunktion für Testsample </w:t>
      </w:r>
      <w:r w:rsidR="00362276" w:rsidRPr="000D5C41">
        <w:rPr>
          <w:rFonts w:eastAsiaTheme="minorEastAsia"/>
          <w:i/>
          <w:iCs/>
        </w:rPr>
        <w:t>x</w:t>
      </w:r>
      <w:r w:rsidR="0036227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e>
                </m:d>
              </m:e>
            </m:d>
          </m:e>
          <m:sup>
            <m:r>
              <w:rPr>
                <w:rFonts w:ascii="Cambria Math" w:eastAsiaTheme="minorEastAsia" w:hAnsi="Cambria Math"/>
              </w:rPr>
              <m:t>2</m:t>
            </m:r>
          </m:sup>
        </m:sSup>
        <m:r>
          <w:rPr>
            <w:rFonts w:ascii="Cambria Math" w:eastAsiaTheme="minorEastAsia" w:hAnsi="Cambria Math"/>
          </w:rPr>
          <m:t xml:space="preserve"> </m:t>
        </m:r>
      </m:oMath>
      <w:r w:rsidR="00362276">
        <w:rPr>
          <w:rFonts w:eastAsiaTheme="minorEastAsia"/>
        </w:rPr>
        <w:t>d</w:t>
      </w:r>
      <w:r w:rsidR="000D5C41">
        <w:rPr>
          <w:rFonts w:eastAsiaTheme="minorEastAsia"/>
        </w:rPr>
        <w:t>ie getroffene Annahme</w:t>
      </w:r>
      <w:r w:rsidR="00362276">
        <w:rPr>
          <w:rFonts w:eastAsiaTheme="minorEastAsia"/>
        </w:rPr>
        <w:t xml:space="preserve"> erfüllt.</w:t>
      </w:r>
      <w:r w:rsidR="008A64FA">
        <w:rPr>
          <w:rFonts w:eastAsiaTheme="minorEastAsia"/>
        </w:rPr>
        <w:t xml:space="preserve"> Die </w:t>
      </w:r>
      <w:r w:rsidR="00C64674">
        <w:rPr>
          <w:rFonts w:eastAsiaTheme="minorEastAsia"/>
        </w:rPr>
        <w:t>Fehler</w:t>
      </w:r>
      <w:r w:rsidR="008A64FA">
        <w:rPr>
          <w:rFonts w:eastAsiaTheme="minorEastAsia"/>
        </w:rPr>
        <w:t>funktion für Backpropagation lautet wie folgt.</w:t>
      </w:r>
    </w:p>
    <w:p w:rsidR="008A64FA" w:rsidRDefault="002B063E" w:rsidP="00151BCB">
      <w:pPr>
        <w:keepNext/>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L</m:t>
                  </m:r>
                </m:sup>
              </m:sSubSup>
            </m:den>
          </m:f>
          <m:r>
            <w:rPr>
              <w:rFonts w:ascii="Cambria Math" w:eastAsiaTheme="minorEastAsia" w:hAnsi="Cambria Math"/>
            </w:rPr>
            <m:t>*б'(</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m:t>
          </m:r>
        </m:oMath>
      </m:oMathPara>
    </w:p>
    <w:p w:rsidR="008A64FA" w:rsidRDefault="00151BCB" w:rsidP="00597137">
      <w:pPr>
        <w:pStyle w:val="Beschriftung"/>
        <w:ind w:left="2124" w:firstLine="708"/>
      </w:pPr>
      <w:r>
        <w:t xml:space="preserve">Formel </w:t>
      </w:r>
      <w:fldSimple w:instr=" SEQ Formel \* ARABIC ">
        <w:r w:rsidR="00365A27">
          <w:rPr>
            <w:noProof/>
          </w:rPr>
          <w:t>6</w:t>
        </w:r>
      </w:fldSimple>
      <w:r>
        <w:t xml:space="preserve">: </w:t>
      </w:r>
      <w:r w:rsidR="00C64674">
        <w:t>Fehler</w:t>
      </w:r>
      <w:r>
        <w:t>funktion für ein einzelnes Neuron</w:t>
      </w:r>
    </w:p>
    <w:p w:rsidR="00151BCB" w:rsidRDefault="00151BCB" w:rsidP="00895582">
      <w:r>
        <w:t xml:space="preserve">Optional kann die </w:t>
      </w:r>
      <w:r w:rsidR="00C64674">
        <w:t>Fehler</w:t>
      </w:r>
      <w:r>
        <w:t>funktion für Matrizen</w:t>
      </w:r>
      <w:r w:rsidR="00A074E4">
        <w:t xml:space="preserve"> zur Berechnung</w:t>
      </w:r>
      <w:r>
        <w:t xml:space="preserve"> genommen werden</w:t>
      </w:r>
      <w:r w:rsidR="00A074E4">
        <w:t>.</w:t>
      </w:r>
    </w:p>
    <w:p w:rsidR="00151BCB" w:rsidRDefault="002B063E" w:rsidP="00C64674">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rPr>
            <m:t>C⊙б'(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C64674" w:rsidRDefault="00C64674" w:rsidP="00C64674">
      <w:pPr>
        <w:pStyle w:val="Beschriftung"/>
        <w:ind w:left="2124"/>
      </w:pPr>
      <w:r>
        <w:t xml:space="preserve">                  </w:t>
      </w:r>
      <w:r w:rsidR="00597137">
        <w:t xml:space="preserve"> </w:t>
      </w:r>
      <w:r>
        <w:t xml:space="preserve">Formel </w:t>
      </w:r>
      <w:fldSimple w:instr=" SEQ Formel \* ARABIC ">
        <w:r w:rsidR="00365A27">
          <w:rPr>
            <w:noProof/>
          </w:rPr>
          <w:t>7</w:t>
        </w:r>
      </w:fldSimple>
      <w:r>
        <w:t>: Fehlerfunktion in Matrixschreibweise</w:t>
      </w:r>
    </w:p>
    <w:p w:rsidR="00C64674" w:rsidRDefault="00AE6171" w:rsidP="00895582">
      <w:r>
        <w:t xml:space="preserve">Die folgende </w:t>
      </w:r>
      <w:r w:rsidR="007B3259">
        <w:t>Gleichung</w:t>
      </w:r>
      <w:r>
        <w:t xml:space="preserve">, was den Vorgang der Backpropagation darstellt, baut auf eben vorgestellter </w:t>
      </w:r>
      <w:r w:rsidR="007B3259">
        <w:t>Gleichung</w:t>
      </w:r>
      <w:r w:rsidR="00BA73A9">
        <w:t xml:space="preserve"> 7</w:t>
      </w:r>
      <w:r>
        <w:t xml:space="preserve"> auf.</w:t>
      </w:r>
    </w:p>
    <w:p w:rsidR="00AE6171" w:rsidRDefault="002B063E" w:rsidP="00AE6171">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l+1</m:t>
              </m:r>
            </m:sup>
          </m:sSup>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1620F7" w:rsidRDefault="00AE6171" w:rsidP="001620F7">
      <w:pPr>
        <w:pStyle w:val="Beschriftung"/>
        <w:ind w:left="1416" w:firstLine="708"/>
      </w:pPr>
      <w:r>
        <w:t xml:space="preserve">   Formel </w:t>
      </w:r>
      <w:fldSimple w:instr=" SEQ Formel \* ARABIC ">
        <w:r w:rsidR="00365A27">
          <w:rPr>
            <w:noProof/>
          </w:rPr>
          <w:t>8</w:t>
        </w:r>
      </w:fldSimple>
      <w:r>
        <w:t>: Fehler der nächsten Schicht</w:t>
      </w:r>
    </w:p>
    <w:p w:rsidR="00597137" w:rsidRPr="00597137" w:rsidRDefault="001620F7" w:rsidP="00FF1342">
      <w:pPr>
        <w:rPr>
          <w:rFonts w:eastAsiaTheme="minorEastAsia"/>
          <w:b/>
          <w:bCs/>
          <w:color w:val="FF0000"/>
        </w:rPr>
      </w:pPr>
      <w:r>
        <w:t xml:space="preserve">Formel 8 ist essenziell für die Backpropagation. </w:t>
      </w:r>
      <w:r w:rsidR="003700D9">
        <w:t xml:space="preserve">Die Fehlerfunktion, für den Fehler der nächsten Schicht, ist jedoch </w:t>
      </w:r>
      <w:r>
        <w:t xml:space="preserve">gut verständlich. </w:t>
      </w:r>
      <w:r w:rsidR="00A074E4">
        <w:t>Wenn</w:t>
      </w:r>
      <w:r>
        <w:t xml:space="preserve"> das </w:t>
      </w:r>
      <w:r w:rsidR="00A074E4">
        <w:t>NN</w:t>
      </w:r>
      <w:r>
        <w:t xml:space="preserve"> den Backpropagation Vorgang starten, liegen dem Netz bereits folgende Informationen vor.</w:t>
      </w:r>
      <w:r w:rsidR="001C64F9">
        <w:t xml:space="preserve"> </w:t>
      </w:r>
      <m:oMath>
        <m:sSup>
          <m:sSupPr>
            <m:ctrlPr>
              <w:rPr>
                <w:rFonts w:ascii="Cambria Math" w:hAnsi="Cambria Math"/>
                <w:i/>
              </w:rPr>
            </m:ctrlPr>
          </m:sSupPr>
          <m:e>
            <m:r>
              <w:rPr>
                <w:rFonts w:ascii="Cambria Math" w:hAnsi="Cambria Math"/>
              </w:rPr>
              <m:t>w</m:t>
            </m:r>
          </m:e>
          <m:sup>
            <m:r>
              <w:rPr>
                <w:rFonts w:ascii="Cambria Math" w:hAnsi="Cambria Math"/>
              </w:rPr>
              <m:t>l+1</m:t>
            </m:r>
          </m:sup>
        </m:sSup>
      </m:oMath>
      <w:r w:rsidR="001C64F9">
        <w:rPr>
          <w:rFonts w:eastAsiaTheme="minorEastAsia"/>
        </w:rPr>
        <w:t xml:space="preserve"> sind die Gewichte der nächsten Schicht.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rPr>
          <w:rFonts w:eastAsiaTheme="minorEastAsia"/>
        </w:rPr>
        <w:t>ist bei der</w:t>
      </w:r>
      <w:r>
        <w:rPr>
          <w:rFonts w:eastAsiaTheme="minorEastAsia"/>
        </w:rPr>
        <w:t xml:space="preserve"> ersten Anwend</w:t>
      </w:r>
      <w:r w:rsidR="001C64F9">
        <w:rPr>
          <w:rFonts w:eastAsiaTheme="minorEastAsia"/>
        </w:rPr>
        <w:t>ung</w:t>
      </w:r>
      <w:r>
        <w:rPr>
          <w:rFonts w:eastAsiaTheme="minorEastAsia"/>
        </w:rPr>
        <w:t xml:space="preserve"> der </w:t>
      </w:r>
      <w:r w:rsidR="001C64F9">
        <w:rPr>
          <w:rFonts w:eastAsiaTheme="minorEastAsia"/>
        </w:rPr>
        <w:t xml:space="preserve">Formel </w:t>
      </w:r>
      <w:r w:rsidR="007B3259">
        <w:rPr>
          <w:rFonts w:eastAsiaTheme="minorEastAsia"/>
        </w:rPr>
        <w:t xml:space="preserve">die Fehlerfunktion des NN, was </w:t>
      </w:r>
      <w:r w:rsidR="001C64F9">
        <w:rPr>
          <w:rFonts w:eastAsiaTheme="minorEastAsia"/>
        </w:rPr>
        <w:t xml:space="preserve">das Ergebnis aus </w:t>
      </w:r>
      <w:r w:rsidR="007B3259">
        <w:rPr>
          <w:rFonts w:eastAsiaTheme="minorEastAsia"/>
        </w:rPr>
        <w:t>Gleichung</w:t>
      </w:r>
      <w:r w:rsidR="001C64F9">
        <w:rPr>
          <w:rFonts w:eastAsiaTheme="minorEastAsia"/>
        </w:rPr>
        <w:t xml:space="preserve"> 7</w:t>
      </w:r>
      <w:r w:rsidR="007B3259">
        <w:rPr>
          <w:rFonts w:eastAsiaTheme="minorEastAsia"/>
        </w:rPr>
        <w:t xml:space="preserve"> ist</w:t>
      </w:r>
      <w:r w:rsidR="001C64F9">
        <w:rPr>
          <w:rFonts w:eastAsiaTheme="minorEastAsia"/>
        </w:rPr>
        <w:t xml:space="preserve">. </w:t>
      </w:r>
      <w:r>
        <w:t xml:space="preserve"> </w:t>
      </w:r>
      <w:r w:rsidR="001C64F9">
        <w:t xml:space="preserve">Beim zweiten Anwenden </w:t>
      </w:r>
      <w:r w:rsidR="007B3259">
        <w:t xml:space="preserve">von Formel 8 ist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t>das Ergebnis der ersten Anwendung</w:t>
      </w:r>
      <w:r w:rsidR="007B3259">
        <w:t xml:space="preserve"> von Formel 8. </w:t>
      </w:r>
      <w:r w:rsidR="00BA73A9">
        <w:t>Durch diesen Sachverhalt</w:t>
      </w:r>
      <w:r w:rsidR="001C64F9">
        <w:t xml:space="preserve"> </w:t>
      </w:r>
      <w:r w:rsidR="007B3259">
        <w:t>rechnet sich die Gleichung durch das gesamte Netz zurück</w:t>
      </w:r>
      <w:r w:rsidR="001C64F9">
        <w:t xml:space="preserve">. Wenn sich die Formel durch das gesamte Netz gearbeitet hat, liegt der Fehler für jede Schicht in Vektorschreibweise vor. Die Aktivierungsintensität der Neuronen aus Schicht </w:t>
      </w:r>
      <w:r w:rsidR="001C64F9" w:rsidRPr="001C64F9">
        <w:rPr>
          <w:i/>
          <w:iCs/>
        </w:rPr>
        <w:t>l</w:t>
      </w:r>
      <w:r w:rsidR="001C64F9">
        <w:t xml:space="preserve"> wird mit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sidR="001C64F9">
        <w:rPr>
          <w:rFonts w:eastAsiaTheme="minorEastAsia"/>
        </w:rPr>
        <w:t xml:space="preserve"> berechnet. </w:t>
      </w:r>
    </w:p>
    <w:p w:rsidR="00597137" w:rsidRDefault="00A0174B" w:rsidP="001C64F9">
      <w:r>
        <w:rPr>
          <w:rFonts w:eastAsiaTheme="minorEastAsia"/>
        </w:rPr>
        <w:lastRenderedPageBreak/>
        <w:t xml:space="preserve">Der in Formel 7 und 8 enthaltene Parameter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Pr>
          <w:rFonts w:eastAsiaTheme="minorEastAsia"/>
        </w:rPr>
        <w:t xml:space="preserve"> zeigt auch auf wie schnell ein Netz lernt. </w:t>
      </w:r>
      <w:r w:rsidR="00FF1342">
        <w:rPr>
          <w:rFonts w:eastAsiaTheme="minorEastAsia"/>
        </w:rPr>
        <w:t>Dies wird</w:t>
      </w:r>
      <w:r>
        <w:rPr>
          <w:rFonts w:eastAsiaTheme="minorEastAsia"/>
        </w:rPr>
        <w:t xml:space="preserve"> in </w:t>
      </w:r>
      <w:proofErr w:type="gramStart"/>
      <w:r w:rsidRPr="00A0174B">
        <w:rPr>
          <w:rFonts w:eastAsiaTheme="minorEastAsia"/>
          <w:b/>
          <w:bCs/>
          <w:color w:val="FF0000"/>
        </w:rPr>
        <w:t>Abbildung ?</w:t>
      </w:r>
      <w:proofErr w:type="gramEnd"/>
      <w:r>
        <w:rPr>
          <w:rFonts w:eastAsiaTheme="minorEastAsia"/>
        </w:rPr>
        <w:t xml:space="preserve"> </w:t>
      </w:r>
      <w:r w:rsidR="00FF1342">
        <w:rPr>
          <w:rFonts w:eastAsiaTheme="minorEastAsia"/>
        </w:rPr>
        <w:t>aufgezeigt</w:t>
      </w:r>
      <w:r>
        <w:rPr>
          <w:rFonts w:eastAsiaTheme="minorEastAsia"/>
        </w:rPr>
        <w:t>. Dabei wurde, wie auch schon im gesamten Kapitel, die Sigmoid Funktion dargestellt</w:t>
      </w:r>
      <w:r w:rsidR="007B3259">
        <w:rPr>
          <w:rFonts w:eastAsiaTheme="minorEastAsia"/>
        </w:rPr>
        <w:t>,</w:t>
      </w:r>
      <w:r>
        <w:rPr>
          <w:rFonts w:eastAsiaTheme="minorEastAsia"/>
        </w:rPr>
        <w:t xml:space="preserve"> mit der benötigten ersten Ableitung der Funktion. Dabei ist zu sehen, dass der Anstieg in der Nähe von null und eins, gegen 0 geht. Der geringe Anstieg </w:t>
      </w:r>
      <w:r w:rsidR="00FF1342">
        <w:rPr>
          <w:rFonts w:eastAsiaTheme="minorEastAsia"/>
        </w:rPr>
        <w:t>in diesen Bereichen</w:t>
      </w:r>
      <w:r w:rsidR="00BA73A9">
        <w:rPr>
          <w:rFonts w:eastAsiaTheme="minorEastAsia"/>
        </w:rPr>
        <w:t xml:space="preserve"> </w:t>
      </w:r>
      <w:r>
        <w:rPr>
          <w:rFonts w:eastAsiaTheme="minorEastAsia"/>
        </w:rPr>
        <w:t>sorgt dafür, dass das Neuron „</w:t>
      </w:r>
      <w:r w:rsidRPr="00A0174B">
        <w:rPr>
          <w:rFonts w:eastAsiaTheme="minorEastAsia"/>
          <w:i/>
          <w:iCs/>
        </w:rPr>
        <w:t>gesättigt</w:t>
      </w:r>
      <w:r>
        <w:rPr>
          <w:rFonts w:eastAsiaTheme="minorEastAsia"/>
        </w:rPr>
        <w:t>“ ist und nur noch langsam oder, wie bei der ReLU-Funktion durch die „</w:t>
      </w:r>
      <w:r w:rsidRPr="00A0174B">
        <w:rPr>
          <w:rFonts w:eastAsiaTheme="minorEastAsia"/>
          <w:i/>
          <w:iCs/>
        </w:rPr>
        <w:t>harte</w:t>
      </w:r>
      <w:r>
        <w:rPr>
          <w:rFonts w:eastAsiaTheme="minorEastAsia"/>
        </w:rPr>
        <w:t>“ 0, gar nicht mehr lernt.</w:t>
      </w:r>
    </w:p>
    <w:p w:rsidR="00933735" w:rsidRDefault="00933735" w:rsidP="00933735">
      <w:pPr>
        <w:keepNext/>
      </w:pPr>
      <w:r>
        <w:rPr>
          <w:b/>
          <w:bCs/>
          <w:noProof/>
          <w:color w:val="FF0000"/>
        </w:rPr>
        <w:drawing>
          <wp:inline distT="0" distB="0" distL="0" distR="0">
            <wp:extent cx="4679950" cy="2245767"/>
            <wp:effectExtent l="0" t="0" r="6350" b="2540"/>
            <wp:docPr id="9" name="Grafik 9" descr="Ein Bild, das Himmel, draußen, Wand, Bo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bleitungSigmoi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0709" cy="2284521"/>
                    </a:xfrm>
                    <a:prstGeom prst="rect">
                      <a:avLst/>
                    </a:prstGeom>
                  </pic:spPr>
                </pic:pic>
              </a:graphicData>
            </a:graphic>
          </wp:inline>
        </w:drawing>
      </w:r>
    </w:p>
    <w:p w:rsidR="00933735" w:rsidRDefault="00933735" w:rsidP="00933735">
      <w:pPr>
        <w:pStyle w:val="Beschriftung"/>
        <w:rPr>
          <w:b/>
          <w:bCs/>
          <w:color w:val="FF0000"/>
        </w:rPr>
      </w:pPr>
      <w:r>
        <w:t xml:space="preserve">Abbildung </w:t>
      </w:r>
      <w:fldSimple w:instr=" SEQ Abbildung \* ARABIC ">
        <w:r w:rsidR="00365A27">
          <w:rPr>
            <w:noProof/>
          </w:rPr>
          <w:t>6</w:t>
        </w:r>
      </w:fldSimple>
      <w:r>
        <w:t>: Erste Ableitung der Sigmoid Aktivierungsfunktion</w:t>
      </w:r>
    </w:p>
    <w:p w:rsidR="00A0174B" w:rsidRDefault="00EA1EAC" w:rsidP="00895582">
      <w:r>
        <w:t>Die letzten beiden Punkte im Ablauf der Backpropagation gesch</w:t>
      </w:r>
      <w:r w:rsidR="00FF1342">
        <w:t>ehen</w:t>
      </w:r>
      <w:r>
        <w:t xml:space="preserve"> in einer </w:t>
      </w:r>
      <w:r w:rsidR="007B3259">
        <w:t>Rechnung</w:t>
      </w:r>
      <w:r>
        <w:t>.</w:t>
      </w:r>
    </w:p>
    <w:p w:rsidR="00EA1EAC" w:rsidRDefault="00EA1EAC" w:rsidP="00EA1EAC">
      <w:pPr>
        <w:keepNext/>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=-γ</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rsidR="00EA1EAC" w:rsidRDefault="00EA1EAC" w:rsidP="00EA1EAC">
      <w:pPr>
        <w:pStyle w:val="Beschriftung"/>
        <w:ind w:left="2124"/>
      </w:pPr>
      <w:r>
        <w:t xml:space="preserve">                  Formel </w:t>
      </w:r>
      <w:fldSimple w:instr=" SEQ Formel \* ARABIC ">
        <w:r w:rsidR="00365A27">
          <w:rPr>
            <w:noProof/>
          </w:rPr>
          <w:t>9</w:t>
        </w:r>
      </w:fldSimple>
      <w:r>
        <w:t>: Formel zum Ändern der Gewichte</w:t>
      </w:r>
    </w:p>
    <w:p w:rsidR="00EA1EAC" w:rsidRDefault="00EA1EAC" w:rsidP="00895582">
      <w:r>
        <w:t xml:space="preserve">γ stellt die vom Benutzer gewählte Schrittweite beim </w:t>
      </w:r>
      <w:r w:rsidR="00BA73A9">
        <w:t>Lernen</w:t>
      </w:r>
      <w:r>
        <w:t xml:space="preserve"> da und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rPr>
        <w:t xml:space="preserve"> ist der Gradient der Fehlerfunktion. Deshalb wird die Schrittweite auch negativ mit dem Gradienten multipliziert, um dem Fehler entgegen zu wirken.</w:t>
      </w:r>
    </w:p>
    <w:p w:rsidR="00146C0C" w:rsidRDefault="00146C0C" w:rsidP="00146C0C">
      <w:pPr>
        <w:pStyle w:val="berschrift1"/>
      </w:pPr>
      <w:bookmarkStart w:id="15" w:name="_Toc34047397"/>
      <w:r>
        <w:t>5.</w:t>
      </w:r>
      <w:r w:rsidR="00262C8A">
        <w:t>4</w:t>
      </w:r>
      <w:r>
        <w:t xml:space="preserve">. Segmentation </w:t>
      </w:r>
      <w:r w:rsidR="009902E1">
        <w:t>Algorithmen</w:t>
      </w:r>
      <w:bookmarkEnd w:id="15"/>
    </w:p>
    <w:p w:rsidR="00F650C3" w:rsidRDefault="00F650C3" w:rsidP="00F56CE6">
      <w:r>
        <w:t>Die Klassifizierung von Bildern unterscheidet sich von der Objekterkennung in Bildern. Bei der Klassifizierung wird jedem Bild nur eine</w:t>
      </w:r>
      <w:r w:rsidR="00555415">
        <w:t>r</w:t>
      </w:r>
      <w:r>
        <w:t xml:space="preserve"> Gruppe zugeordnet. Bei der Objekterkennung kann jedoch jedes Bild mehrere Objekte aus mehreren Gruppen enthalten. Um die einzelnen Objekte zu erkennen und deren Position zu bestimmen muss das Bild segmentiert werden, um anschließend eine Bounding Box um diese</w:t>
      </w:r>
      <w:r w:rsidR="00555415">
        <w:t>n</w:t>
      </w:r>
      <w:r>
        <w:t xml:space="preserve"> Bereich ziehen zu können.</w:t>
      </w:r>
      <w:sdt>
        <w:sdtPr>
          <w:id w:val="1187866576"/>
          <w:citation/>
        </w:sdtPr>
        <w:sdtContent>
          <w:r>
            <w:fldChar w:fldCharType="begin"/>
          </w:r>
          <w:r>
            <w:instrText xml:space="preserve"> CITATION Zha20 \l 1031 </w:instrText>
          </w:r>
          <w:r>
            <w:fldChar w:fldCharType="separate"/>
          </w:r>
          <w:r w:rsidR="007A615D">
            <w:rPr>
              <w:noProof/>
            </w:rPr>
            <w:t xml:space="preserve"> (Zhang, C. Lipton, Li, &amp; J. Smola, 2020)</w:t>
          </w:r>
          <w:r>
            <w:fldChar w:fldCharType="end"/>
          </w:r>
        </w:sdtContent>
      </w:sdt>
    </w:p>
    <w:p w:rsidR="00F650C3" w:rsidRDefault="009902E1" w:rsidP="00F56CE6">
      <w:r>
        <w:t xml:space="preserve">Dieses Kapitel wird die drei Segmentationsalgorithmen YOLOv3, SSD und Faster R-CNN betrachtet. Es werden nur die drei Algorithmen betrachtet, da sie die am meisten Verbreiteten und </w:t>
      </w:r>
      <w:r w:rsidR="00D92B1E">
        <w:t xml:space="preserve">unter anderem mit zu den </w:t>
      </w:r>
      <w:r>
        <w:t xml:space="preserve">schnellsten Algorithmen zur </w:t>
      </w:r>
      <w:r>
        <w:lastRenderedPageBreak/>
        <w:t xml:space="preserve">Segmentierung </w:t>
      </w:r>
      <w:r w:rsidR="00D92B1E">
        <w:t>gehören</w:t>
      </w:r>
      <w:r>
        <w:t>.</w:t>
      </w:r>
      <w:sdt>
        <w:sdtPr>
          <w:id w:val="-830222843"/>
          <w:citation/>
        </w:sdtPr>
        <w:sdtContent>
          <w:r w:rsidR="00D92B1E">
            <w:fldChar w:fldCharType="begin"/>
          </w:r>
          <w:r w:rsidR="00555415">
            <w:instrText xml:space="preserve">CITATION Red18 \t  \l 1031 </w:instrText>
          </w:r>
          <w:r w:rsidR="00D92B1E">
            <w:fldChar w:fldCharType="separate"/>
          </w:r>
          <w:r w:rsidR="007A615D">
            <w:rPr>
              <w:noProof/>
            </w:rPr>
            <w:t xml:space="preserve"> (Redmon &amp; Farhadi, 2018)</w:t>
          </w:r>
          <w:r w:rsidR="00D92B1E">
            <w:fldChar w:fldCharType="end"/>
          </w:r>
        </w:sdtContent>
      </w:sdt>
      <w:r w:rsidR="00D92B1E">
        <w:t xml:space="preserve"> Aus Gründen der fehlenden Rechenleistung des Erstellers dieser Arbeit wird auf andere und komplexeren Verfahren verzichtet.</w:t>
      </w:r>
    </w:p>
    <w:p w:rsidR="00D92B1E" w:rsidRPr="00CD2410" w:rsidRDefault="007E7265" w:rsidP="007E7265">
      <w:pPr>
        <w:pStyle w:val="berschrift1"/>
        <w:rPr>
          <w:lang w:val="en-US"/>
        </w:rPr>
      </w:pPr>
      <w:bookmarkStart w:id="16" w:name="_Toc34047398"/>
      <w:r w:rsidRPr="00CD2410">
        <w:rPr>
          <w:lang w:val="en-US"/>
        </w:rPr>
        <w:t xml:space="preserve">5.4.1. </w:t>
      </w:r>
      <w:r w:rsidR="00D92B1E" w:rsidRPr="00CD2410">
        <w:rPr>
          <w:lang w:val="en-US"/>
        </w:rPr>
        <w:t>You only look once (YOLO)</w:t>
      </w:r>
      <w:bookmarkEnd w:id="16"/>
    </w:p>
    <w:p w:rsidR="00321D0B" w:rsidRPr="00321D0B" w:rsidRDefault="007E7265" w:rsidP="007E7265">
      <w:pPr>
        <w:pStyle w:val="Listenabsatz"/>
        <w:ind w:left="0"/>
      </w:pPr>
      <w:r>
        <w:t xml:space="preserve">YOLO ist ein Algorithmus zum Segmentieren eines Bildes. Aufgrund dieser Segmentierung kann ein Objekt in einem Bild erkannt, Klassifiziert und die Position mit Hilfe einer </w:t>
      </w:r>
      <w:r w:rsidRPr="007E7265">
        <w:rPr>
          <w:i/>
          <w:iCs/>
        </w:rPr>
        <w:t>Bounding Box</w:t>
      </w:r>
      <w:r>
        <w:t xml:space="preserve"> bestimmt</w:t>
      </w:r>
      <w:r w:rsidR="00555415">
        <w:t xml:space="preserve"> werden</w:t>
      </w:r>
      <w:r>
        <w:t xml:space="preserve">. YOLO arbeitet auf dem gesamten Bild. Zuerst wird das Bild in ein </w:t>
      </w:r>
      <w:proofErr w:type="spellStart"/>
      <w:r w:rsidR="00900CAC">
        <w:t>S</w:t>
      </w:r>
      <w:r>
        <w:t>x</w:t>
      </w:r>
      <w:r w:rsidR="00900CAC">
        <w:t>S</w:t>
      </w:r>
      <w:proofErr w:type="spellEnd"/>
      <w:r>
        <w:t xml:space="preserve">-Grid unterteilt. Darauf werden in jedem </w:t>
      </w:r>
      <w:r w:rsidR="00900CAC">
        <w:t xml:space="preserve">Bereich des Grids B Bounding Boxes aufgespannt. </w:t>
      </w:r>
      <w:r w:rsidR="00706CD5">
        <w:t xml:space="preserve">Dabei kann frei </w:t>
      </w:r>
      <w:r w:rsidR="00706CD5" w:rsidRPr="00321D0B">
        <w:t xml:space="preserve">bestimmt werden wie viele Bounding Boxes pro Grid erzeugt werden sollen. </w:t>
      </w:r>
    </w:p>
    <w:p w:rsidR="007E7265" w:rsidRPr="00321D0B" w:rsidRDefault="00900CAC" w:rsidP="007E7265">
      <w:pPr>
        <w:pStyle w:val="Listenabsatz"/>
        <w:ind w:left="0"/>
      </w:pPr>
      <w:r w:rsidRPr="00321D0B">
        <w:t xml:space="preserve">Jede </w:t>
      </w:r>
      <w:r w:rsidR="00321D0B" w:rsidRPr="00321D0B">
        <w:t>vom Netz aufgespannte</w:t>
      </w:r>
      <w:r w:rsidRPr="00321D0B">
        <w:t xml:space="preserve"> Bounding Box erhält eine</w:t>
      </w:r>
      <w:r w:rsidR="0023408A" w:rsidRPr="00321D0B">
        <w:t xml:space="preserve">n </w:t>
      </w:r>
      <w:r w:rsidR="0023408A" w:rsidRPr="00321D0B">
        <w:rPr>
          <w:i/>
          <w:iCs/>
        </w:rPr>
        <w:t>Confidence Score</w:t>
      </w:r>
      <w:r w:rsidRPr="00321D0B">
        <w:t xml:space="preserve"> für ein bestimmtes Objekt. D</w:t>
      </w:r>
      <w:r w:rsidR="00706CD5" w:rsidRPr="00321D0B">
        <w:t>er</w:t>
      </w:r>
      <w:r w:rsidRPr="00321D0B">
        <w:t xml:space="preserve"> zugewiesene </w:t>
      </w:r>
      <w:r w:rsidR="00706CD5" w:rsidRPr="00321D0B">
        <w:t>Score</w:t>
      </w:r>
      <w:r w:rsidRPr="00321D0B">
        <w:t xml:space="preserve"> bestimmt nicht nur wie wahrscheinlich es ist, dass </w:t>
      </w:r>
      <w:r w:rsidR="0023408A" w:rsidRPr="00321D0B">
        <w:t>ein</w:t>
      </w:r>
      <w:r w:rsidRPr="00321D0B">
        <w:t xml:space="preserve"> Objekt in der aufgespannten Bounding Box enthalten ist, sondern auch die Einschätzung des Netzes über die Genauigkeit der Box.</w:t>
      </w:r>
    </w:p>
    <w:p w:rsidR="0023408A" w:rsidRDefault="0023408A" w:rsidP="007E7265">
      <w:pPr>
        <w:pStyle w:val="Listenabsatz"/>
        <w:ind w:left="0"/>
      </w:pPr>
      <w:r w:rsidRPr="00321D0B">
        <w:t xml:space="preserve">Die Bounding Boxes enthalten dabei fünf Parameter. </w:t>
      </w:r>
      <w:r w:rsidR="00706CD5" w:rsidRPr="00321D0B">
        <w:t xml:space="preserve">Der </w:t>
      </w:r>
      <w:r w:rsidRPr="00321D0B">
        <w:t xml:space="preserve">x und y </w:t>
      </w:r>
      <w:r w:rsidR="00706CD5" w:rsidRPr="00321D0B">
        <w:t xml:space="preserve">Parameter bestimmen </w:t>
      </w:r>
      <w:r w:rsidR="00706CD5">
        <w:t>den</w:t>
      </w:r>
      <w:r>
        <w:t xml:space="preserve"> Mittelpunkt der Box. Diese zwei Parameter stehen im Kontext des Grids. w und h sind die Höhe und Breite der Box im Kontext des gesamten Bildes. Der fünfte </w:t>
      </w:r>
      <w:r w:rsidR="00706CD5">
        <w:t>Wert</w:t>
      </w:r>
      <w:r>
        <w:t xml:space="preserve"> ist der </w:t>
      </w:r>
      <w:r w:rsidR="00706CD5">
        <w:t>oben</w:t>
      </w:r>
      <w:r>
        <w:t xml:space="preserve"> beschriebene Confidence Score.</w:t>
      </w:r>
    </w:p>
    <w:p w:rsidR="0023408A" w:rsidRDefault="0023408A" w:rsidP="007E7265">
      <w:pPr>
        <w:pStyle w:val="Listenabsatz"/>
        <w:ind w:left="0"/>
      </w:pPr>
      <w:r>
        <w:t xml:space="preserve">Parallel dazu wird jedem Bereich des Grids eine Klasse </w:t>
      </w:r>
      <w:r w:rsidRPr="0023408A">
        <w:rPr>
          <w:i/>
          <w:iCs/>
        </w:rPr>
        <w:t>C</w:t>
      </w:r>
      <w:r>
        <w:t xml:space="preserve"> zugeordnet. Jeder Bereich kann jedoch nur eine Klasse zugeordnet werden. Nachdem das gesamte Gitter des Bildes </w:t>
      </w:r>
      <w:r w:rsidR="00855F12">
        <w:t>unterteilt ist, besteht das Bild idealerweise aus unterschiedlich Klassifizierten Bereichen.</w:t>
      </w:r>
    </w:p>
    <w:p w:rsidR="00855F12" w:rsidRDefault="00855F12" w:rsidP="007E7265">
      <w:pPr>
        <w:pStyle w:val="Listenabsatz"/>
        <w:ind w:left="0"/>
      </w:pPr>
      <w:r>
        <w:t xml:space="preserve">Wenn die Berechnungen </w:t>
      </w:r>
      <w:r w:rsidR="00706CD5">
        <w:t xml:space="preserve">der Bounding Boxes und der Gridklassifizierung </w:t>
      </w:r>
      <w:r>
        <w:t xml:space="preserve">erfolgt sind, werden die </w:t>
      </w:r>
      <w:r w:rsidR="00706CD5">
        <w:t>Werte</w:t>
      </w:r>
      <w:r>
        <w:t xml:space="preserve"> miteinander multipliziert. Aus diesem Wert werden dann die Bounding Boxes im gesamten Bild berechnet. </w:t>
      </w:r>
      <w:sdt>
        <w:sdtPr>
          <w:id w:val="869735957"/>
          <w:citation/>
        </w:sdtPr>
        <w:sdtContent>
          <w:r w:rsidR="00706CD5">
            <w:fldChar w:fldCharType="begin"/>
          </w:r>
          <w:r w:rsidR="00706CD5">
            <w:instrText xml:space="preserve"> CITATION Red16 \l 1031 </w:instrText>
          </w:r>
          <w:r w:rsidR="00706CD5">
            <w:fldChar w:fldCharType="separate"/>
          </w:r>
          <w:r w:rsidR="007A615D">
            <w:rPr>
              <w:noProof/>
            </w:rPr>
            <w:t>(Redmon, Divvala, Girshick, &amp; Farhadi, 2016)</w:t>
          </w:r>
          <w:r w:rsidR="00706CD5">
            <w:fldChar w:fldCharType="end"/>
          </w:r>
        </w:sdtContent>
      </w:sdt>
    </w:p>
    <w:p w:rsidR="00706CD5" w:rsidRPr="007E7265" w:rsidRDefault="00FA5E75" w:rsidP="007E7265">
      <w:pPr>
        <w:pStyle w:val="Listenabsatz"/>
        <w:ind w:left="0"/>
      </w:pPr>
      <w:r>
        <w:t xml:space="preserve">YOLO ist der schnellste Segmentierungsalgorithmus </w:t>
      </w:r>
      <w:proofErr w:type="gramStart"/>
      <w:r>
        <w:t>von den vorzustellenden Algorithmen</w:t>
      </w:r>
      <w:proofErr w:type="gramEnd"/>
      <w:r>
        <w:t xml:space="preserve">. YOLOv3 ermöglicht es Bounding Boxes in Echtzeit zu erzeugen. Die maximal mögliche Bilderrate, bei einem 320x320 Pixel großen Bild und einer </w:t>
      </w:r>
      <w:proofErr w:type="spellStart"/>
      <w:r>
        <w:t>TitanX</w:t>
      </w:r>
      <w:proofErr w:type="spellEnd"/>
      <w:r>
        <w:t xml:space="preserve"> Grafikkarte, beträgt 45 FPS.</w:t>
      </w:r>
      <w:r w:rsidR="006B19AD">
        <w:t xml:space="preserve"> Die Genauigkeit der Positionsbestimmung ist genauso gut wie der, im folgenden Kapitel vorgestellte, Algorithmus SSD und nur etwas schlechter wie der Algorithmus aus Kapitel 5.4.</w:t>
      </w:r>
      <w:proofErr w:type="gramStart"/>
      <w:r w:rsidR="006B19AD">
        <w:t>3..</w:t>
      </w:r>
      <w:proofErr w:type="gramEnd"/>
      <w:r w:rsidR="006B19AD">
        <w:t xml:space="preserve"> Jedoch hat YOLO</w:t>
      </w:r>
      <w:r w:rsidR="008B4B1E">
        <w:t>v2</w:t>
      </w:r>
      <w:r w:rsidR="006B19AD">
        <w:t xml:space="preserve"> ein Problem bei der Erkennung von kleineren Objekten in einem Bild.</w:t>
      </w:r>
      <w:r w:rsidR="008B4B1E">
        <w:t xml:space="preserve"> Bei YOLOv3 ist dieser Sachverhalt anders herum. YOLOv3 ist besser bei der Erkennung von kleinen Objekten und schlechter bei mittleren und großen Objekten.</w:t>
      </w:r>
      <w:r w:rsidR="006B19AD">
        <w:t xml:space="preserve"> </w:t>
      </w:r>
      <w:sdt>
        <w:sdtPr>
          <w:id w:val="1735651718"/>
          <w:citation/>
        </w:sdtPr>
        <w:sdtContent>
          <w:r w:rsidR="006B19AD">
            <w:fldChar w:fldCharType="begin"/>
          </w:r>
          <w:r w:rsidR="006B19AD">
            <w:instrText xml:space="preserve">CITATION Red18 \t  \l 1031 </w:instrText>
          </w:r>
          <w:r w:rsidR="006B19AD">
            <w:fldChar w:fldCharType="separate"/>
          </w:r>
          <w:r w:rsidR="007A615D">
            <w:rPr>
              <w:noProof/>
            </w:rPr>
            <w:t>(Redmon &amp; Farhadi, 2018)</w:t>
          </w:r>
          <w:r w:rsidR="006B19AD">
            <w:fldChar w:fldCharType="end"/>
          </w:r>
        </w:sdtContent>
      </w:sdt>
      <w:r w:rsidR="008B4B1E">
        <w:t xml:space="preserve"> </w:t>
      </w:r>
    </w:p>
    <w:p w:rsidR="00D92B1E" w:rsidRDefault="00D92B1E" w:rsidP="00D92B1E">
      <w:pPr>
        <w:pStyle w:val="berschrift1"/>
      </w:pPr>
      <w:bookmarkStart w:id="17" w:name="_Toc34047399"/>
      <w:r>
        <w:t xml:space="preserve">5.4.2. Single Shoot </w:t>
      </w:r>
      <w:proofErr w:type="spellStart"/>
      <w:r>
        <w:t>Detector</w:t>
      </w:r>
      <w:proofErr w:type="spellEnd"/>
      <w:r>
        <w:t xml:space="preserve"> (SSD)</w:t>
      </w:r>
      <w:bookmarkEnd w:id="17"/>
    </w:p>
    <w:p w:rsidR="009A5AAC" w:rsidRDefault="00D44559" w:rsidP="00D44559">
      <w:r>
        <w:t xml:space="preserve">SSD arbeitet wie YOLO indem es ein Gitter über das Bild legt, welches </w:t>
      </w:r>
      <w:r w:rsidR="009A5AAC">
        <w:t>das Bild in gleichgroße Teile</w:t>
      </w:r>
      <w:r>
        <w:t xml:space="preserve"> unterteilt. Für jeden Bereich des Bildes werden verschieden </w:t>
      </w:r>
      <w:r>
        <w:lastRenderedPageBreak/>
        <w:t xml:space="preserve">große und frei wählbare </w:t>
      </w:r>
      <w:r w:rsidRPr="00555415">
        <w:rPr>
          <w:i/>
          <w:iCs/>
        </w:rPr>
        <w:t>Anchor Boxe</w:t>
      </w:r>
      <w:r w:rsidR="00555415">
        <w:rPr>
          <w:i/>
          <w:iCs/>
        </w:rPr>
        <w:t>s</w:t>
      </w:r>
      <w:r>
        <w:t xml:space="preserve"> deklariert. Jede Box besitz dabei </w:t>
      </w:r>
      <w:r w:rsidRPr="00D44559">
        <w:rPr>
          <w:i/>
          <w:iCs/>
        </w:rPr>
        <w:t>K+1</w:t>
      </w:r>
      <w:r>
        <w:t xml:space="preserve"> Kategorien. </w:t>
      </w:r>
      <w:r w:rsidRPr="00D44559">
        <w:rPr>
          <w:i/>
          <w:iCs/>
        </w:rPr>
        <w:t>K</w:t>
      </w:r>
      <w:r>
        <w:t xml:space="preserve"> steht hierbei für die Anzahl der </w:t>
      </w:r>
      <w:r w:rsidR="009A5AAC">
        <w:t>Klassifikationsgruppen</w:t>
      </w:r>
      <w:r>
        <w:t xml:space="preserve"> und </w:t>
      </w:r>
      <w:r w:rsidRPr="00D44559">
        <w:rPr>
          <w:i/>
          <w:iCs/>
        </w:rPr>
        <w:t>+1</w:t>
      </w:r>
      <w:r>
        <w:t xml:space="preserve"> weil eine Anchor Box ohne Objekt mit 0, was für die </w:t>
      </w:r>
      <w:r w:rsidR="009A5AAC">
        <w:t>Klassifikation</w:t>
      </w:r>
      <w:r w:rsidR="00555415">
        <w:t xml:space="preserve"> als</w:t>
      </w:r>
      <w:r>
        <w:t xml:space="preserve"> Hintergrund steht, Kategorisiert wird.</w:t>
      </w:r>
      <w:sdt>
        <w:sdtPr>
          <w:id w:val="1382060194"/>
          <w:citation/>
        </w:sdtPr>
        <w:sdtContent>
          <w:r w:rsidR="009A5AAC">
            <w:fldChar w:fldCharType="begin"/>
          </w:r>
          <w:r w:rsidR="002B7121">
            <w:instrText xml:space="preserve">CITATION Zha20 \l 1031 </w:instrText>
          </w:r>
          <w:r w:rsidR="009A5AAC">
            <w:fldChar w:fldCharType="separate"/>
          </w:r>
          <w:r w:rsidR="007A615D">
            <w:rPr>
              <w:noProof/>
            </w:rPr>
            <w:t xml:space="preserve"> (Zhang, C. Lipton, Li, &amp; J. Smola, 2020)</w:t>
          </w:r>
          <w:r w:rsidR="009A5AAC">
            <w:fldChar w:fldCharType="end"/>
          </w:r>
        </w:sdtContent>
      </w:sdt>
      <w:r>
        <w:t xml:space="preserve"> Die Anchor Boxes können jede beliebige recht</w:t>
      </w:r>
      <w:r w:rsidR="009A5AAC">
        <w:t>eckige</w:t>
      </w:r>
      <w:r>
        <w:t xml:space="preserve"> Form haben. Ein Zoom Level bestimmt dabei wie groß die Anchor Box, im Verhältnis </w:t>
      </w:r>
      <w:r w:rsidR="009A5AAC">
        <w:t xml:space="preserve">zu </w:t>
      </w:r>
      <w:r>
        <w:t>eine</w:t>
      </w:r>
      <w:r w:rsidR="009A5AAC">
        <w:t>m</w:t>
      </w:r>
      <w:r>
        <w:t xml:space="preserve"> Bereich </w:t>
      </w:r>
      <w:r w:rsidR="009A5AAC">
        <w:t>des</w:t>
      </w:r>
      <w:r>
        <w:t xml:space="preserve"> Gitter</w:t>
      </w:r>
      <w:r w:rsidR="009A5AAC">
        <w:t>s</w:t>
      </w:r>
      <w:r>
        <w:t xml:space="preserve">, ist. Jede Form hat dabei Einfluss auf die Erkennungsrate des Netzes. Eine Box mit den Maßen 4x2 (4 breit und 2 hoch) ist schlechter zur Erkennung von aufrecht laufenden Menschen geeignet als eine 2x4 Anchor Box. </w:t>
      </w:r>
    </w:p>
    <w:p w:rsidR="006B19AD" w:rsidRDefault="00D44559" w:rsidP="00D44559">
      <w:r>
        <w:t xml:space="preserve">Ein </w:t>
      </w:r>
      <w:r w:rsidR="009A5AAC">
        <w:t>NN</w:t>
      </w:r>
      <w:r>
        <w:t xml:space="preserve">, welches mit SSD arbeitet, besitzt ebenfalls einen anderen Aufbau als ein Netz was mit YOLO arbeitet. SSD-Netze haben am Anfang ein </w:t>
      </w:r>
      <w:r w:rsidR="009A5AAC">
        <w:t>NN</w:t>
      </w:r>
      <w:r>
        <w:t xml:space="preserve">, welches Semantische Informationen extrahiert. Dieses ist aufgebaut wie </w:t>
      </w:r>
      <w:r w:rsidR="009A5AAC">
        <w:t>jedes andere CNN</w:t>
      </w:r>
      <w:r>
        <w:t xml:space="preserve"> nur ohne dem voll vermaschten Teil. Der zweite Teil sind die SSD-Schichten. Die Schichten werden an den </w:t>
      </w:r>
      <w:r w:rsidR="009A5AAC">
        <w:t>e</w:t>
      </w:r>
      <w:r>
        <w:t xml:space="preserve">rsten </w:t>
      </w:r>
      <w:r w:rsidR="009A5AAC">
        <w:t>Netzt</w:t>
      </w:r>
      <w:r>
        <w:t xml:space="preserve">eil gehangen und die Ausgabe der SSD-Schichten werden, von dem folgenden voll vermaschten Netzteil, als Bounding Box und Klassifizierung des erkannten Objektes interpretiert. An </w:t>
      </w:r>
      <w:r w:rsidR="00621B92">
        <w:t>den</w:t>
      </w:r>
      <w:r>
        <w:t xml:space="preserve"> </w:t>
      </w:r>
      <w:r w:rsidR="00621B92">
        <w:t>voll vermaschten Netzteil</w:t>
      </w:r>
      <w:r>
        <w:t xml:space="preserve"> </w:t>
      </w:r>
      <w:r w:rsidR="00621B92">
        <w:t>werden die Ergebnisse der zwei Teilbausteine geschickt. Ein wichtiger Hinweis ist auch, dass nicht nur Endergebnisse weitergegeben werden müssen. Es können auch Zwischenergebnisse der zwei beschriebenen Netzteile an den voll vermaschten Teil weitergegeben werden.</w:t>
      </w:r>
      <w:sdt>
        <w:sdtPr>
          <w:id w:val="-259063380"/>
          <w:citation/>
        </w:sdtPr>
        <w:sdtContent>
          <w:r w:rsidR="00621B92">
            <w:fldChar w:fldCharType="begin"/>
          </w:r>
          <w:r w:rsidR="00621B92">
            <w:instrText xml:space="preserve"> CITATION Arc19 \l 1031 </w:instrText>
          </w:r>
          <w:r w:rsidR="00621B92">
            <w:fldChar w:fldCharType="separate"/>
          </w:r>
          <w:r w:rsidR="007A615D">
            <w:rPr>
              <w:noProof/>
            </w:rPr>
            <w:t xml:space="preserve"> (ArcGIS, 2019)</w:t>
          </w:r>
          <w:r w:rsidR="00621B92">
            <w:fldChar w:fldCharType="end"/>
          </w:r>
        </w:sdtContent>
      </w:sdt>
    </w:p>
    <w:p w:rsidR="004C0F8E" w:rsidRDefault="004C0F8E" w:rsidP="004C0F8E">
      <w:pPr>
        <w:keepNext/>
      </w:pPr>
      <w:r>
        <w:rPr>
          <w:b/>
          <w:bCs/>
          <w:noProof/>
          <w:color w:val="FF0000"/>
        </w:rPr>
        <w:drawing>
          <wp:inline distT="0" distB="0" distL="0" distR="0">
            <wp:extent cx="4679950" cy="2807335"/>
            <wp:effectExtent l="0" t="0" r="6350" b="0"/>
            <wp:docPr id="10" name="Grafik 10"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opiertesBildIanFisch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9950" cy="2807335"/>
                    </a:xfrm>
                    <a:prstGeom prst="rect">
                      <a:avLst/>
                    </a:prstGeom>
                  </pic:spPr>
                </pic:pic>
              </a:graphicData>
            </a:graphic>
          </wp:inline>
        </w:drawing>
      </w:r>
    </w:p>
    <w:p w:rsidR="004C0F8E" w:rsidRDefault="004C0F8E" w:rsidP="004C0F8E">
      <w:pPr>
        <w:pStyle w:val="Beschriftung"/>
      </w:pPr>
      <w:r>
        <w:t xml:space="preserve">Abbildung </w:t>
      </w:r>
      <w:fldSimple w:instr=" SEQ Abbildung \* ARABIC ">
        <w:r w:rsidR="00365A27">
          <w:rPr>
            <w:noProof/>
          </w:rPr>
          <w:t>7</w:t>
        </w:r>
      </w:fldSimple>
      <w:r>
        <w:t xml:space="preserve">: Ergebnis eines Versuches in welchem </w:t>
      </w:r>
      <w:proofErr w:type="spellStart"/>
      <w:r w:rsidR="00DC4746">
        <w:t>abgewägt</w:t>
      </w:r>
      <w:proofErr w:type="spellEnd"/>
      <w:r w:rsidR="00DC4746">
        <w:t xml:space="preserve"> wird zwischen </w:t>
      </w:r>
      <w:r>
        <w:t xml:space="preserve">Genauigkeit </w:t>
      </w:r>
      <w:r w:rsidR="00DC4746">
        <w:t>und</w:t>
      </w:r>
      <w:r>
        <w:t xml:space="preserve"> Rechenzeit. Die Form gibt die Art des Verwendeten Netzes an und die Farbe die Art der Merkmalsextraktion.</w:t>
      </w:r>
      <w:r>
        <w:br/>
        <w:t>Quelle:</w:t>
      </w:r>
      <w:sdt>
        <w:sdtPr>
          <w:id w:val="-855269618"/>
          <w:citation/>
        </w:sdtPr>
        <w:sdtContent>
          <w:r>
            <w:fldChar w:fldCharType="begin"/>
          </w:r>
          <w:r>
            <w:instrText xml:space="preserve"> CITATION Hua17 \l 1031 </w:instrText>
          </w:r>
          <w:r>
            <w:fldChar w:fldCharType="separate"/>
          </w:r>
          <w:r>
            <w:rPr>
              <w:noProof/>
            </w:rPr>
            <w:t xml:space="preserve"> (Huang, et al., 2017)</w:t>
          </w:r>
          <w:r>
            <w:fldChar w:fldCharType="end"/>
          </w:r>
        </w:sdtContent>
      </w:sdt>
      <w:r>
        <w:t>, S. 8</w:t>
      </w:r>
    </w:p>
    <w:p w:rsidR="00D03996" w:rsidRPr="006B19AD" w:rsidRDefault="00DC4746" w:rsidP="00D44559">
      <w:r>
        <w:lastRenderedPageBreak/>
        <w:t>In obiger Abbildung ist erkennbar, das SSD in allen Fällen schneller ist als das im folgenden Kapitel vorgestellte Faster R-CNN. Jedoch ist die Durchschnittliche Genauigkeit der erzeugten Bounding Boxes geringer.</w:t>
      </w:r>
    </w:p>
    <w:p w:rsidR="00D92B1E" w:rsidRPr="00CD2410" w:rsidRDefault="00D92B1E" w:rsidP="00D92B1E">
      <w:pPr>
        <w:pStyle w:val="berschrift1"/>
        <w:rPr>
          <w:lang w:val="en-US"/>
        </w:rPr>
      </w:pPr>
      <w:bookmarkStart w:id="18" w:name="_Toc34047400"/>
      <w:r w:rsidRPr="00783969">
        <w:rPr>
          <w:lang w:val="en-US"/>
        </w:rPr>
        <w:t xml:space="preserve">5.4.3. </w:t>
      </w:r>
      <w:r w:rsidRPr="00CD2410">
        <w:rPr>
          <w:lang w:val="en-US"/>
        </w:rPr>
        <w:t>Faster Region-Based Convolutional Neuronal Network</w:t>
      </w:r>
      <w:r w:rsidR="000B134B" w:rsidRPr="00CD2410">
        <w:rPr>
          <w:lang w:val="en-US"/>
        </w:rPr>
        <w:t xml:space="preserve"> (Faster R-CNN)</w:t>
      </w:r>
      <w:bookmarkEnd w:id="18"/>
    </w:p>
    <w:p w:rsidR="00527DEB" w:rsidRDefault="0040556F" w:rsidP="00527DEB">
      <w:r>
        <w:t xml:space="preserve">Faster R-CNN’s verwenden ein vorgestelltes </w:t>
      </w:r>
      <w:r w:rsidR="00422C48">
        <w:t>C</w:t>
      </w:r>
      <w:r>
        <w:t>NN</w:t>
      </w:r>
      <w:r w:rsidR="00C35587">
        <w:t>,</w:t>
      </w:r>
      <w:r>
        <w:t xml:space="preserve"> welches eine Feature </w:t>
      </w:r>
      <w:proofErr w:type="spellStart"/>
      <w:r>
        <w:t>Map</w:t>
      </w:r>
      <w:proofErr w:type="spellEnd"/>
      <w:r>
        <w:t xml:space="preserve"> von dem </w:t>
      </w:r>
      <w:r w:rsidR="00555415">
        <w:t>zu Klassifizierenden</w:t>
      </w:r>
      <w:r>
        <w:t xml:space="preserve"> Bild erstellt. Diese Feature </w:t>
      </w:r>
      <w:proofErr w:type="spellStart"/>
      <w:r>
        <w:t>Map</w:t>
      </w:r>
      <w:proofErr w:type="spellEnd"/>
      <w:r>
        <w:t xml:space="preserve"> wird für zwei Dinge benutzt. Die erste Anwendung ist die Vorbestimmung von möglichen Objekten in einem </w:t>
      </w:r>
      <w:r w:rsidRPr="0040556F">
        <w:rPr>
          <w:i/>
          <w:iCs/>
        </w:rPr>
        <w:t xml:space="preserve">Region </w:t>
      </w:r>
      <w:proofErr w:type="spellStart"/>
      <w:r w:rsidRPr="0040556F">
        <w:rPr>
          <w:i/>
          <w:iCs/>
        </w:rPr>
        <w:t>Proposal</w:t>
      </w:r>
      <w:proofErr w:type="spellEnd"/>
      <w:r w:rsidRPr="0040556F">
        <w:rPr>
          <w:i/>
          <w:iCs/>
        </w:rPr>
        <w:t xml:space="preserve"> Network</w:t>
      </w:r>
      <w:r>
        <w:t xml:space="preserve"> </w:t>
      </w:r>
      <w:r w:rsidR="00C35587">
        <w:t xml:space="preserve">(RPN) </w:t>
      </w:r>
      <w:r>
        <w:t xml:space="preserve">und die zweite ist das Region </w:t>
      </w:r>
      <w:proofErr w:type="spellStart"/>
      <w:r>
        <w:t>of</w:t>
      </w:r>
      <w:proofErr w:type="spellEnd"/>
      <w:r>
        <w:t xml:space="preserve"> Interest-Pooling</w:t>
      </w:r>
      <w:r w:rsidR="00F650C3">
        <w:t xml:space="preserve">, auch </w:t>
      </w:r>
      <w:proofErr w:type="spellStart"/>
      <w:r w:rsidR="00F650C3">
        <w:t>RoI</w:t>
      </w:r>
      <w:proofErr w:type="spellEnd"/>
      <w:r w:rsidR="00F650C3">
        <w:t>-Pooling genannt</w:t>
      </w:r>
      <w:r w:rsidR="00555415">
        <w:t>. Dieses skaliert</w:t>
      </w:r>
      <w:r w:rsidR="00F650C3">
        <w:t xml:space="preserve"> die </w:t>
      </w:r>
      <w:r w:rsidR="00C35587">
        <w:t>G</w:t>
      </w:r>
      <w:r w:rsidR="00F650C3">
        <w:t xml:space="preserve">röße der Feature </w:t>
      </w:r>
      <w:proofErr w:type="spellStart"/>
      <w:r w:rsidR="00F650C3">
        <w:t>Map</w:t>
      </w:r>
      <w:proofErr w:type="spellEnd"/>
      <w:r w:rsidR="00F650C3">
        <w:t xml:space="preserve"> auf </w:t>
      </w:r>
      <w:r w:rsidR="00C35587">
        <w:t>die geforderte Größe des folgenden Klassifizierungsschichte</w:t>
      </w:r>
      <w:r w:rsidR="00F650C3">
        <w:t>.</w:t>
      </w:r>
      <w:r w:rsidR="00C35587">
        <w:t xml:space="preserve"> </w:t>
      </w:r>
      <w:sdt>
        <w:sdtPr>
          <w:id w:val="1532686614"/>
          <w:citation/>
        </w:sdtPr>
        <w:sdtContent>
          <w:r w:rsidR="00D215E5">
            <w:fldChar w:fldCharType="begin"/>
          </w:r>
          <w:r w:rsidR="00D215E5">
            <w:instrText xml:space="preserve"> CITATION Gre17 \l 1031 </w:instrText>
          </w:r>
          <w:r w:rsidR="00D215E5">
            <w:fldChar w:fldCharType="separate"/>
          </w:r>
          <w:r w:rsidR="007A615D">
            <w:rPr>
              <w:noProof/>
            </w:rPr>
            <w:t>(Grel, 2017)</w:t>
          </w:r>
          <w:r w:rsidR="00D215E5">
            <w:fldChar w:fldCharType="end"/>
          </w:r>
        </w:sdtContent>
      </w:sdt>
    </w:p>
    <w:p w:rsidR="00B920BB" w:rsidRDefault="00C96479" w:rsidP="00527DEB">
      <w:r>
        <w:rPr>
          <w:noProof/>
        </w:rPr>
        <mc:AlternateContent>
          <mc:Choice Requires="wps">
            <w:drawing>
              <wp:anchor distT="0" distB="0" distL="114300" distR="114300" simplePos="0" relativeHeight="251660288" behindDoc="0" locked="0" layoutInCell="1" allowOverlap="1" wp14:anchorId="77158B46" wp14:editId="108CED46">
                <wp:simplePos x="0" y="0"/>
                <wp:positionH relativeFrom="column">
                  <wp:posOffset>539750</wp:posOffset>
                </wp:positionH>
                <wp:positionV relativeFrom="paragraph">
                  <wp:posOffset>4764405</wp:posOffset>
                </wp:positionV>
                <wp:extent cx="359854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3598545" cy="635"/>
                        </a:xfrm>
                        <a:prstGeom prst="rect">
                          <a:avLst/>
                        </a:prstGeom>
                        <a:solidFill>
                          <a:prstClr val="white"/>
                        </a:solidFill>
                        <a:ln>
                          <a:noFill/>
                        </a:ln>
                      </wps:spPr>
                      <wps:txbx>
                        <w:txbxContent>
                          <w:p w:rsidR="00A71368" w:rsidRPr="00244643" w:rsidRDefault="00A71368" w:rsidP="00C96479">
                            <w:pPr>
                              <w:pStyle w:val="Beschriftung"/>
                              <w:rPr>
                                <w:b/>
                                <w:bCs/>
                                <w:noProof/>
                                <w:color w:val="FF0000"/>
                              </w:rPr>
                            </w:pPr>
                            <w:r>
                              <w:t xml:space="preserve">Abbildung </w:t>
                            </w:r>
                            <w:fldSimple w:instr=" SEQ Abbildung \* ARABIC ">
                              <w:r>
                                <w:rPr>
                                  <w:noProof/>
                                </w:rPr>
                                <w:t>8</w:t>
                              </w:r>
                            </w:fldSimple>
                            <w:r>
                              <w:t xml:space="preserve">: Aufbau eines Faster R-CNN von Quelle </w:t>
                            </w:r>
                            <w:sdt>
                              <w:sdtPr>
                                <w:id w:val="-198400309"/>
                                <w:citation/>
                              </w:sdtPr>
                              <w:sdtContent>
                                <w:r>
                                  <w:fldChar w:fldCharType="begin"/>
                                </w:r>
                                <w:r>
                                  <w:instrText xml:space="preserve"> CITATION Ren16 \l 1031 </w:instrText>
                                </w:r>
                                <w:r>
                                  <w:fldChar w:fldCharType="separate"/>
                                </w:r>
                                <w:r>
                                  <w:rPr>
                                    <w:noProof/>
                                  </w:rPr>
                                  <w:t>(Ren, He, Girshick, &amp; Sun, 2016)</w:t>
                                </w:r>
                                <w:r>
                                  <w:fldChar w:fldCharType="end"/>
                                </w:r>
                              </w:sdtContent>
                            </w:sdt>
                            <w:r>
                              <w:t xml:space="preserve"> nachgestellt.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158B46" id="_x0000_t202" coordsize="21600,21600" o:spt="202" path="m,l,21600r21600,l21600,xe">
                <v:stroke joinstyle="miter"/>
                <v:path gradientshapeok="t" o:connecttype="rect"/>
              </v:shapetype>
              <v:shape id="Textfeld 12" o:spid="_x0000_s1026" type="#_x0000_t202" style="position:absolute;left:0;text-align:left;margin-left:42.5pt;margin-top:375.15pt;width:283.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" stroked="f">
                <v:textbox style="mso-fit-shape-to-text:t" inset="0,0,0,0">
                  <w:txbxContent>
                    <w:p w:rsidR="00A71368" w:rsidRPr="00244643" w:rsidRDefault="00A71368" w:rsidP="00C96479">
                      <w:pPr>
                        <w:pStyle w:val="Beschriftung"/>
                        <w:rPr>
                          <w:b/>
                          <w:bCs/>
                          <w:noProof/>
                          <w:color w:val="FF0000"/>
                        </w:rPr>
                      </w:pPr>
                      <w:r>
                        <w:t xml:space="preserve">Abbildung </w:t>
                      </w:r>
                      <w:fldSimple w:instr=" SEQ Abbildung \* ARABIC ">
                        <w:r>
                          <w:rPr>
                            <w:noProof/>
                          </w:rPr>
                          <w:t>8</w:t>
                        </w:r>
                      </w:fldSimple>
                      <w:r>
                        <w:t xml:space="preserve">: Aufbau eines Faster R-CNN von Quelle </w:t>
                      </w:r>
                      <w:sdt>
                        <w:sdtPr>
                          <w:id w:val="-198400309"/>
                          <w:citation/>
                        </w:sdtPr>
                        <w:sdtContent>
                          <w:r>
                            <w:fldChar w:fldCharType="begin"/>
                          </w:r>
                          <w:r>
                            <w:instrText xml:space="preserve"> CITATION Ren16 \l 1031 </w:instrText>
                          </w:r>
                          <w:r>
                            <w:fldChar w:fldCharType="separate"/>
                          </w:r>
                          <w:r>
                            <w:rPr>
                              <w:noProof/>
                            </w:rPr>
                            <w:t>(Ren, He, Girshick, &amp; Sun, 2016)</w:t>
                          </w:r>
                          <w:r>
                            <w:fldChar w:fldCharType="end"/>
                          </w:r>
                        </w:sdtContent>
                      </w:sdt>
                      <w:r>
                        <w:t xml:space="preserve"> nachgestellt.</w:t>
                      </w:r>
                    </w:p>
                  </w:txbxContent>
                </v:textbox>
                <w10:wrap type="topAndBottom"/>
              </v:shape>
            </w:pict>
          </mc:Fallback>
        </mc:AlternateContent>
      </w:r>
      <w:r>
        <w:rPr>
          <w:b/>
          <w:bCs/>
          <w:noProof/>
          <w:color w:val="FF0000"/>
        </w:rPr>
        <w:drawing>
          <wp:anchor distT="0" distB="0" distL="114300" distR="114300" simplePos="0" relativeHeight="251658240" behindDoc="0" locked="0" layoutInCell="1" allowOverlap="1">
            <wp:simplePos x="0" y="0"/>
            <wp:positionH relativeFrom="margin">
              <wp:align>center</wp:align>
            </wp:positionH>
            <wp:positionV relativeFrom="paragraph">
              <wp:posOffset>1858645</wp:posOffset>
            </wp:positionV>
            <wp:extent cx="3599079" cy="2848986"/>
            <wp:effectExtent l="0" t="0" r="1905" b="8890"/>
            <wp:wrapTopAndBottom/>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sterRCN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9079" cy="2848986"/>
                    </a:xfrm>
                    <a:prstGeom prst="rect">
                      <a:avLst/>
                    </a:prstGeom>
                  </pic:spPr>
                </pic:pic>
              </a:graphicData>
            </a:graphic>
            <wp14:sizeRelH relativeFrom="page">
              <wp14:pctWidth>0</wp14:pctWidth>
            </wp14:sizeRelH>
            <wp14:sizeRelV relativeFrom="page">
              <wp14:pctHeight>0</wp14:pctHeight>
            </wp14:sizeRelV>
          </wp:anchor>
        </w:drawing>
      </w:r>
      <w:r w:rsidR="00D215E5">
        <w:t xml:space="preserve">Das RPN </w:t>
      </w:r>
      <w:r w:rsidR="005011F2">
        <w:t>bekommt die</w:t>
      </w:r>
      <w:r w:rsidR="00D215E5">
        <w:t xml:space="preserve"> Feature Maps </w:t>
      </w:r>
      <w:r w:rsidR="00422C48">
        <w:t xml:space="preserve">des CNN’s </w:t>
      </w:r>
      <w:r w:rsidR="00D215E5">
        <w:t>und gibt rechteckige Bereiche</w:t>
      </w:r>
      <w:r w:rsidR="00856A47">
        <w:t xml:space="preserve"> des Bildes,</w:t>
      </w:r>
      <w:r w:rsidR="00856A47" w:rsidRPr="00856A47">
        <w:t xml:space="preserve"> </w:t>
      </w:r>
      <w:r w:rsidR="00856A47">
        <w:t>mit einer dazugehörigen Wahrscheinlichkeit zu welcher Gruppe dieser Bereich gehört,</w:t>
      </w:r>
      <w:r w:rsidR="005011F2">
        <w:t xml:space="preserve"> </w:t>
      </w:r>
      <w:r w:rsidR="00555415">
        <w:t>zurück</w:t>
      </w:r>
      <w:r w:rsidR="00D215E5">
        <w:t>.</w:t>
      </w:r>
      <w:r w:rsidR="00B920BB">
        <w:t xml:space="preserve"> Um dies zu erreichen wird ein </w:t>
      </w:r>
      <w:proofErr w:type="spellStart"/>
      <w:r w:rsidR="00B920BB" w:rsidRPr="00B920BB">
        <w:rPr>
          <w:i/>
          <w:iCs/>
        </w:rPr>
        <w:t>nxn</w:t>
      </w:r>
      <w:proofErr w:type="spellEnd"/>
      <w:r w:rsidR="00B920BB">
        <w:t xml:space="preserve"> große </w:t>
      </w:r>
      <w:r w:rsidR="00422C48">
        <w:t>Convolutional Schicht</w:t>
      </w:r>
      <w:r w:rsidR="00B920BB">
        <w:t xml:space="preserve"> erstellt, welches sich über die Feature </w:t>
      </w:r>
      <w:proofErr w:type="spellStart"/>
      <w:r w:rsidR="00B920BB">
        <w:t>Map</w:t>
      </w:r>
      <w:proofErr w:type="spellEnd"/>
      <w:r w:rsidR="00B920BB">
        <w:t xml:space="preserve"> schiebt.</w:t>
      </w:r>
      <w:r w:rsidR="005011F2">
        <w:t xml:space="preserve"> Das Ergebnis wird in einer Box-Regression-Schicht und einer Box-Klassifizierungs-Schicht bearbeitet. Die Box-Regression-Schicht ist für die Anpassung der Größe der Bounding-Box zuständig und die Box-Klassifizierungs-Schicht wird für die Klassifizierungswahrscheinlichkeit benötigt. Die zwei Schichten werden </w:t>
      </w:r>
      <w:r w:rsidR="00422C48">
        <w:t>üblicherweise mit einer 1x1 Convolutional Schicht umgesetzt.</w:t>
      </w:r>
      <w:sdt>
        <w:sdtPr>
          <w:id w:val="233060671"/>
          <w:citation/>
        </w:sdtPr>
        <w:sdtContent>
          <w:r w:rsidR="00422C48">
            <w:fldChar w:fldCharType="begin"/>
          </w:r>
          <w:r w:rsidR="00422C48">
            <w:instrText xml:space="preserve"> CITATION Gre17 \l 1031 </w:instrText>
          </w:r>
          <w:r w:rsidR="00422C48">
            <w:fldChar w:fldCharType="separate"/>
          </w:r>
          <w:r w:rsidR="007A615D">
            <w:rPr>
              <w:noProof/>
            </w:rPr>
            <w:t xml:space="preserve"> (Grel, 2017)</w:t>
          </w:r>
          <w:r w:rsidR="00422C48">
            <w:fldChar w:fldCharType="end"/>
          </w:r>
        </w:sdtContent>
      </w:sdt>
      <w:sdt>
        <w:sdtPr>
          <w:id w:val="1852914035"/>
          <w:citation/>
        </w:sdtPr>
        <w:sdtContent>
          <w:r w:rsidR="00422C48">
            <w:fldChar w:fldCharType="begin"/>
          </w:r>
          <w:r w:rsidR="00422C48">
            <w:instrText xml:space="preserve"> CITATION Ren16 \l 1031 </w:instrText>
          </w:r>
          <w:r w:rsidR="00422C48">
            <w:fldChar w:fldCharType="separate"/>
          </w:r>
          <w:r w:rsidR="007A615D">
            <w:rPr>
              <w:noProof/>
            </w:rPr>
            <w:t xml:space="preserve"> (Ren, He, Girshick, &amp; Sun, 2016)</w:t>
          </w:r>
          <w:r w:rsidR="00422C48">
            <w:fldChar w:fldCharType="end"/>
          </w:r>
        </w:sdtContent>
      </w:sdt>
    </w:p>
    <w:p w:rsidR="00C96479" w:rsidRDefault="00C96479" w:rsidP="00527DEB">
      <w:pPr>
        <w:rPr>
          <w:b/>
          <w:bCs/>
          <w:color w:val="FF0000"/>
        </w:rPr>
      </w:pPr>
    </w:p>
    <w:p w:rsidR="001F46E9" w:rsidRPr="001F46E9" w:rsidRDefault="001F46E9" w:rsidP="00527DEB">
      <w:pPr>
        <w:rPr>
          <w:b/>
          <w:bCs/>
          <w:color w:val="FF0000"/>
        </w:rPr>
      </w:pPr>
      <w:r w:rsidRPr="001F46E9">
        <w:rPr>
          <w:b/>
          <w:bCs/>
          <w:color w:val="FF0000"/>
        </w:rPr>
        <w:lastRenderedPageBreak/>
        <w:t>TODO: ABBILDUNG NOCHMAL BEARBEITEN, DA ROTEN BEREICHE IN OBERSTER SCHICHT NICHT SICHTBAR SIND</w:t>
      </w:r>
    </w:p>
    <w:p w:rsidR="00422C48" w:rsidRDefault="00422C48" w:rsidP="00527DEB">
      <w:r>
        <w:t xml:space="preserve">Im Anschluss übernimmt die Klassifizierungs-Schicht, welche nach dem </w:t>
      </w:r>
      <w:proofErr w:type="spellStart"/>
      <w:r>
        <w:t>RoI</w:t>
      </w:r>
      <w:proofErr w:type="spellEnd"/>
      <w:r>
        <w:t xml:space="preserve">-Pooling </w:t>
      </w:r>
      <w:r w:rsidR="003D747F">
        <w:t>implementiert ist, die genauen Bounding-Boxes und die Wahrscheinlichkeit zu welcher Gruppe diese Box gehört.</w:t>
      </w:r>
    </w:p>
    <w:p w:rsidR="00C96479" w:rsidRDefault="00C96479" w:rsidP="00527DEB">
      <w:proofErr w:type="gramStart"/>
      <w:r w:rsidRPr="00C96479">
        <w:rPr>
          <w:b/>
          <w:bCs/>
          <w:color w:val="FF0000"/>
        </w:rPr>
        <w:t>Abbildung ?</w:t>
      </w:r>
      <w:proofErr w:type="gramEnd"/>
      <w:r>
        <w:t xml:space="preserve"> zeigt den Aufbau eines Faster R-CNN um den eben beschriebenen Aufbau abermals verständlich Darzustellen.</w:t>
      </w:r>
    </w:p>
    <w:p w:rsidR="003D747F" w:rsidRDefault="003D747F" w:rsidP="00527DEB">
      <w:r>
        <w:t>Das Faster R-CNN ist der langsamste aber genaueste von den drei vorgestellten Algorithmen</w:t>
      </w:r>
      <w:r w:rsidR="00EF0B06">
        <w:t xml:space="preserve">, was abermals in </w:t>
      </w:r>
      <w:r w:rsidR="00EF0B06" w:rsidRPr="00EF0B06">
        <w:rPr>
          <w:b/>
          <w:bCs/>
          <w:color w:val="FF0000"/>
        </w:rPr>
        <w:t>Abbildung ?</w:t>
      </w:r>
      <w:r w:rsidR="00EF0B06">
        <w:t xml:space="preserve"> zu sehen ist</w:t>
      </w:r>
      <w:r>
        <w:t>.</w:t>
      </w:r>
      <w:sdt>
        <w:sdtPr>
          <w:id w:val="-650599358"/>
          <w:citation/>
        </w:sdtPr>
        <w:sdtContent>
          <w:r>
            <w:fldChar w:fldCharType="begin"/>
          </w:r>
          <w:r>
            <w:instrText xml:space="preserve"> CITATION Hua17 \l 1031 </w:instrText>
          </w:r>
          <w:r>
            <w:fldChar w:fldCharType="separate"/>
          </w:r>
          <w:r w:rsidR="007A615D">
            <w:rPr>
              <w:noProof/>
            </w:rPr>
            <w:t xml:space="preserve"> (Huang, et al., 2017)</w:t>
          </w:r>
          <w:r>
            <w:fldChar w:fldCharType="end"/>
          </w:r>
        </w:sdtContent>
      </w:sdt>
      <w:r>
        <w:t xml:space="preserve"> Die geringere Geschwindigkeit und die höhere Genauigkeit der Bounding-Boxes entsteht durch die Arbeitsweise des Netzes. Die oben beschriebene Arbeitsweise zeigt auf, dass Faster R-CNN’s das Bild</w:t>
      </w:r>
      <w:r w:rsidR="00FD1CF8">
        <w:t xml:space="preserve"> zweimal</w:t>
      </w:r>
      <w:r>
        <w:t xml:space="preserve"> </w:t>
      </w:r>
      <w:r w:rsidR="002B063E">
        <w:t>verarbeiten,</w:t>
      </w:r>
      <w:r>
        <w:t xml:space="preserve"> um die endgültigen Bounding-Boxes zu bestimmen. YOLO und SSD gehen nur einmal über das Bild. Dadurch wird Zeit und Rechenleistung gespart. Des Weiteren ist der Aufbau eines Faster R-CNN komplexer als die zwei anderen, was wiederum die Rechenzeit </w:t>
      </w:r>
      <w:r w:rsidR="002B063E">
        <w:t xml:space="preserve">und den Speicherbedarf </w:t>
      </w:r>
      <w:r>
        <w:t>anhebt.</w:t>
      </w:r>
      <w:sdt>
        <w:sdtPr>
          <w:id w:val="386546174"/>
          <w:citation/>
        </w:sdtPr>
        <w:sdtContent>
          <w:r>
            <w:fldChar w:fldCharType="begin"/>
          </w:r>
          <w:r>
            <w:instrText xml:space="preserve"> CITATION Hua17 \l 1031 </w:instrText>
          </w:r>
          <w:r>
            <w:fldChar w:fldCharType="separate"/>
          </w:r>
          <w:r w:rsidR="007A615D">
            <w:rPr>
              <w:noProof/>
            </w:rPr>
            <w:t xml:space="preserve"> (Huang, et al., 2017)</w:t>
          </w:r>
          <w:r>
            <w:fldChar w:fldCharType="end"/>
          </w:r>
        </w:sdtContent>
      </w:sdt>
    </w:p>
    <w:p w:rsidR="00B9755C" w:rsidRPr="00001D93" w:rsidRDefault="00B9755C" w:rsidP="00B9755C">
      <w:pPr>
        <w:pStyle w:val="berschrift1"/>
        <w:rPr>
          <w:rFonts w:eastAsia="Times New Roman"/>
          <w:lang w:eastAsia="de-DE"/>
        </w:rPr>
      </w:pPr>
      <w:bookmarkStart w:id="19" w:name="_Toc34047401"/>
      <w:r>
        <w:rPr>
          <w:rFonts w:eastAsia="Times New Roman"/>
          <w:lang w:eastAsia="de-DE"/>
        </w:rPr>
        <w:t>6</w:t>
      </w:r>
      <w:r w:rsidRPr="00001D93">
        <w:rPr>
          <w:rFonts w:eastAsia="Times New Roman"/>
          <w:lang w:eastAsia="de-DE"/>
        </w:rPr>
        <w:t>. Realisierung der Pattern Erkennung</w:t>
      </w:r>
      <w:r>
        <w:rPr>
          <w:rFonts w:eastAsia="Times New Roman"/>
          <w:lang w:eastAsia="de-DE"/>
        </w:rPr>
        <w:t xml:space="preserve"> mittels einem Convolutional Neuronal Network</w:t>
      </w:r>
      <w:bookmarkEnd w:id="19"/>
    </w:p>
    <w:p w:rsidR="00B9755C" w:rsidRPr="00001D93" w:rsidRDefault="00B9755C" w:rsidP="00B9755C">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w:t>
      </w:r>
      <w:r>
        <w:rPr>
          <w:lang w:eastAsia="de-DE"/>
        </w:rPr>
        <w:t xml:space="preserve"> mit einem CNN</w:t>
      </w:r>
      <w:r w:rsidRPr="00001D93">
        <w:rPr>
          <w:lang w:eastAsia="de-DE"/>
        </w:rPr>
        <w:t xml:space="preserve"> erklärt wurden, geht es in diesem</w:t>
      </w:r>
      <w:r>
        <w:rPr>
          <w:lang w:eastAsia="de-DE"/>
        </w:rPr>
        <w:t xml:space="preserve"> </w:t>
      </w:r>
      <w:r w:rsidRPr="00001D93">
        <w:rPr>
          <w:lang w:eastAsia="de-DE"/>
        </w:rPr>
        <w:t>Abschnitt um die Realisierung der einzelnen Zwischen</w:t>
      </w:r>
      <w:r w:rsidR="002B063E">
        <w:rPr>
          <w:lang w:eastAsia="de-DE"/>
        </w:rPr>
        <w:t>schritte</w:t>
      </w:r>
      <w:r w:rsidRPr="00001D93">
        <w:rPr>
          <w:lang w:eastAsia="de-DE"/>
        </w:rPr>
        <w:t>. Die</w:t>
      </w:r>
      <w:r>
        <w:rPr>
          <w:lang w:eastAsia="de-DE"/>
        </w:rPr>
        <w:t xml:space="preserve"> </w:t>
      </w:r>
      <w:r w:rsidRPr="00001D93">
        <w:rPr>
          <w:lang w:eastAsia="de-DE"/>
        </w:rPr>
        <w:t>Umsetzung des Projektes wird in Python geschehen.</w:t>
      </w:r>
    </w:p>
    <w:p w:rsidR="00B9755C" w:rsidRDefault="00B9755C" w:rsidP="00B9755C">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 xml:space="preserve">gelegt werden. </w:t>
      </w:r>
      <w:r>
        <w:rPr>
          <w:lang w:eastAsia="de-DE"/>
        </w:rPr>
        <w:t xml:space="preserve">Die Filter sind dafür wichtig um die Größe der Bilder, welche in das CNN gegeben werden, zu verringern. </w:t>
      </w:r>
      <w:r w:rsidRPr="00001D93">
        <w:rPr>
          <w:lang w:eastAsia="de-DE"/>
        </w:rPr>
        <w:t>Die benötigten Filter sind ein Low-Pass-Filter, ein</w:t>
      </w:r>
      <w:r>
        <w:rPr>
          <w:lang w:eastAsia="de-DE"/>
        </w:rPr>
        <w:t xml:space="preserve"> </w:t>
      </w:r>
      <w:r w:rsidRPr="00001D93">
        <w:rPr>
          <w:lang w:eastAsia="de-DE"/>
        </w:rPr>
        <w:t>Band-Pass-Filter und ein High-Pass-Filter.</w:t>
      </w:r>
      <w:r>
        <w:rPr>
          <w:lang w:eastAsia="de-DE"/>
        </w:rPr>
        <w:t xml:space="preserve"> Aus diesem Grund werden pro Lied drei Klassifizierungen durch das Netz nötig sein. </w:t>
      </w:r>
      <w:r w:rsidRPr="00B9755C">
        <w:rPr>
          <w:color w:val="FF0000"/>
          <w:lang w:eastAsia="de-DE"/>
        </w:rPr>
        <w:t xml:space="preserve">Als nächstes werden die </w:t>
      </w:r>
      <w:proofErr w:type="spellStart"/>
      <w:r w:rsidRPr="00B9755C">
        <w:rPr>
          <w:color w:val="FF0000"/>
          <w:lang w:eastAsia="de-DE"/>
        </w:rPr>
        <w:t>Patternstreams</w:t>
      </w:r>
      <w:proofErr w:type="spellEnd"/>
      <w:r w:rsidRPr="00B9755C">
        <w:rPr>
          <w:color w:val="FF0000"/>
          <w:lang w:eastAsia="de-DE"/>
        </w:rPr>
        <w:t xml:space="preserve"> der Beats per </w:t>
      </w:r>
      <w:proofErr w:type="spellStart"/>
      <w:r w:rsidRPr="00B9755C">
        <w:rPr>
          <w:color w:val="FF0000"/>
          <w:lang w:eastAsia="de-DE"/>
        </w:rPr>
        <w:t>minute</w:t>
      </w:r>
      <w:proofErr w:type="spellEnd"/>
      <w:r w:rsidRPr="00B9755C">
        <w:rPr>
          <w:color w:val="FF0000"/>
          <w:lang w:eastAsia="de-DE"/>
        </w:rPr>
        <w:t xml:space="preserve"> (BPM) und des Rhythmus des Musikstücks extrahiert</w:t>
      </w:r>
      <w:r>
        <w:rPr>
          <w:color w:val="FF0000"/>
          <w:lang w:eastAsia="de-DE"/>
        </w:rPr>
        <w:t xml:space="preserve">. </w:t>
      </w:r>
      <w:r w:rsidRPr="00B9755C">
        <w:rPr>
          <w:b/>
          <w:bCs/>
          <w:color w:val="FF0000"/>
          <w:lang w:eastAsia="de-DE"/>
        </w:rPr>
        <w:t>(Unter Umständen nicht nötig)</w:t>
      </w:r>
      <w:r w:rsidRPr="00001D93">
        <w:rPr>
          <w:lang w:eastAsia="de-DE"/>
        </w:rPr>
        <w:t xml:space="preserve"> Danach werden die </w:t>
      </w:r>
      <w:proofErr w:type="spellStart"/>
      <w:r w:rsidRPr="00001D93">
        <w:rPr>
          <w:lang w:eastAsia="de-DE"/>
        </w:rPr>
        <w:t>Spektrumbilder</w:t>
      </w:r>
      <w:proofErr w:type="spellEnd"/>
      <w:r w:rsidRPr="00001D93">
        <w:rPr>
          <w:lang w:eastAsia="de-DE"/>
        </w:rPr>
        <w:t xml:space="preserve"> des Low- und</w:t>
      </w:r>
      <w:r>
        <w:rPr>
          <w:lang w:eastAsia="de-DE"/>
        </w:rPr>
        <w:t xml:space="preserve"> </w:t>
      </w:r>
      <w:r w:rsidRPr="00001D93">
        <w:rPr>
          <w:lang w:eastAsia="de-DE"/>
        </w:rPr>
        <w:t xml:space="preserve">High-Pass-Filter </w:t>
      </w:r>
      <w:r w:rsidRPr="00B9755C">
        <w:rPr>
          <w:color w:val="FF0000"/>
          <w:lang w:eastAsia="de-DE"/>
        </w:rPr>
        <w:t xml:space="preserve">und die </w:t>
      </w:r>
      <w:proofErr w:type="spellStart"/>
      <w:r w:rsidRPr="00B9755C">
        <w:rPr>
          <w:color w:val="FF0000"/>
          <w:lang w:eastAsia="de-DE"/>
        </w:rPr>
        <w:t>Patternstreams</w:t>
      </w:r>
      <w:proofErr w:type="spellEnd"/>
      <w:r w:rsidRPr="00B9755C">
        <w:rPr>
          <w:color w:val="FF0000"/>
          <w:lang w:eastAsia="de-DE"/>
        </w:rPr>
        <w:t xml:space="preserve"> der BPM und des Rhythmus</w:t>
      </w:r>
      <w:r w:rsidRPr="00001D93">
        <w:rPr>
          <w:lang w:eastAsia="de-DE"/>
        </w:rPr>
        <w:t xml:space="preserve"> an ein</w:t>
      </w:r>
      <w:r>
        <w:rPr>
          <w:lang w:eastAsia="de-DE"/>
        </w:rPr>
        <w:t xml:space="preserve"> </w:t>
      </w:r>
      <w:r w:rsidRPr="00001D93">
        <w:rPr>
          <w:lang w:eastAsia="de-DE"/>
        </w:rPr>
        <w:t xml:space="preserve">neuronales Netz gegeben, um </w:t>
      </w:r>
      <w:proofErr w:type="gramStart"/>
      <w:r w:rsidRPr="00001D93">
        <w:rPr>
          <w:lang w:eastAsia="de-DE"/>
        </w:rPr>
        <w:t>die Pattern</w:t>
      </w:r>
      <w:proofErr w:type="gramEnd"/>
      <w:r w:rsidRPr="00001D93">
        <w:rPr>
          <w:lang w:eastAsia="de-DE"/>
        </w:rPr>
        <w:t xml:space="preserve"> des Basses, der Drum und der Clap</w:t>
      </w:r>
      <w:r>
        <w:rPr>
          <w:lang w:eastAsia="de-DE"/>
        </w:rPr>
        <w:t xml:space="preserve"> </w:t>
      </w:r>
      <w:r w:rsidRPr="00001D93">
        <w:rPr>
          <w:lang w:eastAsia="de-DE"/>
        </w:rPr>
        <w:t>zu erkennen.</w:t>
      </w:r>
      <w:r w:rsidR="00741502">
        <w:rPr>
          <w:lang w:eastAsia="de-DE"/>
        </w:rPr>
        <w:t xml:space="preserve"> Der Bass, Drum und die Clap sind gut zu erkennen, wie </w:t>
      </w:r>
      <w:proofErr w:type="gramStart"/>
      <w:r w:rsidR="00741502" w:rsidRPr="00741502">
        <w:rPr>
          <w:b/>
          <w:bCs/>
          <w:color w:val="FF0000"/>
          <w:lang w:eastAsia="de-DE"/>
        </w:rPr>
        <w:t>Abbildung ?</w:t>
      </w:r>
      <w:proofErr w:type="gramEnd"/>
      <w:r w:rsidR="00741502">
        <w:rPr>
          <w:b/>
          <w:bCs/>
          <w:color w:val="FF0000"/>
          <w:lang w:eastAsia="de-DE"/>
        </w:rPr>
        <w:t xml:space="preserve"> a und c</w:t>
      </w:r>
      <w:r w:rsidR="00741502">
        <w:rPr>
          <w:lang w:eastAsia="de-DE"/>
        </w:rPr>
        <w:t xml:space="preserve"> aufzeigt.</w:t>
      </w:r>
    </w:p>
    <w:p w:rsidR="00295D86" w:rsidRPr="00EE12B9" w:rsidRDefault="00EE12B9" w:rsidP="00B9755C">
      <w:pPr>
        <w:rPr>
          <w:b/>
          <w:bCs/>
          <w:color w:val="FF0000"/>
          <w:lang w:eastAsia="de-DE"/>
        </w:rPr>
      </w:pPr>
      <w:r w:rsidRPr="00EE12B9">
        <w:rPr>
          <w:b/>
          <w:bCs/>
          <w:color w:val="FF0000"/>
          <w:lang w:eastAsia="de-DE"/>
        </w:rPr>
        <w:t>Bild mit den drei Spektren einfügen</w:t>
      </w:r>
    </w:p>
    <w:p w:rsidR="00B9755C" w:rsidRPr="00001D93" w:rsidRDefault="00B9755C" w:rsidP="00B9755C">
      <w:pPr>
        <w:rPr>
          <w:lang w:eastAsia="de-DE"/>
        </w:rPr>
      </w:pPr>
      <w:r>
        <w:rPr>
          <w:lang w:eastAsia="de-DE"/>
        </w:rPr>
        <w:t xml:space="preserve">Das Spektrum des Middle-Pass-Filters wird der schwierigste Teil in dieser Klassifikation, da in diesem </w:t>
      </w:r>
      <w:r w:rsidR="00741502">
        <w:rPr>
          <w:lang w:eastAsia="de-DE"/>
        </w:rPr>
        <w:t xml:space="preserve">Frequenzbereich die restlichen Instrumente liegen. Somit überlagern sich in diesem Spektrum auch die Frequenzen der Instrumente, was das Spektrum in </w:t>
      </w:r>
      <w:proofErr w:type="gramStart"/>
      <w:r w:rsidR="00741502" w:rsidRPr="00741502">
        <w:rPr>
          <w:b/>
          <w:bCs/>
          <w:color w:val="FF0000"/>
          <w:lang w:eastAsia="de-DE"/>
        </w:rPr>
        <w:t>Abbildung ?</w:t>
      </w:r>
      <w:proofErr w:type="gramEnd"/>
      <w:r w:rsidR="00741502" w:rsidRPr="00741502">
        <w:rPr>
          <w:color w:val="FF0000"/>
          <w:lang w:eastAsia="de-DE"/>
        </w:rPr>
        <w:t xml:space="preserve"> </w:t>
      </w:r>
      <w:r w:rsidR="00741502">
        <w:rPr>
          <w:lang w:eastAsia="de-DE"/>
        </w:rPr>
        <w:t xml:space="preserve">b beweist. Dadurch wird es nicht mehr möglich </w:t>
      </w:r>
      <w:r w:rsidR="00741502">
        <w:rPr>
          <w:lang w:eastAsia="de-DE"/>
        </w:rPr>
        <w:lastRenderedPageBreak/>
        <w:t xml:space="preserve">sein </w:t>
      </w:r>
      <w:proofErr w:type="gramStart"/>
      <w:r w:rsidR="00741502">
        <w:rPr>
          <w:lang w:eastAsia="de-DE"/>
        </w:rPr>
        <w:t>die erkannten Pattern</w:t>
      </w:r>
      <w:proofErr w:type="gramEnd"/>
      <w:r w:rsidR="00741502">
        <w:rPr>
          <w:lang w:eastAsia="de-DE"/>
        </w:rPr>
        <w:t xml:space="preserve"> einem Instrument zuzuordnen. Somit </w:t>
      </w:r>
      <w:r w:rsidR="002B063E">
        <w:rPr>
          <w:lang w:eastAsia="de-DE"/>
        </w:rPr>
        <w:t>soll</w:t>
      </w:r>
      <w:r w:rsidR="00741502">
        <w:rPr>
          <w:lang w:eastAsia="de-DE"/>
        </w:rPr>
        <w:t xml:space="preserve"> das CNN lediglich wiederholende Muster im Spektrum erkennen. Die Klassifizierung welches Instrument das angezeigte Pattern spielt muss somit noch vom Endbenutzter bestimmt werden. </w:t>
      </w:r>
    </w:p>
    <w:p w:rsidR="00B9755C" w:rsidRPr="00001D93" w:rsidRDefault="00B9755C" w:rsidP="00B9755C">
      <w:pPr>
        <w:rPr>
          <w:lang w:eastAsia="de-DE"/>
        </w:rPr>
      </w:pPr>
      <w:r w:rsidRPr="00001D93">
        <w:rPr>
          <w:lang w:eastAsia="de-DE"/>
        </w:rPr>
        <w:t xml:space="preserve">Zum Schluss </w:t>
      </w:r>
      <w:r w:rsidR="002B063E">
        <w:rPr>
          <w:lang w:eastAsia="de-DE"/>
        </w:rPr>
        <w:t>werden</w:t>
      </w:r>
      <w:r w:rsidRPr="00001D93">
        <w:rPr>
          <w:lang w:eastAsia="de-DE"/>
        </w:rPr>
        <w:t xml:space="preserve"> </w:t>
      </w:r>
      <w:proofErr w:type="gramStart"/>
      <w:r w:rsidRPr="00001D93">
        <w:rPr>
          <w:lang w:eastAsia="de-DE"/>
        </w:rPr>
        <w:t>die erkannten Pattern</w:t>
      </w:r>
      <w:proofErr w:type="gramEnd"/>
      <w:r w:rsidRPr="00001D93">
        <w:rPr>
          <w:lang w:eastAsia="de-DE"/>
        </w:rPr>
        <w:t xml:space="preserve"> </w:t>
      </w:r>
      <w:r w:rsidR="002B063E">
        <w:rPr>
          <w:lang w:eastAsia="de-DE"/>
        </w:rPr>
        <w:t xml:space="preserve">mithilfe von Bounding Boxes </w:t>
      </w:r>
      <w:r w:rsidRPr="00001D93">
        <w:rPr>
          <w:lang w:eastAsia="de-DE"/>
        </w:rPr>
        <w:t>angezeigt.</w:t>
      </w:r>
    </w:p>
    <w:p w:rsidR="00B9755C" w:rsidRPr="00001D93" w:rsidRDefault="00B9755C" w:rsidP="00B9755C">
      <w:pPr>
        <w:pStyle w:val="berschrift1"/>
        <w:rPr>
          <w:rFonts w:eastAsia="Times New Roman"/>
          <w:lang w:eastAsia="de-DE"/>
        </w:rPr>
      </w:pPr>
      <w:bookmarkStart w:id="20" w:name="_Toc34047402"/>
      <w:r>
        <w:rPr>
          <w:rFonts w:eastAsia="Times New Roman"/>
          <w:lang w:eastAsia="de-DE"/>
        </w:rPr>
        <w:t>6</w:t>
      </w:r>
      <w:r w:rsidRPr="00001D93">
        <w:rPr>
          <w:rFonts w:eastAsia="Times New Roman"/>
          <w:lang w:eastAsia="de-DE"/>
        </w:rPr>
        <w:t>.1. Realisierung des Low-/Band-/High-Pass-Filter</w:t>
      </w:r>
      <w:bookmarkEnd w:id="20"/>
    </w:p>
    <w:p w:rsidR="00B9755C" w:rsidRDefault="00B9755C" w:rsidP="00B9755C">
      <w:pPr>
        <w:rPr>
          <w:lang w:eastAsia="de-DE"/>
        </w:rPr>
      </w:pPr>
      <w:r w:rsidRPr="00001D93">
        <w:rPr>
          <w:lang w:eastAsia="de-DE"/>
        </w:rPr>
        <w:t>Für die Umsetzung der drei Filter</w:t>
      </w:r>
      <w:r>
        <w:rPr>
          <w:lang w:eastAsia="de-DE"/>
        </w:rPr>
        <w:t>,</w:t>
      </w:r>
      <w:r w:rsidRPr="00001D93">
        <w:rPr>
          <w:lang w:eastAsia="de-DE"/>
        </w:rPr>
        <w:t xml:space="preserve"> wird das aus der </w:t>
      </w:r>
      <w:proofErr w:type="spellStart"/>
      <w:r w:rsidRPr="00001D93">
        <w:rPr>
          <w:lang w:eastAsia="de-DE"/>
        </w:rPr>
        <w:t>Pythonbibliothek</w:t>
      </w:r>
      <w:proofErr w:type="spellEnd"/>
      <w:r>
        <w:rPr>
          <w:lang w:eastAsia="de-DE"/>
        </w:rPr>
        <w:t xml:space="preserve"> </w:t>
      </w:r>
      <w:r w:rsidRPr="00001D93">
        <w:rPr>
          <w:lang w:eastAsia="de-DE"/>
        </w:rPr>
        <w:t xml:space="preserve">stammende Packet </w:t>
      </w:r>
      <w:proofErr w:type="spellStart"/>
      <w:r w:rsidRPr="002B063E">
        <w:rPr>
          <w:i/>
          <w:iCs/>
          <w:lang w:eastAsia="de-DE"/>
        </w:rPr>
        <w:t>aubio</w:t>
      </w:r>
      <w:proofErr w:type="spellEnd"/>
      <w:r w:rsidRPr="00001D93">
        <w:rPr>
          <w:lang w:eastAsia="de-DE"/>
        </w:rPr>
        <w:t xml:space="preserve"> verwendet. Dieses ist </w:t>
      </w:r>
      <w:r w:rsidR="002B063E">
        <w:rPr>
          <w:lang w:eastAsia="de-DE"/>
        </w:rPr>
        <w:t xml:space="preserve">unter anderem </w:t>
      </w:r>
      <w:r w:rsidRPr="00001D93">
        <w:rPr>
          <w:lang w:eastAsia="de-DE"/>
        </w:rPr>
        <w:t>zum einlesen der .</w:t>
      </w:r>
      <w:proofErr w:type="spellStart"/>
      <w:r w:rsidRPr="00001D93">
        <w:rPr>
          <w:lang w:eastAsia="de-DE"/>
        </w:rPr>
        <w:t>wav</w:t>
      </w:r>
      <w:proofErr w:type="spellEnd"/>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proofErr w:type="spellStart"/>
      <w:r w:rsidRPr="00001D93">
        <w:rPr>
          <w:lang w:eastAsia="de-DE"/>
        </w:rPr>
        <w:t>Biquad</w:t>
      </w:r>
      <w:proofErr w:type="spellEnd"/>
      <w:r w:rsidRPr="00001D93">
        <w:rPr>
          <w:lang w:eastAsia="de-DE"/>
        </w:rPr>
        <w:t>-Filter benutzt werden.</w:t>
      </w:r>
      <w:r w:rsidR="00DA44F2">
        <w:rPr>
          <w:lang w:eastAsia="de-DE"/>
        </w:rPr>
        <w:t xml:space="preserve"> Ein </w:t>
      </w:r>
      <w:proofErr w:type="spellStart"/>
      <w:r w:rsidR="00DA44F2">
        <w:rPr>
          <w:lang w:eastAsia="de-DE"/>
        </w:rPr>
        <w:t>Biquad</w:t>
      </w:r>
      <w:proofErr w:type="spellEnd"/>
      <w:r w:rsidR="00DA44F2">
        <w:rPr>
          <w:lang w:eastAsia="de-DE"/>
        </w:rPr>
        <w:t xml:space="preserve">-Filter ist ein </w:t>
      </w:r>
      <w:r w:rsidR="00DA44F2" w:rsidRPr="00DA44F2">
        <w:rPr>
          <w:i/>
          <w:iCs/>
          <w:lang w:eastAsia="de-DE"/>
        </w:rPr>
        <w:t xml:space="preserve">infinite </w:t>
      </w:r>
      <w:proofErr w:type="spellStart"/>
      <w:r w:rsidR="00DA44F2" w:rsidRPr="00DA44F2">
        <w:rPr>
          <w:i/>
          <w:iCs/>
          <w:lang w:eastAsia="de-DE"/>
        </w:rPr>
        <w:t>impulse</w:t>
      </w:r>
      <w:proofErr w:type="spellEnd"/>
      <w:r w:rsidR="00DA44F2" w:rsidRPr="00DA44F2">
        <w:rPr>
          <w:i/>
          <w:iCs/>
          <w:lang w:eastAsia="de-DE"/>
        </w:rPr>
        <w:t xml:space="preserve"> </w:t>
      </w:r>
      <w:proofErr w:type="spellStart"/>
      <w:r w:rsidR="00DA44F2" w:rsidRPr="00DA44F2">
        <w:rPr>
          <w:i/>
          <w:iCs/>
          <w:lang w:eastAsia="de-DE"/>
        </w:rPr>
        <w:t>response</w:t>
      </w:r>
      <w:proofErr w:type="spellEnd"/>
      <w:r w:rsidR="00DA44F2">
        <w:rPr>
          <w:lang w:eastAsia="de-DE"/>
        </w:rPr>
        <w:t xml:space="preserve"> Filter der zweiten Ordnung welcher als Grundbaustein für komplexere Filter dient.</w:t>
      </w:r>
      <w:sdt>
        <w:sdtPr>
          <w:rPr>
            <w:lang w:eastAsia="de-DE"/>
          </w:rPr>
          <w:id w:val="1502460442"/>
          <w:citation/>
        </w:sdtPr>
        <w:sdtContent>
          <w:r w:rsidR="00DA44F2">
            <w:rPr>
              <w:lang w:eastAsia="de-DE"/>
            </w:rPr>
            <w:fldChar w:fldCharType="begin"/>
          </w:r>
          <w:r w:rsidR="00DA44F2">
            <w:rPr>
              <w:lang w:eastAsia="de-DE"/>
            </w:rPr>
            <w:instrText xml:space="preserve"> CITATION Red03 \l 1031 </w:instrText>
          </w:r>
          <w:r w:rsidR="00DA44F2">
            <w:rPr>
              <w:lang w:eastAsia="de-DE"/>
            </w:rPr>
            <w:fldChar w:fldCharType="separate"/>
          </w:r>
          <w:r w:rsidR="007A615D">
            <w:rPr>
              <w:noProof/>
              <w:lang w:eastAsia="de-DE"/>
            </w:rPr>
            <w:t xml:space="preserve"> (Redmon N. , 2003)</w:t>
          </w:r>
          <w:r w:rsidR="00DA44F2">
            <w:rPr>
              <w:lang w:eastAsia="de-DE"/>
            </w:rPr>
            <w:fldChar w:fldCharType="end"/>
          </w:r>
        </w:sdtContent>
      </w:sdt>
    </w:p>
    <w:p w:rsidR="00257EC8" w:rsidRDefault="00EE12B9" w:rsidP="00B9755C">
      <w:pPr>
        <w:rPr>
          <w:b/>
          <w:bCs/>
          <w:color w:val="FF0000"/>
          <w:lang w:eastAsia="de-DE"/>
        </w:rPr>
      </w:pPr>
      <w:r>
        <w:rPr>
          <w:lang w:eastAsia="de-DE"/>
        </w:rPr>
        <w:t xml:space="preserve">Als nächstes müssen die Koeffizienten für den </w:t>
      </w:r>
      <w:proofErr w:type="spellStart"/>
      <w:r>
        <w:rPr>
          <w:lang w:eastAsia="de-DE"/>
        </w:rPr>
        <w:t>Biquad</w:t>
      </w:r>
      <w:proofErr w:type="spellEnd"/>
      <w:r>
        <w:rPr>
          <w:lang w:eastAsia="de-DE"/>
        </w:rPr>
        <w:t xml:space="preserve"> bestimmt werden. Dafür wird </w:t>
      </w:r>
      <w:proofErr w:type="spellStart"/>
      <w:r>
        <w:rPr>
          <w:lang w:eastAsia="de-DE"/>
        </w:rPr>
        <w:t>Matlab</w:t>
      </w:r>
      <w:proofErr w:type="spellEnd"/>
      <w:r>
        <w:rPr>
          <w:lang w:eastAsia="de-DE"/>
        </w:rPr>
        <w:t xml:space="preserve"> verwendet. </w:t>
      </w:r>
      <w:r w:rsidRPr="00EE12B9">
        <w:rPr>
          <w:b/>
          <w:bCs/>
          <w:color w:val="FF0000"/>
          <w:lang w:eastAsia="de-DE"/>
        </w:rPr>
        <w:t>Hier dann weiter am Freitag</w:t>
      </w:r>
      <w:r>
        <w:rPr>
          <w:b/>
          <w:bCs/>
          <w:color w:val="FF0000"/>
          <w:lang w:eastAsia="de-DE"/>
        </w:rPr>
        <w:t xml:space="preserve"> auch mit aufsagen wo die Filter enden sollen</w:t>
      </w:r>
    </w:p>
    <w:p w:rsidR="00EE12B9" w:rsidRDefault="00EE12B9" w:rsidP="00B9755C">
      <w:pPr>
        <w:rPr>
          <w:lang w:eastAsia="de-DE"/>
        </w:rPr>
      </w:pPr>
      <w:r>
        <w:rPr>
          <w:lang w:eastAsia="de-DE"/>
        </w:rPr>
        <w:t xml:space="preserve">Nachdem die Koeffizienten bestimmt sind, </w:t>
      </w:r>
      <w:r w:rsidR="00960EB4">
        <w:rPr>
          <w:lang w:eastAsia="de-DE"/>
        </w:rPr>
        <w:t xml:space="preserve">sind folgende </w:t>
      </w:r>
      <w:r w:rsidR="00257EC8">
        <w:rPr>
          <w:lang w:eastAsia="de-DE"/>
        </w:rPr>
        <w:t>Filterfunktionen realisiert worden.</w:t>
      </w:r>
    </w:p>
    <w:p w:rsidR="00257EC8" w:rsidRPr="00257EC8" w:rsidRDefault="00257EC8" w:rsidP="00B9755C">
      <w:pPr>
        <w:rPr>
          <w:b/>
          <w:bCs/>
          <w:color w:val="FF0000"/>
          <w:lang w:eastAsia="de-DE"/>
        </w:rPr>
      </w:pPr>
      <w:r w:rsidRPr="00257EC8">
        <w:rPr>
          <w:b/>
          <w:bCs/>
          <w:color w:val="FF0000"/>
          <w:lang w:eastAsia="de-DE"/>
        </w:rPr>
        <w:t>BILD EINFÜGEN</w:t>
      </w:r>
    </w:p>
    <w:p w:rsidR="00257EC8" w:rsidRDefault="00257EC8" w:rsidP="00B9755C">
      <w:pPr>
        <w:rPr>
          <w:lang w:eastAsia="de-DE"/>
        </w:rPr>
      </w:pPr>
      <w:r>
        <w:rPr>
          <w:lang w:eastAsia="de-DE"/>
        </w:rPr>
        <w:t xml:space="preserve">Da folgende Funktionen keine harten Kanten an Grenzen aufweisen, werden mehrere </w:t>
      </w:r>
      <w:proofErr w:type="spellStart"/>
      <w:r>
        <w:rPr>
          <w:lang w:eastAsia="de-DE"/>
        </w:rPr>
        <w:t>Biquads</w:t>
      </w:r>
      <w:proofErr w:type="spellEnd"/>
      <w:r>
        <w:rPr>
          <w:lang w:eastAsia="de-DE"/>
        </w:rPr>
        <w:t xml:space="preserve"> mit gleichen Koeffizienten hintereinander </w:t>
      </w:r>
      <w:r w:rsidR="001E5B67">
        <w:rPr>
          <w:lang w:eastAsia="de-DE"/>
        </w:rPr>
        <w:t>implementiert</w:t>
      </w:r>
      <w:r>
        <w:rPr>
          <w:lang w:eastAsia="de-DE"/>
        </w:rPr>
        <w:t xml:space="preserve">. Das führt dazu das die Grenzen </w:t>
      </w:r>
      <w:r w:rsidR="001E5B67">
        <w:rPr>
          <w:lang w:eastAsia="de-DE"/>
        </w:rPr>
        <w:t xml:space="preserve">der Filter </w:t>
      </w:r>
      <w:r>
        <w:rPr>
          <w:lang w:eastAsia="de-DE"/>
        </w:rPr>
        <w:t>schärfer werden.</w:t>
      </w:r>
      <w:sdt>
        <w:sdtPr>
          <w:rPr>
            <w:lang w:eastAsia="de-DE"/>
          </w:rPr>
          <w:id w:val="1256018972"/>
          <w:citation/>
        </w:sdtPr>
        <w:sdtContent>
          <w:r>
            <w:rPr>
              <w:lang w:eastAsia="de-DE"/>
            </w:rPr>
            <w:fldChar w:fldCharType="begin"/>
          </w:r>
          <w:r>
            <w:rPr>
              <w:lang w:eastAsia="de-DE"/>
            </w:rPr>
            <w:instrText xml:space="preserve"> CITATION Red03 \l 1031 </w:instrText>
          </w:r>
          <w:r>
            <w:rPr>
              <w:lang w:eastAsia="de-DE"/>
            </w:rPr>
            <w:fldChar w:fldCharType="separate"/>
          </w:r>
          <w:r w:rsidR="007A615D">
            <w:rPr>
              <w:noProof/>
              <w:lang w:eastAsia="de-DE"/>
            </w:rPr>
            <w:t xml:space="preserve"> (Redmon N. , 2003)</w:t>
          </w:r>
          <w:r>
            <w:rPr>
              <w:lang w:eastAsia="de-DE"/>
            </w:rPr>
            <w:fldChar w:fldCharType="end"/>
          </w:r>
        </w:sdtContent>
      </w:sdt>
    </w:p>
    <w:p w:rsidR="00257EC8" w:rsidRDefault="00257EC8" w:rsidP="00B9755C">
      <w:pPr>
        <w:rPr>
          <w:lang w:eastAsia="de-DE"/>
        </w:rPr>
      </w:pPr>
      <w:r>
        <w:rPr>
          <w:lang w:eastAsia="de-DE"/>
        </w:rPr>
        <w:t>Nachdem die Filter auf das Musikstück angewendet wurden, ist ganz klar zu hören, dass die Filter funktioniert haben. Ob die Grenzen an den gewünschten Frequenzen liegen, lasst sich durch das erzeugen der zugehörigen Spektren erkennen.</w:t>
      </w:r>
    </w:p>
    <w:p w:rsidR="00753111" w:rsidRDefault="00753111" w:rsidP="00753111">
      <w:pPr>
        <w:pStyle w:val="berschrift1"/>
        <w:rPr>
          <w:lang w:eastAsia="de-DE"/>
        </w:rPr>
      </w:pPr>
      <w:bookmarkStart w:id="21" w:name="_Toc34047403"/>
      <w:r>
        <w:rPr>
          <w:lang w:eastAsia="de-DE"/>
        </w:rPr>
        <w:t>6.2. Erzeugen der Spektren</w:t>
      </w:r>
      <w:bookmarkEnd w:id="21"/>
      <w:r>
        <w:rPr>
          <w:lang w:eastAsia="de-DE"/>
        </w:rPr>
        <w:t xml:space="preserve"> </w:t>
      </w:r>
    </w:p>
    <w:p w:rsidR="00753111" w:rsidRDefault="00753111" w:rsidP="00753111">
      <w:pPr>
        <w:rPr>
          <w:lang w:eastAsia="de-DE"/>
        </w:rPr>
      </w:pPr>
      <w:r>
        <w:rPr>
          <w:lang w:eastAsia="de-DE"/>
        </w:rPr>
        <w:t xml:space="preserve">Nachdem alle Filter angewendet wurden, liegen nun drei MP3-Dateien pro Musikstück vor. Da jedoch dem CNN die Spektren der einzelnen Dateien vorgelegt werden sollen, müssen </w:t>
      </w:r>
      <w:r w:rsidR="001E5B67">
        <w:rPr>
          <w:lang w:eastAsia="de-DE"/>
        </w:rPr>
        <w:t>die Spektren</w:t>
      </w:r>
      <w:r>
        <w:rPr>
          <w:lang w:eastAsia="de-DE"/>
        </w:rPr>
        <w:t xml:space="preserve"> erstellt werden. Dafür wird das Programm </w:t>
      </w:r>
      <w:r w:rsidRPr="00753111">
        <w:rPr>
          <w:i/>
          <w:iCs/>
          <w:lang w:eastAsia="de-DE"/>
        </w:rPr>
        <w:t>Sonic</w:t>
      </w:r>
      <w:r>
        <w:rPr>
          <w:i/>
          <w:iCs/>
          <w:lang w:eastAsia="de-DE"/>
        </w:rPr>
        <w:t xml:space="preserve"> </w:t>
      </w:r>
      <w:r w:rsidRPr="00753111">
        <w:rPr>
          <w:i/>
          <w:iCs/>
          <w:lang w:eastAsia="de-DE"/>
        </w:rPr>
        <w:t>Visualizer</w:t>
      </w:r>
      <w:r>
        <w:rPr>
          <w:lang w:eastAsia="de-DE"/>
        </w:rPr>
        <w:t xml:space="preserve"> verwendet.</w:t>
      </w:r>
    </w:p>
    <w:p w:rsidR="00753111" w:rsidRPr="00753111" w:rsidRDefault="00753111" w:rsidP="00753111">
      <w:pPr>
        <w:rPr>
          <w:lang w:eastAsia="de-DE"/>
        </w:rPr>
      </w:pPr>
      <w:r>
        <w:rPr>
          <w:lang w:eastAsia="de-DE"/>
        </w:rPr>
        <w:t>Der Sonic Visualizer ist ein kostenlosen Open Source Programm der Queen Mary Universität London</w:t>
      </w:r>
      <w:r w:rsidR="008A4F89">
        <w:rPr>
          <w:lang w:eastAsia="de-DE"/>
        </w:rPr>
        <w:t>,</w:t>
      </w:r>
      <w:r>
        <w:rPr>
          <w:lang w:eastAsia="de-DE"/>
        </w:rPr>
        <w:t xml:space="preserve"> </w:t>
      </w:r>
      <w:proofErr w:type="gramStart"/>
      <w:r>
        <w:rPr>
          <w:lang w:eastAsia="de-DE"/>
        </w:rPr>
        <w:t>mit welche</w:t>
      </w:r>
      <w:r w:rsidR="001E5B67">
        <w:rPr>
          <w:lang w:eastAsia="de-DE"/>
        </w:rPr>
        <w:t>n</w:t>
      </w:r>
      <w:r>
        <w:rPr>
          <w:lang w:eastAsia="de-DE"/>
        </w:rPr>
        <w:t xml:space="preserve"> Musik</w:t>
      </w:r>
      <w:proofErr w:type="gramEnd"/>
      <w:r>
        <w:rPr>
          <w:lang w:eastAsia="de-DE"/>
        </w:rPr>
        <w:t xml:space="preserve"> mittels einer Vielzahl von Tool analysiert werden kann. </w:t>
      </w:r>
      <w:sdt>
        <w:sdtPr>
          <w:rPr>
            <w:lang w:eastAsia="de-DE"/>
          </w:rPr>
          <w:id w:val="-1700471000"/>
          <w:citation/>
        </w:sdtPr>
        <w:sdtContent>
          <w:r>
            <w:rPr>
              <w:lang w:eastAsia="de-DE"/>
            </w:rPr>
            <w:fldChar w:fldCharType="begin"/>
          </w:r>
          <w:r>
            <w:rPr>
              <w:lang w:eastAsia="de-DE"/>
            </w:rPr>
            <w:instrText xml:space="preserve">CITATION Can19 \t  \l 1031 </w:instrText>
          </w:r>
          <w:r>
            <w:rPr>
              <w:lang w:eastAsia="de-DE"/>
            </w:rPr>
            <w:fldChar w:fldCharType="separate"/>
          </w:r>
          <w:r w:rsidR="007A615D">
            <w:rPr>
              <w:noProof/>
              <w:lang w:eastAsia="de-DE"/>
            </w:rPr>
            <w:t>(Cannam, Landone, &amp; Sandler, 2019)</w:t>
          </w:r>
          <w:r>
            <w:rPr>
              <w:lang w:eastAsia="de-DE"/>
            </w:rPr>
            <w:fldChar w:fldCharType="end"/>
          </w:r>
        </w:sdtContent>
      </w:sdt>
    </w:p>
    <w:p w:rsidR="00257EC8" w:rsidRDefault="008A4F89" w:rsidP="00B9755C">
      <w:pPr>
        <w:rPr>
          <w:lang w:eastAsia="de-DE"/>
        </w:rPr>
      </w:pPr>
      <w:r>
        <w:rPr>
          <w:lang w:eastAsia="de-DE"/>
        </w:rPr>
        <w:t xml:space="preserve">Die erzeugten Spektren der MP3-Dateien sind vergleichbar zu </w:t>
      </w:r>
      <w:proofErr w:type="gramStart"/>
      <w:r w:rsidR="00257EC8" w:rsidRPr="00257EC8">
        <w:rPr>
          <w:b/>
          <w:bCs/>
          <w:color w:val="FF0000"/>
          <w:lang w:eastAsia="de-DE"/>
        </w:rPr>
        <w:t>Abbildung ?</w:t>
      </w:r>
      <w:proofErr w:type="gramEnd"/>
      <w:r w:rsidR="00257EC8" w:rsidRPr="00257EC8">
        <w:rPr>
          <w:b/>
          <w:bCs/>
          <w:color w:val="FF0000"/>
          <w:lang w:eastAsia="de-DE"/>
        </w:rPr>
        <w:t xml:space="preserve"> </w:t>
      </w:r>
      <w:proofErr w:type="spellStart"/>
      <w:r w:rsidR="00257EC8" w:rsidRPr="00257EC8">
        <w:rPr>
          <w:b/>
          <w:bCs/>
          <w:color w:val="FF0000"/>
          <w:lang w:eastAsia="de-DE"/>
        </w:rPr>
        <w:t>a,b</w:t>
      </w:r>
      <w:proofErr w:type="spellEnd"/>
      <w:r w:rsidR="00257EC8" w:rsidRPr="00257EC8">
        <w:rPr>
          <w:b/>
          <w:bCs/>
          <w:color w:val="FF0000"/>
          <w:lang w:eastAsia="de-DE"/>
        </w:rPr>
        <w:t xml:space="preserve"> und c</w:t>
      </w:r>
      <w:r>
        <w:rPr>
          <w:b/>
          <w:bCs/>
          <w:color w:val="FF0000"/>
          <w:lang w:eastAsia="de-DE"/>
        </w:rPr>
        <w:t>.</w:t>
      </w:r>
      <w:r w:rsidR="00257EC8" w:rsidRPr="00257EC8">
        <w:rPr>
          <w:color w:val="FF0000"/>
          <w:lang w:eastAsia="de-DE"/>
        </w:rPr>
        <w:t xml:space="preserve"> </w:t>
      </w:r>
      <w:r>
        <w:rPr>
          <w:lang w:eastAsia="de-DE"/>
        </w:rPr>
        <w:t xml:space="preserve">Bei der Kontrolle exportierten Bilder der Spektren ist die Grenze der Filter </w:t>
      </w:r>
      <w:r>
        <w:rPr>
          <w:lang w:eastAsia="de-DE"/>
        </w:rPr>
        <w:lastRenderedPageBreak/>
        <w:t xml:space="preserve">klar erkennbar. Somit haben die in Kapitel 5.1. erstellten Filter wie geplant funktioniert. Mit den exportierten Bildern ist die erste Voraussetzung für das </w:t>
      </w:r>
      <w:proofErr w:type="spellStart"/>
      <w:r>
        <w:rPr>
          <w:lang w:eastAsia="de-DE"/>
        </w:rPr>
        <w:t>erkennen</w:t>
      </w:r>
      <w:proofErr w:type="spellEnd"/>
      <w:r>
        <w:rPr>
          <w:lang w:eastAsia="de-DE"/>
        </w:rPr>
        <w:t xml:space="preserve"> </w:t>
      </w:r>
      <w:proofErr w:type="gramStart"/>
      <w:r>
        <w:rPr>
          <w:lang w:eastAsia="de-DE"/>
        </w:rPr>
        <w:t>der Pattern</w:t>
      </w:r>
      <w:proofErr w:type="gramEnd"/>
      <w:r>
        <w:rPr>
          <w:lang w:eastAsia="de-DE"/>
        </w:rPr>
        <w:t xml:space="preserve"> in diesem Musikstück mit einem CNN gegeben. Die nächste Aufgabe ist das Erstellen des CNN.</w:t>
      </w:r>
    </w:p>
    <w:p w:rsidR="008A4F89" w:rsidRPr="00001D93" w:rsidRDefault="008A4F89" w:rsidP="008A4F89">
      <w:pPr>
        <w:pStyle w:val="berschrift1"/>
        <w:rPr>
          <w:lang w:eastAsia="de-DE"/>
        </w:rPr>
      </w:pPr>
      <w:bookmarkStart w:id="22" w:name="_Toc34047404"/>
      <w:r>
        <w:rPr>
          <w:lang w:eastAsia="de-DE"/>
        </w:rPr>
        <w:t>6.3. Erstellen des Convolutional Neuronal Networks</w:t>
      </w:r>
      <w:bookmarkEnd w:id="22"/>
    </w:p>
    <w:p w:rsidR="00B9755C" w:rsidRDefault="008A4F89" w:rsidP="00527DEB">
      <w:r>
        <w:t xml:space="preserve">Das CNN für die </w:t>
      </w:r>
      <w:r w:rsidR="002E6FD1">
        <w:t>Pattern Erkennung</w:t>
      </w:r>
      <w:r>
        <w:t xml:space="preserve"> wird in Python mittels Tensorflow und Keras erstellt.</w:t>
      </w:r>
      <w:r w:rsidR="003D617A">
        <w:t xml:space="preserve"> </w:t>
      </w:r>
      <w:r w:rsidR="003D617A" w:rsidRPr="003D617A">
        <w:rPr>
          <w:b/>
          <w:bCs/>
          <w:color w:val="FF0000"/>
        </w:rPr>
        <w:t>Hier dann weiter nach der Erstellung des Netzwerks</w:t>
      </w:r>
    </w:p>
    <w:p w:rsidR="00DC578E" w:rsidRDefault="001F46E9" w:rsidP="00DC578E">
      <w:pPr>
        <w:pStyle w:val="berschrift1"/>
      </w:pPr>
      <w:bookmarkStart w:id="23" w:name="_Toc34047405"/>
      <w:r>
        <w:t>7</w:t>
      </w:r>
      <w:r w:rsidR="00DC578E">
        <w:t xml:space="preserve">. </w:t>
      </w:r>
      <w:r w:rsidR="00F228CB">
        <w:t xml:space="preserve">Pattern Erkennung mithilfe </w:t>
      </w:r>
      <w:r w:rsidR="00E9117B">
        <w:t>von</w:t>
      </w:r>
      <w:r w:rsidR="00F228CB">
        <w:t xml:space="preserve"> Rhythmus</w:t>
      </w:r>
      <w:r w:rsidR="00E9117B">
        <w:t xml:space="preserve"> und Melodie</w:t>
      </w:r>
      <w:bookmarkEnd w:id="23"/>
    </w:p>
    <w:p w:rsidR="00C94965" w:rsidRDefault="00C94965" w:rsidP="00C94965">
      <w:r>
        <w:t xml:space="preserve">Nachdem im ersten Teil der Arbeit die Spektren der einzelnen Musikstücke für die Erkennung von Pattern benutzt wurden, werden im zweiten Teil die Noten der Musikstücke für die Erkennung von Pattern verwendet. Die </w:t>
      </w:r>
      <w:r w:rsidR="00017C7A">
        <w:t xml:space="preserve">in diesem Abschnitt beschriebenen Algorithmen arbeiten </w:t>
      </w:r>
      <w:r w:rsidR="00A2482A">
        <w:t xml:space="preserve">entweder mit den </w:t>
      </w:r>
      <w:r w:rsidR="007E350E">
        <w:t>gespielten Noten</w:t>
      </w:r>
      <w:r w:rsidR="00A2482A">
        <w:t xml:space="preserve"> des Musikstückes oder mit </w:t>
      </w:r>
      <w:r w:rsidR="001E5B67">
        <w:t xml:space="preserve">einem </w:t>
      </w:r>
      <w:r w:rsidR="00A2482A">
        <w:t>Fünf-Dimensionale-</w:t>
      </w:r>
      <w:r w:rsidR="001E5B67">
        <w:t>Set</w:t>
      </w:r>
      <w:r w:rsidR="00A2482A">
        <w:t xml:space="preserve"> der Noten eines Musikstückes.</w:t>
      </w:r>
      <w:r w:rsidR="00657B7C">
        <w:t xml:space="preserve"> </w:t>
      </w:r>
      <w:proofErr w:type="gramStart"/>
      <w:r w:rsidR="000576FE">
        <w:t>Bei der</w:t>
      </w:r>
      <w:r w:rsidR="00266A67">
        <w:t xml:space="preserve"> String</w:t>
      </w:r>
      <w:proofErr w:type="gramEnd"/>
      <w:r w:rsidR="00266A67">
        <w:t xml:space="preserve"> basierte Pattern Erkennung und die Pattern Erkennung mithilfe von Matrizen </w:t>
      </w:r>
      <w:r w:rsidR="000576FE">
        <w:t>werden die Musikstücke mittels MIDI-Dateien eingeladen. In den MIDI-Dateien sind unter anderen Informationen zu den gespielten Noten zu finden. Die Informationen zu den gespielten Noten beinhalten dabei die Tonhöhe, Lautstärke</w:t>
      </w:r>
      <w:r w:rsidR="00B91793">
        <w:t xml:space="preserve"> und</w:t>
      </w:r>
      <w:r w:rsidR="000576FE">
        <w:t xml:space="preserve"> Dauer der Note. </w:t>
      </w:r>
      <w:r w:rsidR="00B91793">
        <w:t>Die Zeit wann eine gewisse Note gespielt wird ist ebenfalls implizit gegeben.</w:t>
      </w:r>
      <w:sdt>
        <w:sdtPr>
          <w:id w:val="-2146190182"/>
          <w:citation/>
        </w:sdtPr>
        <w:sdtContent>
          <w:r w:rsidR="00D75B88">
            <w:fldChar w:fldCharType="begin"/>
          </w:r>
          <w:r w:rsidR="00D75B88">
            <w:instrText xml:space="preserve">CITATION MID20 \l 1031 </w:instrText>
          </w:r>
          <w:r w:rsidR="00D75B88">
            <w:fldChar w:fldCharType="separate"/>
          </w:r>
          <w:r w:rsidR="00D75B88">
            <w:rPr>
              <w:noProof/>
            </w:rPr>
            <w:t xml:space="preserve"> (MIDI Association, 2019)</w:t>
          </w:r>
          <w:r w:rsidR="00D75B88">
            <w:fldChar w:fldCharType="end"/>
          </w:r>
        </w:sdtContent>
      </w:sdt>
      <w:r w:rsidR="00B91793">
        <w:t xml:space="preserve"> Diese Information wird aber nicht verwendet, da beide Algorithmen </w:t>
      </w:r>
      <w:r w:rsidR="00D75B88">
        <w:t xml:space="preserve">durch das implementierte Pattern </w:t>
      </w:r>
      <w:proofErr w:type="spellStart"/>
      <w:r w:rsidR="001E5B67">
        <w:t>M</w:t>
      </w:r>
      <w:r w:rsidR="00D75B88">
        <w:t>atching</w:t>
      </w:r>
      <w:proofErr w:type="spellEnd"/>
      <w:r w:rsidR="00D75B88">
        <w:t xml:space="preserve"> </w:t>
      </w:r>
      <w:r w:rsidR="00B91793">
        <w:t>ausschließlich auf die Reihenfolge der gespielten Noten achtet und nicht auf zeitliche Abhängigkeiten.</w:t>
      </w:r>
      <w:r w:rsidR="00D75B88">
        <w:t xml:space="preserve"> </w:t>
      </w:r>
    </w:p>
    <w:p w:rsidR="00B91793" w:rsidRPr="00C94965" w:rsidRDefault="00B91793" w:rsidP="00C94965">
      <w:r>
        <w:t xml:space="preserve">Alle </w:t>
      </w:r>
      <w:r w:rsidR="000070D0">
        <w:t xml:space="preserve">in dieser Arbeit vorgestellten </w:t>
      </w:r>
      <w:r w:rsidR="00D75B88">
        <w:t>Algorithmen,</w:t>
      </w:r>
      <w:r>
        <w:t xml:space="preserve"> welche mit der Geometrischen Pattern Erkennung arbeiten</w:t>
      </w:r>
      <w:r w:rsidR="000070D0">
        <w:t>,</w:t>
      </w:r>
      <w:r>
        <w:t xml:space="preserve"> verwenden ein Fünft-Dimensionales Punkt Set</w:t>
      </w:r>
      <w:r w:rsidR="000070D0">
        <w:t>. Das Punkt Set wird im nächsten Schritt so verarbeitet, dass diese in ein zwei oder Dreidimensionales Koordinatensystem eingetragen werden können.</w:t>
      </w:r>
      <w:sdt>
        <w:sdtPr>
          <w:id w:val="-1453396438"/>
          <w:citation/>
        </w:sdtPr>
        <w:sdtContent>
          <w:r w:rsidR="000070D0">
            <w:fldChar w:fldCharType="begin"/>
          </w:r>
          <w:r w:rsidR="000070D0">
            <w:instrText xml:space="preserve"> CITATION Mer06 \l 1031 </w:instrText>
          </w:r>
          <w:r w:rsidR="000070D0">
            <w:fldChar w:fldCharType="separate"/>
          </w:r>
          <w:r w:rsidR="000070D0">
            <w:rPr>
              <w:noProof/>
            </w:rPr>
            <w:t xml:space="preserve"> (Meredith, 2006)</w:t>
          </w:r>
          <w:r w:rsidR="000070D0">
            <w:fldChar w:fldCharType="end"/>
          </w:r>
        </w:sdtContent>
      </w:sdt>
    </w:p>
    <w:p w:rsidR="007815AB" w:rsidRDefault="001F46E9" w:rsidP="007815AB">
      <w:pPr>
        <w:pStyle w:val="berschrift1"/>
      </w:pPr>
      <w:bookmarkStart w:id="24" w:name="_Toc34047406"/>
      <w:r>
        <w:t>7</w:t>
      </w:r>
      <w:r w:rsidR="007815AB">
        <w:t>.1. String basierte Pattern suche</w:t>
      </w:r>
      <w:bookmarkEnd w:id="24"/>
      <w:r w:rsidR="007815AB">
        <w:t xml:space="preserve"> </w:t>
      </w:r>
    </w:p>
    <w:p w:rsidR="000070D0" w:rsidRPr="000070D0" w:rsidRDefault="009338BE" w:rsidP="000070D0">
      <w:proofErr w:type="gramStart"/>
      <w:r>
        <w:t>Die String</w:t>
      </w:r>
      <w:proofErr w:type="gramEnd"/>
      <w:r>
        <w:t xml:space="preserve"> basierte Pattern suche ist d</w:t>
      </w:r>
      <w:r w:rsidR="00973CED">
        <w:t>er</w:t>
      </w:r>
      <w:r>
        <w:t xml:space="preserve"> </w:t>
      </w:r>
      <w:r w:rsidR="00973CED">
        <w:t>e</w:t>
      </w:r>
      <w:r>
        <w:t xml:space="preserve">infachste </w:t>
      </w:r>
      <w:r w:rsidR="00973CED">
        <w:t>Algorithmus aller in Kapitel 7 vorgestellter Algorithmen.</w:t>
      </w:r>
    </w:p>
    <w:p w:rsidR="00A2482A" w:rsidRDefault="00A2482A" w:rsidP="00A2482A">
      <w:pPr>
        <w:pStyle w:val="berschrift1"/>
      </w:pPr>
      <w:bookmarkStart w:id="25" w:name="_Toc34047407"/>
      <w:r>
        <w:t>7.2. Pattern Erkennung mithilfe von Matrizen</w:t>
      </w:r>
      <w:bookmarkEnd w:id="25"/>
    </w:p>
    <w:p w:rsidR="00A2482A" w:rsidRDefault="002B063E" w:rsidP="00A2482A">
      <w:hyperlink r:id="rId16" w:history="1">
        <w:r w:rsidR="00A2482A">
          <w:rPr>
            <w:rStyle w:val="Hyperlink"/>
          </w:rPr>
          <w:t>http://hss.ulb.uni-bonn.de/2013/3271/3271.pdf</w:t>
        </w:r>
      </w:hyperlink>
      <w:r w:rsidR="00A2482A">
        <w:t xml:space="preserve"> (darunter alle von dem Link ab 6.2 interessant)</w:t>
      </w:r>
    </w:p>
    <w:p w:rsidR="00A2482A" w:rsidRDefault="00A2482A" w:rsidP="00A2482A">
      <w:r>
        <w:t>Pattern können auch in Subpattern unterteilt sein</w:t>
      </w:r>
    </w:p>
    <w:p w:rsidR="00A2482A" w:rsidRDefault="00A2482A" w:rsidP="00A2482A">
      <w:r>
        <w:lastRenderedPageBreak/>
        <w:t xml:space="preserve">Pattern </w:t>
      </w:r>
      <w:proofErr w:type="spellStart"/>
      <w:r>
        <w:t>ranking</w:t>
      </w:r>
      <w:proofErr w:type="spellEnd"/>
      <w:r>
        <w:t xml:space="preserve"> </w:t>
      </w:r>
      <w:proofErr w:type="spellStart"/>
      <w:r>
        <w:t>function</w:t>
      </w:r>
      <w:proofErr w:type="spellEnd"/>
      <w:r>
        <w:t>?</w:t>
      </w:r>
    </w:p>
    <w:p w:rsidR="00A2482A" w:rsidRDefault="00A2482A" w:rsidP="00A2482A">
      <w:r>
        <w:t>Ganze Musikstück muss nicht unbedingt ein Pattern sein es können auch „sinnlose“ Filler dabei sein</w:t>
      </w:r>
    </w:p>
    <w:p w:rsidR="00A2482A" w:rsidRDefault="00A2482A" w:rsidP="00A2482A">
      <w:r>
        <w:t>Arten von Pattern (Seite 98)</w:t>
      </w:r>
    </w:p>
    <w:p w:rsidR="00A2482A" w:rsidRDefault="00A2482A" w:rsidP="00A2482A">
      <w:r>
        <w:t xml:space="preserve">Methode: Melody </w:t>
      </w:r>
      <w:proofErr w:type="spellStart"/>
      <w:r>
        <w:t>extraction</w:t>
      </w:r>
      <w:proofErr w:type="spellEnd"/>
      <w:r>
        <w:t xml:space="preserve"> (nimmt an das Melodie in der höchsten Note enthalten ist)</w:t>
      </w:r>
    </w:p>
    <w:p w:rsidR="00A2482A" w:rsidRDefault="00A2482A" w:rsidP="00A2482A">
      <w:proofErr w:type="spellStart"/>
      <w:r>
        <w:t>Stringbasierte</w:t>
      </w:r>
      <w:proofErr w:type="spellEnd"/>
      <w:r>
        <w:t xml:space="preserve"> Erkennung und geometrische Erkennung (Seite 101 Quellen anschauen) und beides zusammen (102 oben)</w:t>
      </w:r>
    </w:p>
    <w:p w:rsidR="00A2482A" w:rsidRDefault="002B063E" w:rsidP="00A2482A">
      <w:hyperlink r:id="rId17" w:history="1">
        <w:r w:rsidR="00A2482A">
          <w:rPr>
            <w:rStyle w:val="Hyperlink"/>
          </w:rPr>
          <w:t>https://www.researchgate.net/profile/Jia_Lien_Hsu/publication/221615538_Efficient_Repeating_Pattern_Finding_in_Music_Databases/links/54e614280cf2bff5a4f29302.pdf</w:t>
        </w:r>
      </w:hyperlink>
    </w:p>
    <w:p w:rsidR="00A2482A" w:rsidRPr="00CD2410" w:rsidRDefault="00A2482A" w:rsidP="00A2482A">
      <w:pPr>
        <w:rPr>
          <w:lang w:val="en-US"/>
        </w:rPr>
      </w:pPr>
      <w:r w:rsidRPr="00CD2410">
        <w:rPr>
          <w:lang w:val="en-US"/>
        </w:rPr>
        <w:t xml:space="preserve">correlative Matrix </w:t>
      </w:r>
      <w:proofErr w:type="spellStart"/>
      <w:r w:rsidRPr="00CD2410">
        <w:rPr>
          <w:lang w:val="en-US"/>
        </w:rPr>
        <w:t>Verfahren</w:t>
      </w:r>
      <w:proofErr w:type="spellEnd"/>
    </w:p>
    <w:p w:rsidR="00A2482A" w:rsidRPr="00CD2410" w:rsidRDefault="00A2482A" w:rsidP="00A2482A">
      <w:pPr>
        <w:rPr>
          <w:lang w:val="en-US"/>
        </w:rPr>
      </w:pPr>
    </w:p>
    <w:p w:rsidR="00A2482A" w:rsidRPr="00CD2410" w:rsidRDefault="002B063E" w:rsidP="00A2482A">
      <w:pPr>
        <w:rPr>
          <w:lang w:val="en-US"/>
        </w:rPr>
      </w:pPr>
      <w:hyperlink r:id="rId18" w:history="1">
        <w:r w:rsidR="00A2482A" w:rsidRPr="00CD2410">
          <w:rPr>
            <w:rStyle w:val="Hyperlink"/>
            <w:lang w:val="en-US"/>
          </w:rPr>
          <w:t>http://pdfs.semanticscholar.org/f6ce/8e49f1987d927be91c99e82458c415266c89.pdf</w:t>
        </w:r>
      </w:hyperlink>
    </w:p>
    <w:p w:rsidR="00A2482A" w:rsidRPr="00A2482A" w:rsidRDefault="00A2482A" w:rsidP="00A2482A">
      <w:r>
        <w:t>Baumstruktur (</w:t>
      </w:r>
      <w:proofErr w:type="spellStart"/>
      <w:r>
        <w:t>suffix</w:t>
      </w:r>
      <w:proofErr w:type="spellEnd"/>
      <w:r>
        <w:t xml:space="preserve"> </w:t>
      </w:r>
      <w:proofErr w:type="spellStart"/>
      <w:r>
        <w:t>tree</w:t>
      </w:r>
      <w:proofErr w:type="spellEnd"/>
      <w:r>
        <w:t>) beim auswerten (auch schon in anderen Werken benutzt)</w:t>
      </w:r>
    </w:p>
    <w:p w:rsidR="007815AB" w:rsidRPr="007815AB" w:rsidRDefault="001F46E9" w:rsidP="007815AB">
      <w:pPr>
        <w:pStyle w:val="berschrift1"/>
      </w:pPr>
      <w:bookmarkStart w:id="26" w:name="_Toc34047408"/>
      <w:r>
        <w:t>7</w:t>
      </w:r>
      <w:r w:rsidR="007815AB">
        <w:t>.</w:t>
      </w:r>
      <w:r w:rsidR="00A2482A">
        <w:t>3</w:t>
      </w:r>
      <w:r w:rsidR="007815AB">
        <w:t xml:space="preserve">. </w:t>
      </w:r>
      <w:r w:rsidR="00365A27">
        <w:t>Vektorgeometrische</w:t>
      </w:r>
      <w:r w:rsidR="007815AB">
        <w:t xml:space="preserve"> Pattern suche</w:t>
      </w:r>
      <w:bookmarkEnd w:id="26"/>
    </w:p>
    <w:p w:rsidR="00DC578E" w:rsidRDefault="001F46E9" w:rsidP="00DC578E">
      <w:pPr>
        <w:pStyle w:val="berschrift1"/>
      </w:pPr>
      <w:bookmarkStart w:id="27" w:name="_Toc34047409"/>
      <w:r>
        <w:t>7</w:t>
      </w:r>
      <w:r w:rsidR="00DC578E">
        <w:t>.</w:t>
      </w:r>
      <w:r w:rsidR="00A2482A">
        <w:t>3</w:t>
      </w:r>
      <w:r w:rsidR="00DC578E">
        <w:t>.</w:t>
      </w:r>
      <w:r w:rsidR="007815AB">
        <w:t>1.</w:t>
      </w:r>
      <w:r w:rsidR="00DC578E">
        <w:t xml:space="preserve"> </w:t>
      </w:r>
      <w:proofErr w:type="gramStart"/>
      <w:r w:rsidR="00DC578E">
        <w:t>Fünf-Dimensionales</w:t>
      </w:r>
      <w:proofErr w:type="gramEnd"/>
      <w:r w:rsidR="00DC578E">
        <w:t xml:space="preserve"> Punkt Set</w:t>
      </w:r>
      <w:bookmarkEnd w:id="27"/>
    </w:p>
    <w:p w:rsidR="00805C7A" w:rsidRDefault="00DC578E" w:rsidP="00DC578E">
      <w:r>
        <w:t>(</w:t>
      </w:r>
      <w:r w:rsidR="00FD4581">
        <w:t xml:space="preserve">Erst ab drittens Interessant!! </w:t>
      </w:r>
      <w:r>
        <w:t xml:space="preserve">Zweidimensional Aufbereiten </w:t>
      </w:r>
      <w:hyperlink r:id="rId19" w:history="1">
        <w:r>
          <w:rPr>
            <w:rStyle w:val="Hyperlink"/>
          </w:rPr>
          <w:t>http://drops.dagstuhl.de/opus/volltexte/2006/652/pdf/06171.MeredithDavid.Paper.652.pdf</w:t>
        </w:r>
      </w:hyperlink>
      <w:r>
        <w:t xml:space="preserve"> Plus Quellen, Chromatische Scala für Musik(Wert 2 der Fünf Dimensionales </w:t>
      </w:r>
      <w:proofErr w:type="spellStart"/>
      <w:r>
        <w:t>Punktset</w:t>
      </w:r>
      <w:proofErr w:type="spellEnd"/>
      <w:r w:rsidR="00805C7A">
        <w:t>)</w:t>
      </w:r>
    </w:p>
    <w:p w:rsidR="00DC578E" w:rsidRDefault="00805C7A" w:rsidP="00DC578E">
      <w:r>
        <w:t>Algorithmen dafür unter anderen: SIA (MTPs)</w:t>
      </w:r>
      <w:r w:rsidR="00DE787A">
        <w:t>, SIATEC, COSIATEC</w:t>
      </w:r>
      <w:r w:rsidR="00DC578E">
        <w:t>)</w:t>
      </w:r>
    </w:p>
    <w:p w:rsidR="007815AB" w:rsidRDefault="001F46E9" w:rsidP="007815AB">
      <w:pPr>
        <w:pStyle w:val="berschrift1"/>
      </w:pPr>
      <w:bookmarkStart w:id="28" w:name="_Toc34047410"/>
      <w:r>
        <w:lastRenderedPageBreak/>
        <w:t>7</w:t>
      </w:r>
      <w:r w:rsidR="007815AB">
        <w:t>.</w:t>
      </w:r>
      <w:r w:rsidR="00A2482A">
        <w:t>3</w:t>
      </w:r>
      <w:r w:rsidR="007815AB">
        <w:t>.1.1. SIA</w:t>
      </w:r>
      <w:bookmarkEnd w:id="28"/>
    </w:p>
    <w:p w:rsidR="007815AB" w:rsidRDefault="001F46E9" w:rsidP="00365A27">
      <w:pPr>
        <w:pStyle w:val="berschrift1"/>
      </w:pPr>
      <w:bookmarkStart w:id="29" w:name="_Toc34047411"/>
      <w:r>
        <w:t>7</w:t>
      </w:r>
      <w:r w:rsidR="007815AB">
        <w:t>.</w:t>
      </w:r>
      <w:r w:rsidR="00A2482A">
        <w:t>3</w:t>
      </w:r>
      <w:r w:rsidR="007815AB">
        <w:t>.1.2. SIATEC</w:t>
      </w:r>
      <w:bookmarkEnd w:id="29"/>
    </w:p>
    <w:p w:rsidR="00A96BDF" w:rsidRPr="00A96BDF" w:rsidRDefault="00A96BDF" w:rsidP="00A96BDF">
      <w:pPr>
        <w:pStyle w:val="berschrift1"/>
      </w:pPr>
      <w:bookmarkStart w:id="30" w:name="_Toc34047412"/>
      <w:r>
        <w:t>7.4. Umsetzung der Vektorgeometrischen Pattern suche</w:t>
      </w:r>
      <w:bookmarkEnd w:id="30"/>
    </w:p>
    <w:p w:rsidR="009F63C1" w:rsidRDefault="00365A27" w:rsidP="000F045C">
      <w:pPr>
        <w:pStyle w:val="berschrift1"/>
      </w:pPr>
      <w:bookmarkStart w:id="31" w:name="_Toc34047413"/>
      <w:r>
        <w:t>8</w:t>
      </w:r>
      <w:r w:rsidR="00BD08AE">
        <w:t xml:space="preserve">. </w:t>
      </w:r>
      <w:r w:rsidR="007815AB">
        <w:t xml:space="preserve">Pattern Erkennung </w:t>
      </w:r>
      <w:r>
        <w:t>durch Zweidimensionale Darstellung von MIDI-Noten und der anschließende</w:t>
      </w:r>
      <w:r w:rsidR="006F5DF7">
        <w:t>n</w:t>
      </w:r>
      <w:r>
        <w:t xml:space="preserve"> Auswertung durch ein Convolutional Neuronal Network</w:t>
      </w:r>
      <w:bookmarkEnd w:id="31"/>
    </w:p>
    <w:p w:rsidR="009F63C1" w:rsidRDefault="009F63C1" w:rsidP="009F63C1">
      <w:r>
        <w:t>Mit Bildoperation aus Computergrafik bearbeiten</w:t>
      </w:r>
      <w:r w:rsidR="003C4416">
        <w:t xml:space="preserve"> &lt;- </w:t>
      </w:r>
      <w:proofErr w:type="spellStart"/>
      <w:r w:rsidR="003C4416">
        <w:t>vllt</w:t>
      </w:r>
      <w:proofErr w:type="spellEnd"/>
      <w:r w:rsidR="003C4416">
        <w:t xml:space="preserve"> nicht nötig da Einstellungen im Sonic Visualizer </w:t>
      </w:r>
      <w:r w:rsidR="00F40CAF">
        <w:t>die obsolet machen</w:t>
      </w:r>
    </w:p>
    <w:p w:rsidR="009F63C1" w:rsidRDefault="009F63C1" w:rsidP="009F63C1">
      <w:proofErr w:type="spellStart"/>
      <w:r>
        <w:t>Motif</w:t>
      </w:r>
      <w:proofErr w:type="spellEnd"/>
      <w:r>
        <w:t xml:space="preserve"> Viewer mal anschauen</w:t>
      </w:r>
    </w:p>
    <w:p w:rsidR="00DB61E8" w:rsidRDefault="002B063E" w:rsidP="00DB61E8">
      <w:hyperlink r:id="rId20" w:history="1">
        <w:r w:rsidR="00DB61E8">
          <w:rPr>
            <w:rStyle w:val="Hyperlink"/>
          </w:rPr>
          <w:t>https://arxiv.org/ftp/arxiv/papers/1707/1707.02051.pdf</w:t>
        </w:r>
      </w:hyperlink>
    </w:p>
    <w:p w:rsidR="00DB61E8" w:rsidRDefault="00DB61E8" w:rsidP="009F63C1">
      <w:r>
        <w:t>Laplace Operator könnte hilfreich sein</w:t>
      </w:r>
    </w:p>
    <w:p w:rsidR="00304571" w:rsidRDefault="00304571" w:rsidP="009F63C1">
      <w:r>
        <w:t>Faster RCNN+YOLO?</w:t>
      </w:r>
    </w:p>
    <w:p w:rsidR="006F5DF7" w:rsidRDefault="006F5DF7" w:rsidP="006F5DF7">
      <w:pPr>
        <w:pStyle w:val="berschrift1"/>
      </w:pPr>
      <w:bookmarkStart w:id="32" w:name="_Toc34047414"/>
      <w:r>
        <w:t>9. Vergleich der unterschiedlichen Verfahren der Pattern Erkennung</w:t>
      </w:r>
      <w:bookmarkEnd w:id="32"/>
    </w:p>
    <w:p w:rsidR="006F5DF7" w:rsidRDefault="006F5DF7" w:rsidP="006F5DF7">
      <w:pPr>
        <w:pStyle w:val="berschrift1"/>
      </w:pPr>
      <w:bookmarkStart w:id="33" w:name="_Toc34047415"/>
      <w:r>
        <w:t>9.1. Anwendungsbereiche hinsichtlich Musikgenre</w:t>
      </w:r>
      <w:bookmarkEnd w:id="33"/>
    </w:p>
    <w:p w:rsidR="006F5DF7" w:rsidRDefault="006F5DF7" w:rsidP="006F5DF7">
      <w:pPr>
        <w:pStyle w:val="berschrift1"/>
      </w:pPr>
      <w:bookmarkStart w:id="34" w:name="_Toc34047416"/>
      <w:r>
        <w:t>9.2. Rechenzeit</w:t>
      </w:r>
      <w:bookmarkEnd w:id="34"/>
    </w:p>
    <w:p w:rsidR="006F5DF7" w:rsidRDefault="006F5DF7" w:rsidP="006F5DF7">
      <w:pPr>
        <w:pStyle w:val="berschrift1"/>
      </w:pPr>
      <w:bookmarkStart w:id="35" w:name="_Toc34047417"/>
      <w:r>
        <w:t xml:space="preserve">9.3. Anzahl </w:t>
      </w:r>
      <w:proofErr w:type="gramStart"/>
      <w:r>
        <w:t>der gefundenen Pattern</w:t>
      </w:r>
      <w:bookmarkEnd w:id="35"/>
      <w:proofErr w:type="gramEnd"/>
    </w:p>
    <w:p w:rsidR="00001D93" w:rsidRPr="009F63C1" w:rsidRDefault="006F5DF7" w:rsidP="006F5DF7">
      <w:pPr>
        <w:pStyle w:val="berschrift1"/>
      </w:pPr>
      <w:r>
        <w:t xml:space="preserve"> </w:t>
      </w:r>
      <w:bookmarkStart w:id="36" w:name="_Toc34047418"/>
      <w:r>
        <w:t>10. Fazit</w:t>
      </w:r>
      <w:bookmarkEnd w:id="36"/>
    </w:p>
    <w:p w:rsidR="007815AB" w:rsidRDefault="007815AB" w:rsidP="007815AB">
      <w:pPr>
        <w:pStyle w:val="berschrift1"/>
      </w:pPr>
      <w:bookmarkStart w:id="37" w:name="_Toc34047419"/>
      <w:r>
        <w:t>Abbildungsverzeichnis</w:t>
      </w:r>
      <w:bookmarkEnd w:id="37"/>
    </w:p>
    <w:p w:rsidR="007815AB" w:rsidRDefault="007815AB" w:rsidP="007815AB">
      <w:pPr>
        <w:pStyle w:val="berschrift1"/>
      </w:pPr>
      <w:bookmarkStart w:id="38" w:name="_Toc34047420"/>
      <w:r>
        <w:t>Tabellenverzeichnis</w:t>
      </w:r>
      <w:bookmarkEnd w:id="38"/>
    </w:p>
    <w:bookmarkStart w:id="39" w:name="_Toc34047421"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39"/>
        </w:p>
        <w:sdt>
          <w:sdtPr>
            <w:id w:val="111145805"/>
            <w:bibliography/>
          </w:sdtPr>
          <w:sdtContent>
            <w:p w:rsidR="007A615D" w:rsidRDefault="009B76D7" w:rsidP="007A615D">
              <w:pPr>
                <w:pStyle w:val="Literaturverzeichnis"/>
                <w:ind w:left="720" w:hanging="720"/>
                <w:rPr>
                  <w:noProof/>
                  <w:sz w:val="24"/>
                  <w:szCs w:val="24"/>
                </w:rPr>
              </w:pPr>
              <w:r>
                <w:fldChar w:fldCharType="begin"/>
              </w:r>
              <w:r w:rsidRPr="00783969">
                <w:instrText>BIBLIOGRAPHY</w:instrText>
              </w:r>
              <w:r>
                <w:fldChar w:fldCharType="separate"/>
              </w:r>
              <w:r w:rsidR="007A615D" w:rsidRPr="00783969">
                <w:rPr>
                  <w:noProof/>
                </w:rPr>
                <w:t xml:space="preserve">ArcGIS. (2019). </w:t>
              </w:r>
              <w:r w:rsidR="007A615D" w:rsidRPr="00783969">
                <w:rPr>
                  <w:i/>
                  <w:iCs/>
                  <w:noProof/>
                </w:rPr>
                <w:t>How single-shot detector (SSD) works?</w:t>
              </w:r>
              <w:r w:rsidR="007A615D" w:rsidRPr="00783969">
                <w:rPr>
                  <w:noProof/>
                </w:rPr>
                <w:t xml:space="preserve"> </w:t>
              </w:r>
              <w:r w:rsidR="007A615D">
                <w:rPr>
                  <w:noProof/>
                </w:rPr>
                <w:t>Abgerufen am 31. Januar 2020 von ArcGIS: https://developers.arcgis.com/python/guide/how-ssd-works/</w:t>
              </w:r>
            </w:p>
            <w:p w:rsidR="007A615D" w:rsidRDefault="007A615D" w:rsidP="007A615D">
              <w:pPr>
                <w:pStyle w:val="Literaturverzeichnis"/>
                <w:ind w:left="720" w:hanging="720"/>
                <w:rPr>
                  <w:noProof/>
                </w:rPr>
              </w:pPr>
              <w:r>
                <w:rPr>
                  <w:noProof/>
                </w:rPr>
                <w:lastRenderedPageBreak/>
                <w:t xml:space="preserve">Beck, F., &amp; Rey, G. (2018). </w:t>
              </w:r>
              <w:r>
                <w:rPr>
                  <w:i/>
                  <w:iCs/>
                  <w:noProof/>
                </w:rPr>
                <w:t>Neuronale Netze: Eine Einführung in die Grundlagen, Anwendungen und Datenauswertung.</w:t>
              </w:r>
              <w:r>
                <w:rPr>
                  <w:noProof/>
                </w:rPr>
                <w:t xml:space="preserve"> Deutschland: hogrefe. Abgerufen am 17. Januar 2020 von Neuronale Netze: http://www.neuronalesnetz.de</w:t>
              </w:r>
            </w:p>
            <w:p w:rsidR="007A615D" w:rsidRDefault="007A615D" w:rsidP="007A615D">
              <w:pPr>
                <w:pStyle w:val="Literaturverzeichnis"/>
                <w:ind w:left="720" w:hanging="720"/>
                <w:rPr>
                  <w:noProof/>
                </w:rPr>
              </w:pPr>
              <w:r w:rsidRPr="00CD2410">
                <w:rPr>
                  <w:noProof/>
                  <w:lang w:val="en-US"/>
                </w:rPr>
                <w:t xml:space="preserve">Brownlee, D. J. (9. Januar 2019). </w:t>
              </w:r>
              <w:r w:rsidRPr="00CD2410">
                <w:rPr>
                  <w:i/>
                  <w:iCs/>
                  <w:noProof/>
                  <w:lang w:val="en-US"/>
                </w:rPr>
                <w:t>A Gentle Introduction to the Rectified Linear Unit (ReLU)</w:t>
              </w:r>
              <w:r w:rsidRPr="00CD2410">
                <w:rPr>
                  <w:noProof/>
                  <w:lang w:val="en-US"/>
                </w:rPr>
                <w:t xml:space="preserve">. </w:t>
              </w:r>
              <w:r>
                <w:rPr>
                  <w:noProof/>
                </w:rPr>
                <w:t>Abgerufen am 17. Januar 2020 von Machine Learning Mastery: https://machinelearningmastery.com/rectified-linear-activation-function-for-deep-learning-neural-networks/</w:t>
              </w:r>
            </w:p>
            <w:p w:rsidR="007A615D" w:rsidRDefault="007A615D" w:rsidP="007A615D">
              <w:pPr>
                <w:pStyle w:val="Literaturverzeichnis"/>
                <w:ind w:left="720" w:hanging="720"/>
                <w:rPr>
                  <w:noProof/>
                </w:rPr>
              </w:pPr>
              <w:r w:rsidRPr="00CD2410">
                <w:rPr>
                  <w:noProof/>
                  <w:lang w:val="en-US"/>
                </w:rPr>
                <w:t xml:space="preserve">Brownlee, D. J. (19. August 2019). </w:t>
              </w:r>
              <w:r w:rsidRPr="00CD2410">
                <w:rPr>
                  <w:i/>
                  <w:iCs/>
                  <w:noProof/>
                  <w:lang w:val="en-US"/>
                </w:rPr>
                <w:t>Crash Course in Convolutional Neural Networks for Machine Learning</w:t>
              </w:r>
              <w:r w:rsidRPr="00CD2410">
                <w:rPr>
                  <w:noProof/>
                  <w:lang w:val="en-US"/>
                </w:rPr>
                <w:t xml:space="preserve">. </w:t>
              </w:r>
              <w:r>
                <w:rPr>
                  <w:noProof/>
                </w:rPr>
                <w:t>Abgerufen am 17. Januar 2020 von Machine Learning Mastery: https://machinelearningmastery.com/crash-course-convolutional-neural-networks/</w:t>
              </w:r>
            </w:p>
            <w:p w:rsidR="007A615D" w:rsidRDefault="007A615D" w:rsidP="007A615D">
              <w:pPr>
                <w:pStyle w:val="Literaturverzeichnis"/>
                <w:ind w:left="720" w:hanging="720"/>
                <w:rPr>
                  <w:noProof/>
                </w:rPr>
              </w:pPr>
              <w:r w:rsidRPr="00CD2410">
                <w:rPr>
                  <w:noProof/>
                  <w:lang w:val="en-US"/>
                </w:rPr>
                <w:t xml:space="preserve">Brownlee, D. J. (26. September 2019). </w:t>
              </w:r>
              <w:r w:rsidRPr="00CD2410">
                <w:rPr>
                  <w:i/>
                  <w:iCs/>
                  <w:noProof/>
                  <w:lang w:val="en-US"/>
                </w:rPr>
                <w:t>How Do Convolutional Layers Work in Deep Learning Neural Networks?</w:t>
              </w:r>
              <w:r w:rsidRPr="00CD2410">
                <w:rPr>
                  <w:noProof/>
                  <w:lang w:val="en-US"/>
                </w:rPr>
                <w:t xml:space="preserve"> </w:t>
              </w:r>
              <w:r>
                <w:rPr>
                  <w:noProof/>
                </w:rPr>
                <w:t>Abgerufen am 16. Januar 2020 von Machine Learning Mastery: https://machinelearningmastery.com/convolutional-layers-for-deep-learning-neural-networks/</w:t>
              </w:r>
            </w:p>
            <w:p w:rsidR="007A615D" w:rsidRDefault="007A615D" w:rsidP="007A615D">
              <w:pPr>
                <w:pStyle w:val="Literaturverzeichnis"/>
                <w:ind w:left="720" w:hanging="720"/>
                <w:rPr>
                  <w:noProof/>
                </w:rPr>
              </w:pPr>
              <w:r w:rsidRPr="00CD2410">
                <w:rPr>
                  <w:noProof/>
                  <w:lang w:val="en-US"/>
                </w:rPr>
                <w:t xml:space="preserve">Brownlee, D. J. (6. August 2019). </w:t>
              </w:r>
              <w:r w:rsidRPr="00CD2410">
                <w:rPr>
                  <w:i/>
                  <w:iCs/>
                  <w:noProof/>
                  <w:lang w:val="en-US"/>
                </w:rPr>
                <w:t>How to Avoid Overfitting in Deep Learning Neural Networks</w:t>
              </w:r>
              <w:r w:rsidRPr="00CD2410">
                <w:rPr>
                  <w:noProof/>
                  <w:lang w:val="en-US"/>
                </w:rPr>
                <w:t xml:space="preserve">. </w:t>
              </w:r>
              <w:r>
                <w:rPr>
                  <w:noProof/>
                </w:rPr>
                <w:t>Abgerufen am 17. Januar 2020 von Machine Learning Mastery: https://machinelearningmastery.com/introduction-to-regularization-to-reduce-overfitting-and-improve-generalization-error/</w:t>
              </w:r>
            </w:p>
            <w:p w:rsidR="007A615D" w:rsidRDefault="007A615D" w:rsidP="007A615D">
              <w:pPr>
                <w:pStyle w:val="Literaturverzeichnis"/>
                <w:ind w:left="720" w:hanging="720"/>
                <w:rPr>
                  <w:noProof/>
                </w:rPr>
              </w:pPr>
              <w:r w:rsidRPr="00CD2410">
                <w:rPr>
                  <w:noProof/>
                  <w:lang w:val="en-US"/>
                </w:rPr>
                <w:t xml:space="preserve">Cannam, C., Landone , C., &amp; Sandler, M. (2010). </w:t>
              </w:r>
              <w:r>
                <w:rPr>
                  <w:i/>
                  <w:iCs/>
                  <w:noProof/>
                </w:rPr>
                <w:t>A Brief Reference</w:t>
              </w:r>
              <w:r>
                <w:rPr>
                  <w:noProof/>
                </w:rPr>
                <w:t>. Abgerufen am 2. Januar 2020 von Sonic Visualiser: https://www.sonicvisualiser.org/doc/reference/1.3/en/</w:t>
              </w:r>
            </w:p>
            <w:p w:rsidR="007A615D" w:rsidRDefault="007A615D" w:rsidP="007A615D">
              <w:pPr>
                <w:pStyle w:val="Literaturverzeichnis"/>
                <w:ind w:left="720" w:hanging="720"/>
                <w:rPr>
                  <w:noProof/>
                </w:rPr>
              </w:pPr>
              <w:r>
                <w:rPr>
                  <w:noProof/>
                </w:rPr>
                <w:t xml:space="preserve">Cannam, C., Landone, C., &amp; Sandler, M. (Dezember 2019). </w:t>
              </w:r>
              <w:r w:rsidRPr="00CD2410">
                <w:rPr>
                  <w:i/>
                  <w:iCs/>
                  <w:noProof/>
                  <w:lang w:val="en-US"/>
                </w:rPr>
                <w:t>Visualisation, analysis, and annotation of music audio recordings</w:t>
              </w:r>
              <w:r w:rsidRPr="00CD2410">
                <w:rPr>
                  <w:noProof/>
                  <w:lang w:val="en-US"/>
                </w:rPr>
                <w:t xml:space="preserve">. </w:t>
              </w:r>
              <w:r>
                <w:rPr>
                  <w:noProof/>
                </w:rPr>
                <w:t>Abgerufen am 5. Februar 2020 von Sonic Visualizer: https://www.sonicvisualiser.org/</w:t>
              </w:r>
            </w:p>
            <w:p w:rsidR="007A615D" w:rsidRPr="00CD2410" w:rsidRDefault="007A615D" w:rsidP="007A615D">
              <w:pPr>
                <w:pStyle w:val="Literaturverzeichnis"/>
                <w:ind w:left="720" w:hanging="720"/>
                <w:rPr>
                  <w:noProof/>
                  <w:lang w:val="en-US"/>
                </w:rPr>
              </w:pPr>
              <w:r w:rsidRPr="00CD2410">
                <w:rPr>
                  <w:noProof/>
                  <w:lang w:val="en-US"/>
                </w:rPr>
                <w:t xml:space="preserve">Glorot, X., Bordes, A., &amp; Bengio, Y. (2011). </w:t>
              </w:r>
              <w:r w:rsidRPr="00CD2410">
                <w:rPr>
                  <w:i/>
                  <w:iCs/>
                  <w:noProof/>
                  <w:lang w:val="en-US"/>
                </w:rPr>
                <w:t>Deep Sparse Rectifier Neural Networks.</w:t>
              </w:r>
              <w:r w:rsidRPr="00CD2410">
                <w:rPr>
                  <w:noProof/>
                  <w:lang w:val="en-US"/>
                </w:rPr>
                <w:t xml:space="preserve"> Abgerufen am 17. Januar 2020 von Proceedings of Machine Learning Research: http://proceedings.mlr.press/v15/glorot11a/glorot11a.pdf</w:t>
              </w:r>
            </w:p>
            <w:p w:rsidR="007A615D" w:rsidRDefault="007A615D" w:rsidP="007A615D">
              <w:pPr>
                <w:pStyle w:val="Literaturverzeichnis"/>
                <w:ind w:left="720" w:hanging="720"/>
                <w:rPr>
                  <w:noProof/>
                </w:rPr>
              </w:pPr>
              <w:r w:rsidRPr="00CD2410">
                <w:rPr>
                  <w:noProof/>
                  <w:lang w:val="en-US"/>
                </w:rPr>
                <w:t xml:space="preserve">Gonzales, R. R. (1996). </w:t>
              </w:r>
              <w:r>
                <w:rPr>
                  <w:i/>
                  <w:iCs/>
                  <w:noProof/>
                </w:rPr>
                <w:t>Theorie der neuronalen Netze.</w:t>
              </w:r>
              <w:r>
                <w:rPr>
                  <w:noProof/>
                </w:rPr>
                <w:t xml:space="preserve"> Berlin: Springer. Abgerufen am 17. Januar 2020 von https://page.mi.fu-berlin.de/rojas/neural/chapter/K7.pdf</w:t>
              </w:r>
            </w:p>
            <w:p w:rsidR="007A615D" w:rsidRDefault="007A615D" w:rsidP="007A615D">
              <w:pPr>
                <w:pStyle w:val="Literaturverzeichnis"/>
                <w:ind w:left="720" w:hanging="720"/>
                <w:rPr>
                  <w:noProof/>
                </w:rPr>
              </w:pPr>
              <w:r w:rsidRPr="00CD2410">
                <w:rPr>
                  <w:noProof/>
                  <w:lang w:val="en-US"/>
                </w:rPr>
                <w:t xml:space="preserve">Goodfellow, I., Bengio, Y., &amp; Courville, A. (2016). </w:t>
              </w:r>
              <w:r>
                <w:rPr>
                  <w:i/>
                  <w:iCs/>
                  <w:noProof/>
                </w:rPr>
                <w:t>Deep Learning.</w:t>
              </w:r>
              <w:r>
                <w:rPr>
                  <w:noProof/>
                </w:rPr>
                <w:t xml:space="preserve"> MIT Press. Von https://www.deeplearningbook.org/ abgerufen</w:t>
              </w:r>
            </w:p>
            <w:p w:rsidR="007A615D" w:rsidRDefault="007A615D" w:rsidP="007A615D">
              <w:pPr>
                <w:pStyle w:val="Literaturverzeichnis"/>
                <w:ind w:left="720" w:hanging="720"/>
                <w:rPr>
                  <w:noProof/>
                </w:rPr>
              </w:pPr>
              <w:r w:rsidRPr="00CD2410">
                <w:rPr>
                  <w:noProof/>
                  <w:lang w:val="en-US"/>
                </w:rPr>
                <w:t xml:space="preserve">Grel, T. (28. Februar 2017). </w:t>
              </w:r>
              <w:r w:rsidRPr="00CD2410">
                <w:rPr>
                  <w:i/>
                  <w:iCs/>
                  <w:noProof/>
                  <w:lang w:val="en-US"/>
                </w:rPr>
                <w:t>Region of interest pooling explained</w:t>
              </w:r>
              <w:r w:rsidRPr="00CD2410">
                <w:rPr>
                  <w:noProof/>
                  <w:lang w:val="en-US"/>
                </w:rPr>
                <w:t xml:space="preserve">. </w:t>
              </w:r>
              <w:r>
                <w:rPr>
                  <w:noProof/>
                </w:rPr>
                <w:t>Abgerufen am 31. Januar 2020 von deepsense.ai: https://deepsense.ai/region-of-interest-pooling-explained/</w:t>
              </w:r>
            </w:p>
            <w:p w:rsidR="007A615D" w:rsidRDefault="007A615D" w:rsidP="007A615D">
              <w:pPr>
                <w:pStyle w:val="Literaturverzeichnis"/>
                <w:ind w:left="720" w:hanging="720"/>
                <w:rPr>
                  <w:noProof/>
                </w:rPr>
              </w:pPr>
              <w:r>
                <w:rPr>
                  <w:noProof/>
                </w:rPr>
                <w:lastRenderedPageBreak/>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7A615D" w:rsidRDefault="007A615D" w:rsidP="007A615D">
              <w:pPr>
                <w:pStyle w:val="Literaturverzeichnis"/>
                <w:ind w:left="720" w:hanging="720"/>
                <w:rPr>
                  <w:noProof/>
                </w:rPr>
              </w:pPr>
              <w:r w:rsidRPr="00CD2410">
                <w:rPr>
                  <w:noProof/>
                  <w:lang w:val="en-US"/>
                </w:rPr>
                <w:t xml:space="preserve">Huang, J., Fathi, A., Rathod, V., Fischer, I., Sun, C., Wojna, Z., . . . Guadarrama, S. (2017). Speed/accuracy trade-offs for modern convolutional object detectors. </w:t>
              </w:r>
              <w:r>
                <w:rPr>
                  <w:noProof/>
                </w:rPr>
                <w:t>Abgerufen am 31. Januar 2020 von https://arxiv.org/pdf/1611.10012.pdf</w:t>
              </w:r>
            </w:p>
            <w:p w:rsidR="007A615D" w:rsidRDefault="007A615D" w:rsidP="007A615D">
              <w:pPr>
                <w:pStyle w:val="Literaturverzeichnis"/>
                <w:ind w:left="720" w:hanging="720"/>
                <w:rPr>
                  <w:noProof/>
                </w:rPr>
              </w:pPr>
              <w:r>
                <w:rPr>
                  <w:noProof/>
                </w:rPr>
                <w:t xml:space="preserve">Imagenet. </w:t>
              </w:r>
              <w:r w:rsidRPr="00CD2410">
                <w:rPr>
                  <w:noProof/>
                  <w:lang w:val="en-US"/>
                </w:rPr>
                <w:t xml:space="preserve">(26. July 2017). </w:t>
              </w:r>
              <w:r w:rsidRPr="00CD2410">
                <w:rPr>
                  <w:i/>
                  <w:iCs/>
                  <w:noProof/>
                  <w:lang w:val="en-US"/>
                </w:rPr>
                <w:t>Large Scale Visual Recognition Challenge 2017 (ILSVRC2017)</w:t>
              </w:r>
              <w:r w:rsidRPr="00CD2410">
                <w:rPr>
                  <w:noProof/>
                  <w:lang w:val="en-US"/>
                </w:rPr>
                <w:t xml:space="preserve">. </w:t>
              </w:r>
              <w:r>
                <w:rPr>
                  <w:noProof/>
                </w:rPr>
                <w:t>Abgerufen am 7. Januar 2020 von Imagenet: http://image-net.org/challenges/LSVRC/2017/results</w:t>
              </w:r>
            </w:p>
            <w:p w:rsidR="007A615D" w:rsidRDefault="007A615D" w:rsidP="007A615D">
              <w:pPr>
                <w:pStyle w:val="Literaturverzeichnis"/>
                <w:ind w:left="720" w:hanging="720"/>
                <w:rPr>
                  <w:noProof/>
                </w:rPr>
              </w:pPr>
              <w:r w:rsidRPr="00CD2410">
                <w:rPr>
                  <w:noProof/>
                  <w:lang w:val="en-US"/>
                </w:rPr>
                <w:t xml:space="preserve">Karpathy, D. A. (17. Oktober 2018). </w:t>
              </w:r>
              <w:r w:rsidRPr="00CD2410">
                <w:rPr>
                  <w:i/>
                  <w:iCs/>
                  <w:noProof/>
                  <w:lang w:val="en-US"/>
                </w:rPr>
                <w:t>CS231n Convolutional Neural Networks for Visual Recognition</w:t>
              </w:r>
              <w:r w:rsidRPr="00CD2410">
                <w:rPr>
                  <w:noProof/>
                  <w:lang w:val="en-US"/>
                </w:rPr>
                <w:t xml:space="preserve">. </w:t>
              </w:r>
              <w:r>
                <w:rPr>
                  <w:noProof/>
                </w:rPr>
                <w:t>Abgerufen am 16. Januar 2020 von Github: http://cs231n.github.io/convolutional-networks/#add</w:t>
              </w:r>
            </w:p>
            <w:p w:rsidR="007A615D" w:rsidRPr="00CD2410" w:rsidRDefault="007A615D" w:rsidP="007A615D">
              <w:pPr>
                <w:pStyle w:val="Literaturverzeichnis"/>
                <w:ind w:left="720" w:hanging="720"/>
                <w:rPr>
                  <w:noProof/>
                  <w:lang w:val="en-US"/>
                </w:rPr>
              </w:pPr>
              <w:r w:rsidRPr="00CD2410">
                <w:rPr>
                  <w:noProof/>
                  <w:lang w:val="en-US"/>
                </w:rPr>
                <w:t xml:space="preserve">Krizhevsky, A., Sutskever, I., &amp; Geoffrey, H. (2012). </w:t>
              </w:r>
              <w:r w:rsidRPr="00CD2410">
                <w:rPr>
                  <w:i/>
                  <w:iCs/>
                  <w:noProof/>
                  <w:lang w:val="en-US"/>
                </w:rPr>
                <w:t>ImageNet Classification with Deep Convolutional.</w:t>
              </w:r>
              <w:r w:rsidRPr="00CD2410">
                <w:rPr>
                  <w:noProof/>
                  <w:lang w:val="en-US"/>
                </w:rPr>
                <w:t xml:space="preserve"> </w:t>
              </w:r>
            </w:p>
            <w:p w:rsidR="007A615D" w:rsidRDefault="007A615D" w:rsidP="007A615D">
              <w:pPr>
                <w:pStyle w:val="Literaturverzeichnis"/>
                <w:ind w:left="720" w:hanging="720"/>
                <w:rPr>
                  <w:noProof/>
                </w:rPr>
              </w:pPr>
              <w:r>
                <w:rPr>
                  <w:noProof/>
                </w:rPr>
                <w:t xml:space="preserve">Math Works. (kein Datum). </w:t>
              </w:r>
              <w:r>
                <w:rPr>
                  <w:i/>
                  <w:iCs/>
                  <w:noProof/>
                </w:rPr>
                <w:t>Convolutional Neural Network: Drei Dinge, die Sie wissen sollten</w:t>
              </w:r>
              <w:r>
                <w:rPr>
                  <w:noProof/>
                </w:rPr>
                <w:t>. Abgerufen am 8. Januar 2020 von Math Works: https://de.mathworks.com/solutions/deep-learning/convolutional-neural-network.html#howitworks</w:t>
              </w:r>
            </w:p>
            <w:p w:rsidR="007A615D" w:rsidRDefault="007A615D" w:rsidP="007A615D">
              <w:pPr>
                <w:pStyle w:val="Literaturverzeichnis"/>
                <w:ind w:left="720" w:hanging="720"/>
                <w:rPr>
                  <w:noProof/>
                </w:rPr>
              </w:pPr>
              <w:r w:rsidRPr="00CD2410">
                <w:rPr>
                  <w:noProof/>
                  <w:lang w:val="en-US"/>
                </w:rPr>
                <w:t xml:space="preserve">Nielsen, M. A. (2015). </w:t>
              </w:r>
              <w:r w:rsidRPr="00CD2410">
                <w:rPr>
                  <w:i/>
                  <w:iCs/>
                  <w:noProof/>
                  <w:lang w:val="en-US"/>
                </w:rPr>
                <w:t>Neural Networks and Deep Learning.</w:t>
              </w:r>
              <w:r w:rsidRPr="00CD2410">
                <w:rPr>
                  <w:noProof/>
                  <w:lang w:val="en-US"/>
                </w:rPr>
                <w:t xml:space="preserve"> </w:t>
              </w:r>
              <w:r>
                <w:rPr>
                  <w:noProof/>
                </w:rPr>
                <w:t>Determination Press. Abgerufen am 17. Januar 2020 von http://neuralnetworksanddeeplearning.com</w:t>
              </w:r>
            </w:p>
            <w:p w:rsidR="007A615D" w:rsidRDefault="007A615D" w:rsidP="007A615D">
              <w:pPr>
                <w:pStyle w:val="Literaturverzeichnis"/>
                <w:ind w:left="720" w:hanging="720"/>
                <w:rPr>
                  <w:noProof/>
                </w:rPr>
              </w:pPr>
              <w:r w:rsidRPr="00CD2410">
                <w:rPr>
                  <w:noProof/>
                  <w:lang w:val="en-US"/>
                </w:rPr>
                <w:t xml:space="preserve">Redmon, J., &amp; Farhadi, A. (2018). YOLOv3: An Incremental Improvement. arXiv. </w:t>
              </w:r>
              <w:r>
                <w:rPr>
                  <w:noProof/>
                </w:rPr>
                <w:t>Abgerufen am 31. Januar 2020 von https://pjreddie.com/media/files/papers/YOLOv3.pdf</w:t>
              </w:r>
            </w:p>
            <w:p w:rsidR="007A615D" w:rsidRDefault="007A615D" w:rsidP="007A615D">
              <w:pPr>
                <w:pStyle w:val="Literaturverzeichnis"/>
                <w:ind w:left="720" w:hanging="720"/>
                <w:rPr>
                  <w:noProof/>
                </w:rPr>
              </w:pPr>
              <w:r w:rsidRPr="00CD2410">
                <w:rPr>
                  <w:noProof/>
                  <w:lang w:val="en-US"/>
                </w:rPr>
                <w:t xml:space="preserve">Redmon, J., Divvala, S., Girshick, R., &amp; Farhadi, A. (9. Mai 2016). You Only Look Once:. </w:t>
              </w:r>
              <w:r>
                <w:rPr>
                  <w:noProof/>
                </w:rPr>
                <w:t>Von https://arxiv.org/pdf/1506.02640.pdf abgerufen</w:t>
              </w:r>
            </w:p>
            <w:p w:rsidR="007A615D" w:rsidRPr="00CD2410" w:rsidRDefault="007A615D" w:rsidP="007A615D">
              <w:pPr>
                <w:pStyle w:val="Literaturverzeichnis"/>
                <w:ind w:left="720" w:hanging="720"/>
                <w:rPr>
                  <w:noProof/>
                  <w:lang w:val="en-US"/>
                </w:rPr>
              </w:pPr>
              <w:r>
                <w:rPr>
                  <w:noProof/>
                </w:rPr>
                <w:t xml:space="preserve">Redmon, N. (28. Februar 2003). </w:t>
              </w:r>
              <w:r w:rsidRPr="00CD2410">
                <w:rPr>
                  <w:i/>
                  <w:iCs/>
                  <w:noProof/>
                  <w:lang w:val="en-US"/>
                </w:rPr>
                <w:t>Biquads</w:t>
              </w:r>
              <w:r w:rsidRPr="00CD2410">
                <w:rPr>
                  <w:noProof/>
                  <w:lang w:val="en-US"/>
                </w:rPr>
                <w:t>. Abgerufen am 5. Februar 2020 von EARLevel Engineering: https://www.earlevel.com/main/2003/02/28/biquads/</w:t>
              </w:r>
            </w:p>
            <w:p w:rsidR="007A615D" w:rsidRDefault="007A615D" w:rsidP="007A615D">
              <w:pPr>
                <w:pStyle w:val="Literaturverzeichnis"/>
                <w:ind w:left="720" w:hanging="720"/>
                <w:rPr>
                  <w:noProof/>
                </w:rPr>
              </w:pPr>
              <w:r w:rsidRPr="00CD2410">
                <w:rPr>
                  <w:noProof/>
                  <w:lang w:val="en-US"/>
                </w:rPr>
                <w:t xml:space="preserve">Ren, S., He, K., Girshick, R., &amp; Sun, J. (6. Januar 2016). Faster R-CNN: Towards Real-Time Object Detection with Region Proposal Networks. </w:t>
              </w:r>
              <w:r>
                <w:rPr>
                  <w:noProof/>
                </w:rPr>
                <w:t>Abgerufen am 31. Januar 2020 von https://arxiv.org/pdf/1506.01497.pdf</w:t>
              </w:r>
            </w:p>
            <w:p w:rsidR="007A615D" w:rsidRDefault="007A615D" w:rsidP="007A615D">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7A615D" w:rsidRPr="00CD2410" w:rsidRDefault="007A615D" w:rsidP="007A615D">
              <w:pPr>
                <w:pStyle w:val="Literaturverzeichnis"/>
                <w:ind w:left="720" w:hanging="720"/>
                <w:rPr>
                  <w:noProof/>
                  <w:lang w:val="en-US"/>
                </w:rPr>
              </w:pPr>
              <w:r w:rsidRPr="00CD2410">
                <w:rPr>
                  <w:noProof/>
                  <w:lang w:val="en-US"/>
                </w:rPr>
                <w:lastRenderedPageBreak/>
                <w:t xml:space="preserve">Smith, S. W. (1997). </w:t>
              </w:r>
              <w:r w:rsidRPr="00CD2410">
                <w:rPr>
                  <w:i/>
                  <w:iCs/>
                  <w:noProof/>
                  <w:lang w:val="en-US"/>
                </w:rPr>
                <w:t>The Scientist &amp; Engineer's Guide to Digital Signal Processing.</w:t>
              </w:r>
              <w:r w:rsidRPr="00CD2410">
                <w:rPr>
                  <w:noProof/>
                  <w:lang w:val="en-US"/>
                </w:rPr>
                <w:t xml:space="preserve"> USA, Kalifornien: California Technical Pub.</w:t>
              </w:r>
            </w:p>
            <w:p w:rsidR="007A615D" w:rsidRDefault="007A615D" w:rsidP="007A615D">
              <w:pPr>
                <w:pStyle w:val="Literaturverzeichnis"/>
                <w:ind w:left="720" w:hanging="720"/>
                <w:rPr>
                  <w:noProof/>
                </w:rPr>
              </w:pPr>
              <w:r w:rsidRPr="00CD2410">
                <w:rPr>
                  <w:noProof/>
                  <w:lang w:val="en-US"/>
                </w:rPr>
                <w:t xml:space="preserve">Strick, H. K. (1. Juli 2012). </w:t>
              </w:r>
              <w:r w:rsidRPr="00CD2410">
                <w:rPr>
                  <w:i/>
                  <w:iCs/>
                  <w:noProof/>
                  <w:lang w:val="en-US"/>
                </w:rPr>
                <w:t>Joseph Fourier (1768–1830)</w:t>
              </w:r>
              <w:r w:rsidRPr="00CD2410">
                <w:rPr>
                  <w:noProof/>
                  <w:lang w:val="en-US"/>
                </w:rPr>
                <w:t xml:space="preserve">. </w:t>
              </w:r>
              <w:r>
                <w:rPr>
                  <w:noProof/>
                </w:rPr>
                <w:t>Abgerufen am 18. Dezember 2019 von Spektrum: https://www.spektrum.de/wissen/joseph-fourier-1768-1830/1156113</w:t>
              </w:r>
            </w:p>
            <w:p w:rsidR="007A615D" w:rsidRDefault="007A615D" w:rsidP="007A615D">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7A615D" w:rsidRDefault="007A615D" w:rsidP="007A615D">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7A615D" w:rsidRDefault="007A615D" w:rsidP="007A615D">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7A615D" w:rsidRDefault="007A615D" w:rsidP="007A615D">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7A615D" w:rsidRDefault="007A615D" w:rsidP="007A615D">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7A615D" w:rsidRDefault="007A615D" w:rsidP="007A615D">
              <w:pPr>
                <w:pStyle w:val="Literaturverzeichnis"/>
                <w:ind w:left="720" w:hanging="720"/>
                <w:rPr>
                  <w:noProof/>
                </w:rPr>
              </w:pPr>
              <w:r w:rsidRPr="00CD2410">
                <w:rPr>
                  <w:noProof/>
                  <w:lang w:val="en-US"/>
                </w:rPr>
                <w:t xml:space="preserve">Zhang, A., C. Lipton, Z., Li, M., &amp; J. Smola, A. (2020). Dive into Deep Learning. </w:t>
              </w:r>
              <w:r>
                <w:rPr>
                  <w:noProof/>
                </w:rPr>
                <w:t>Abgerufen am 31. Januar 2020 von https://d2l.ai</w:t>
              </w:r>
            </w:p>
            <w:p w:rsidR="009B76D7" w:rsidRDefault="009B76D7" w:rsidP="007A615D">
              <w:r>
                <w:rPr>
                  <w:b/>
                  <w:bCs/>
                </w:rPr>
                <w:fldChar w:fldCharType="end"/>
              </w:r>
            </w:p>
          </w:sdtContent>
        </w:sdt>
      </w:sdtContent>
    </w:sdt>
    <w:p w:rsidR="009B76D7" w:rsidRPr="009B76D7" w:rsidRDefault="009B76D7" w:rsidP="009B76D7"/>
    <w:p w:rsidR="009760F1" w:rsidRDefault="009760F1" w:rsidP="009760F1">
      <w:pPr>
        <w:pStyle w:val="berschrift1"/>
      </w:pPr>
      <w:bookmarkStart w:id="40" w:name="_Toc34047422"/>
      <w:r>
        <w:t>Eidesstattliche Erklärung</w:t>
      </w:r>
      <w:bookmarkEnd w:id="40"/>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Default="009760F1" w:rsidP="009760F1">
      <w:r>
        <w:t xml:space="preserve">Leipzig, den </w:t>
      </w:r>
    </w:p>
    <w:p w:rsidR="009760F1" w:rsidRPr="009760F1" w:rsidRDefault="009760F1" w:rsidP="009760F1"/>
    <w:sectPr w:rsidR="009760F1" w:rsidRPr="009760F1" w:rsidSect="00E21AA8">
      <w:footerReference w:type="default" r:id="rId21"/>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1CBD" w:rsidRDefault="00D71CBD" w:rsidP="00E21AA8">
      <w:pPr>
        <w:spacing w:after="0"/>
      </w:pPr>
      <w:r>
        <w:separator/>
      </w:r>
    </w:p>
  </w:endnote>
  <w:endnote w:type="continuationSeparator" w:id="0">
    <w:p w:rsidR="00D71CBD" w:rsidRDefault="00D71CBD"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4846114D-F8E8-4C39-A2D2-E63E092EFE92}"/>
    <w:embedBold r:id="rId2" w:fontKey="{18F52000-21B3-4BAC-B928-24B3847B59D2}"/>
    <w:embedItalic r:id="rId3" w:fontKey="{B24F9508-0965-4F62-B8D3-27436164C423}"/>
    <w:embedBoldItalic r:id="rId4" w:fontKey="{64FB10A2-917E-4ED6-9737-86D2691D1654}"/>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5" w:subsetted="1" w:fontKey="{E684C0C1-A09E-4EB4-A7FF-BA6920DED1C5}"/>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839E5E7D-F664-4BE4-A6DD-A72A95109189}"/>
    <w:embedItalic r:id="rId7" w:fontKey="{4036E093-1584-4BD1-9CBD-822BCEEEEC5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A71368" w:rsidRDefault="00A71368">
        <w:pPr>
          <w:pStyle w:val="Fuzeile"/>
          <w:jc w:val="center"/>
        </w:pPr>
        <w:r>
          <w:fldChar w:fldCharType="begin"/>
        </w:r>
        <w:r>
          <w:instrText>PAGE   \* MERGEFORMAT</w:instrText>
        </w:r>
        <w:r>
          <w:fldChar w:fldCharType="separate"/>
        </w:r>
        <w:r>
          <w:t>2</w:t>
        </w:r>
        <w:r>
          <w:fldChar w:fldCharType="end"/>
        </w:r>
      </w:p>
    </w:sdtContent>
  </w:sdt>
  <w:p w:rsidR="00A71368" w:rsidRPr="00310FFB" w:rsidRDefault="00A71368"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1CBD" w:rsidRDefault="00D71CBD" w:rsidP="00E21AA8">
      <w:pPr>
        <w:spacing w:after="0"/>
      </w:pPr>
      <w:r>
        <w:separator/>
      </w:r>
    </w:p>
  </w:footnote>
  <w:footnote w:type="continuationSeparator" w:id="0">
    <w:p w:rsidR="00D71CBD" w:rsidRDefault="00D71CBD"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B4D7251"/>
    <w:multiLevelType w:val="hybridMultilevel"/>
    <w:tmpl w:val="BA04D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FF4375D"/>
    <w:multiLevelType w:val="multilevel"/>
    <w:tmpl w:val="AD669B8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83F55A7"/>
    <w:multiLevelType w:val="hybridMultilevel"/>
    <w:tmpl w:val="38FE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6"/>
  </w:num>
  <w:num w:numId="4">
    <w:abstractNumId w:val="3"/>
  </w:num>
  <w:num w:numId="5">
    <w:abstractNumId w:val="1"/>
  </w:num>
  <w:num w:numId="6">
    <w:abstractNumId w:val="2"/>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070D0"/>
    <w:rsid w:val="0001190D"/>
    <w:rsid w:val="00017C7A"/>
    <w:rsid w:val="000235FF"/>
    <w:rsid w:val="00023697"/>
    <w:rsid w:val="000576FE"/>
    <w:rsid w:val="00067638"/>
    <w:rsid w:val="0009209D"/>
    <w:rsid w:val="00097808"/>
    <w:rsid w:val="000B134B"/>
    <w:rsid w:val="000C59B2"/>
    <w:rsid w:val="000D26C5"/>
    <w:rsid w:val="000D5C41"/>
    <w:rsid w:val="000F045C"/>
    <w:rsid w:val="000F190E"/>
    <w:rsid w:val="000F6BAC"/>
    <w:rsid w:val="000F7022"/>
    <w:rsid w:val="00105F4B"/>
    <w:rsid w:val="001101CC"/>
    <w:rsid w:val="0011749F"/>
    <w:rsid w:val="00117AA2"/>
    <w:rsid w:val="00140B82"/>
    <w:rsid w:val="00143D2B"/>
    <w:rsid w:val="00146C0C"/>
    <w:rsid w:val="00151BCB"/>
    <w:rsid w:val="001620F7"/>
    <w:rsid w:val="0017107A"/>
    <w:rsid w:val="00174804"/>
    <w:rsid w:val="00175562"/>
    <w:rsid w:val="00177191"/>
    <w:rsid w:val="001842C9"/>
    <w:rsid w:val="001A628E"/>
    <w:rsid w:val="001C2EFA"/>
    <w:rsid w:val="001C5B00"/>
    <w:rsid w:val="001C64F9"/>
    <w:rsid w:val="001E5B67"/>
    <w:rsid w:val="001F2E1A"/>
    <w:rsid w:val="001F46E9"/>
    <w:rsid w:val="001F53DC"/>
    <w:rsid w:val="001F717E"/>
    <w:rsid w:val="00200597"/>
    <w:rsid w:val="00205B61"/>
    <w:rsid w:val="00214FEB"/>
    <w:rsid w:val="00221255"/>
    <w:rsid w:val="00225956"/>
    <w:rsid w:val="00232CC4"/>
    <w:rsid w:val="00233258"/>
    <w:rsid w:val="0023408A"/>
    <w:rsid w:val="0024080B"/>
    <w:rsid w:val="0025290B"/>
    <w:rsid w:val="0025509A"/>
    <w:rsid w:val="00257EC8"/>
    <w:rsid w:val="0026234B"/>
    <w:rsid w:val="00262C8A"/>
    <w:rsid w:val="00266A67"/>
    <w:rsid w:val="00271242"/>
    <w:rsid w:val="00283F44"/>
    <w:rsid w:val="00295D86"/>
    <w:rsid w:val="002A6453"/>
    <w:rsid w:val="002B063E"/>
    <w:rsid w:val="002B2B9E"/>
    <w:rsid w:val="002B7121"/>
    <w:rsid w:val="002C57EE"/>
    <w:rsid w:val="002C65EE"/>
    <w:rsid w:val="002D62E2"/>
    <w:rsid w:val="002D6921"/>
    <w:rsid w:val="002E2BFA"/>
    <w:rsid w:val="002E6FD1"/>
    <w:rsid w:val="002F61CE"/>
    <w:rsid w:val="00304571"/>
    <w:rsid w:val="00310FFB"/>
    <w:rsid w:val="00315B9A"/>
    <w:rsid w:val="00315EA8"/>
    <w:rsid w:val="00320774"/>
    <w:rsid w:val="00321D0B"/>
    <w:rsid w:val="00331BAA"/>
    <w:rsid w:val="00354B03"/>
    <w:rsid w:val="0035799E"/>
    <w:rsid w:val="00357E33"/>
    <w:rsid w:val="003602D9"/>
    <w:rsid w:val="00362276"/>
    <w:rsid w:val="00363BC1"/>
    <w:rsid w:val="00365A27"/>
    <w:rsid w:val="003700D9"/>
    <w:rsid w:val="00382A22"/>
    <w:rsid w:val="00386B7C"/>
    <w:rsid w:val="00394EF0"/>
    <w:rsid w:val="00397904"/>
    <w:rsid w:val="003A7061"/>
    <w:rsid w:val="003B1EF1"/>
    <w:rsid w:val="003B4726"/>
    <w:rsid w:val="003B4F71"/>
    <w:rsid w:val="003B74D5"/>
    <w:rsid w:val="003C4416"/>
    <w:rsid w:val="003C4F5A"/>
    <w:rsid w:val="003D617A"/>
    <w:rsid w:val="003D747F"/>
    <w:rsid w:val="003E1B03"/>
    <w:rsid w:val="003E20AF"/>
    <w:rsid w:val="003F4C29"/>
    <w:rsid w:val="003F77D6"/>
    <w:rsid w:val="0040556F"/>
    <w:rsid w:val="0040701A"/>
    <w:rsid w:val="00410EBB"/>
    <w:rsid w:val="00412565"/>
    <w:rsid w:val="00415CEA"/>
    <w:rsid w:val="00422C48"/>
    <w:rsid w:val="00431F98"/>
    <w:rsid w:val="00432A0B"/>
    <w:rsid w:val="00446672"/>
    <w:rsid w:val="00457E91"/>
    <w:rsid w:val="0046713F"/>
    <w:rsid w:val="00473234"/>
    <w:rsid w:val="00486D12"/>
    <w:rsid w:val="00494DA3"/>
    <w:rsid w:val="004975B4"/>
    <w:rsid w:val="004B148E"/>
    <w:rsid w:val="004C0F8E"/>
    <w:rsid w:val="004C1581"/>
    <w:rsid w:val="004D5058"/>
    <w:rsid w:val="004E141F"/>
    <w:rsid w:val="004E6189"/>
    <w:rsid w:val="005011F2"/>
    <w:rsid w:val="00510733"/>
    <w:rsid w:val="005122FA"/>
    <w:rsid w:val="00521E06"/>
    <w:rsid w:val="00521FBA"/>
    <w:rsid w:val="00527DEB"/>
    <w:rsid w:val="00533297"/>
    <w:rsid w:val="00542772"/>
    <w:rsid w:val="00552392"/>
    <w:rsid w:val="00555415"/>
    <w:rsid w:val="0056105E"/>
    <w:rsid w:val="00561514"/>
    <w:rsid w:val="005630C3"/>
    <w:rsid w:val="00574E02"/>
    <w:rsid w:val="00597137"/>
    <w:rsid w:val="005B1080"/>
    <w:rsid w:val="005B2161"/>
    <w:rsid w:val="005E0FBE"/>
    <w:rsid w:val="005F3BFA"/>
    <w:rsid w:val="005F7DEF"/>
    <w:rsid w:val="00621B92"/>
    <w:rsid w:val="0062247A"/>
    <w:rsid w:val="006263A0"/>
    <w:rsid w:val="00634EC9"/>
    <w:rsid w:val="00641FDD"/>
    <w:rsid w:val="006466AB"/>
    <w:rsid w:val="0065050E"/>
    <w:rsid w:val="00657B7C"/>
    <w:rsid w:val="00666F8D"/>
    <w:rsid w:val="006707A3"/>
    <w:rsid w:val="0067534E"/>
    <w:rsid w:val="00680FE6"/>
    <w:rsid w:val="006A173E"/>
    <w:rsid w:val="006A25E2"/>
    <w:rsid w:val="006B19AD"/>
    <w:rsid w:val="006B59D4"/>
    <w:rsid w:val="006C4C92"/>
    <w:rsid w:val="006E080A"/>
    <w:rsid w:val="006E33B7"/>
    <w:rsid w:val="006F5DF7"/>
    <w:rsid w:val="00706CD5"/>
    <w:rsid w:val="00713098"/>
    <w:rsid w:val="0072382F"/>
    <w:rsid w:val="00725947"/>
    <w:rsid w:val="00730846"/>
    <w:rsid w:val="00740639"/>
    <w:rsid w:val="00741502"/>
    <w:rsid w:val="00750D56"/>
    <w:rsid w:val="00751F29"/>
    <w:rsid w:val="00753111"/>
    <w:rsid w:val="00754571"/>
    <w:rsid w:val="007815AB"/>
    <w:rsid w:val="00781D74"/>
    <w:rsid w:val="00783969"/>
    <w:rsid w:val="007864A4"/>
    <w:rsid w:val="007A615D"/>
    <w:rsid w:val="007A7188"/>
    <w:rsid w:val="007A7C4C"/>
    <w:rsid w:val="007B0D10"/>
    <w:rsid w:val="007B3259"/>
    <w:rsid w:val="007B6A0B"/>
    <w:rsid w:val="007C1DF8"/>
    <w:rsid w:val="007C5872"/>
    <w:rsid w:val="007D0E97"/>
    <w:rsid w:val="007D6CFC"/>
    <w:rsid w:val="007E350E"/>
    <w:rsid w:val="007E7265"/>
    <w:rsid w:val="007F038D"/>
    <w:rsid w:val="007F47A9"/>
    <w:rsid w:val="007F6734"/>
    <w:rsid w:val="0080222A"/>
    <w:rsid w:val="00802C63"/>
    <w:rsid w:val="00804AB1"/>
    <w:rsid w:val="00805C7A"/>
    <w:rsid w:val="008123F5"/>
    <w:rsid w:val="008303CD"/>
    <w:rsid w:val="0083398E"/>
    <w:rsid w:val="00841C32"/>
    <w:rsid w:val="00842B4B"/>
    <w:rsid w:val="00845829"/>
    <w:rsid w:val="008531DF"/>
    <w:rsid w:val="00853F57"/>
    <w:rsid w:val="00854AC1"/>
    <w:rsid w:val="00855F12"/>
    <w:rsid w:val="00856A47"/>
    <w:rsid w:val="00861823"/>
    <w:rsid w:val="00871BD7"/>
    <w:rsid w:val="008773DB"/>
    <w:rsid w:val="00886385"/>
    <w:rsid w:val="008920C2"/>
    <w:rsid w:val="00893BB9"/>
    <w:rsid w:val="00895582"/>
    <w:rsid w:val="008A4F89"/>
    <w:rsid w:val="008A64FA"/>
    <w:rsid w:val="008B42E0"/>
    <w:rsid w:val="008B4B1E"/>
    <w:rsid w:val="008C3817"/>
    <w:rsid w:val="00900CAC"/>
    <w:rsid w:val="009202E6"/>
    <w:rsid w:val="00926655"/>
    <w:rsid w:val="00933735"/>
    <w:rsid w:val="009338BE"/>
    <w:rsid w:val="00935CC1"/>
    <w:rsid w:val="00943EDD"/>
    <w:rsid w:val="00944A10"/>
    <w:rsid w:val="009456DC"/>
    <w:rsid w:val="009522A4"/>
    <w:rsid w:val="00960EB4"/>
    <w:rsid w:val="00961504"/>
    <w:rsid w:val="009707D9"/>
    <w:rsid w:val="00973CED"/>
    <w:rsid w:val="009760F1"/>
    <w:rsid w:val="009867C2"/>
    <w:rsid w:val="009902E1"/>
    <w:rsid w:val="009952D3"/>
    <w:rsid w:val="009957E9"/>
    <w:rsid w:val="009A27DA"/>
    <w:rsid w:val="009A2DE0"/>
    <w:rsid w:val="009A5AAC"/>
    <w:rsid w:val="009B76D7"/>
    <w:rsid w:val="009C1A0C"/>
    <w:rsid w:val="009C7E53"/>
    <w:rsid w:val="009D5417"/>
    <w:rsid w:val="009F63C1"/>
    <w:rsid w:val="00A0174B"/>
    <w:rsid w:val="00A043CA"/>
    <w:rsid w:val="00A07212"/>
    <w:rsid w:val="00A074E4"/>
    <w:rsid w:val="00A2482A"/>
    <w:rsid w:val="00A31EFD"/>
    <w:rsid w:val="00A32BCA"/>
    <w:rsid w:val="00A40E60"/>
    <w:rsid w:val="00A43766"/>
    <w:rsid w:val="00A44111"/>
    <w:rsid w:val="00A510B2"/>
    <w:rsid w:val="00A61039"/>
    <w:rsid w:val="00A648D9"/>
    <w:rsid w:val="00A71368"/>
    <w:rsid w:val="00A81EA6"/>
    <w:rsid w:val="00A9177D"/>
    <w:rsid w:val="00A9408D"/>
    <w:rsid w:val="00A95D6C"/>
    <w:rsid w:val="00A96BDF"/>
    <w:rsid w:val="00AA2616"/>
    <w:rsid w:val="00AE6171"/>
    <w:rsid w:val="00AE6F81"/>
    <w:rsid w:val="00AF2600"/>
    <w:rsid w:val="00B015E4"/>
    <w:rsid w:val="00B01740"/>
    <w:rsid w:val="00B03794"/>
    <w:rsid w:val="00B10AB0"/>
    <w:rsid w:val="00B1638B"/>
    <w:rsid w:val="00B2047D"/>
    <w:rsid w:val="00B22220"/>
    <w:rsid w:val="00B3577B"/>
    <w:rsid w:val="00B45739"/>
    <w:rsid w:val="00B52027"/>
    <w:rsid w:val="00B719F1"/>
    <w:rsid w:val="00B9079A"/>
    <w:rsid w:val="00B91793"/>
    <w:rsid w:val="00B920BB"/>
    <w:rsid w:val="00B9755C"/>
    <w:rsid w:val="00BA7386"/>
    <w:rsid w:val="00BA73A9"/>
    <w:rsid w:val="00BB0652"/>
    <w:rsid w:val="00BB0EAF"/>
    <w:rsid w:val="00BB5BDE"/>
    <w:rsid w:val="00BC40EF"/>
    <w:rsid w:val="00BC4ADA"/>
    <w:rsid w:val="00BD08AE"/>
    <w:rsid w:val="00BD17AD"/>
    <w:rsid w:val="00BD574A"/>
    <w:rsid w:val="00BF025B"/>
    <w:rsid w:val="00BF343B"/>
    <w:rsid w:val="00C009F3"/>
    <w:rsid w:val="00C13BD1"/>
    <w:rsid w:val="00C30E95"/>
    <w:rsid w:val="00C336FF"/>
    <w:rsid w:val="00C35587"/>
    <w:rsid w:val="00C63A0F"/>
    <w:rsid w:val="00C64674"/>
    <w:rsid w:val="00C66088"/>
    <w:rsid w:val="00C735F6"/>
    <w:rsid w:val="00C811FC"/>
    <w:rsid w:val="00C94965"/>
    <w:rsid w:val="00C96479"/>
    <w:rsid w:val="00CA0C4A"/>
    <w:rsid w:val="00CA7A42"/>
    <w:rsid w:val="00CD2410"/>
    <w:rsid w:val="00CE265A"/>
    <w:rsid w:val="00CF33E8"/>
    <w:rsid w:val="00CF55B1"/>
    <w:rsid w:val="00D01864"/>
    <w:rsid w:val="00D02547"/>
    <w:rsid w:val="00D03996"/>
    <w:rsid w:val="00D06440"/>
    <w:rsid w:val="00D11D1B"/>
    <w:rsid w:val="00D215E5"/>
    <w:rsid w:val="00D21887"/>
    <w:rsid w:val="00D30A7B"/>
    <w:rsid w:val="00D37585"/>
    <w:rsid w:val="00D44559"/>
    <w:rsid w:val="00D661E0"/>
    <w:rsid w:val="00D71108"/>
    <w:rsid w:val="00D71CBD"/>
    <w:rsid w:val="00D74B4D"/>
    <w:rsid w:val="00D75B88"/>
    <w:rsid w:val="00D826FE"/>
    <w:rsid w:val="00D92B1E"/>
    <w:rsid w:val="00D939B7"/>
    <w:rsid w:val="00DA44F2"/>
    <w:rsid w:val="00DB61E8"/>
    <w:rsid w:val="00DB6DD8"/>
    <w:rsid w:val="00DC4746"/>
    <w:rsid w:val="00DC578E"/>
    <w:rsid w:val="00DE303A"/>
    <w:rsid w:val="00DE787A"/>
    <w:rsid w:val="00DF11A6"/>
    <w:rsid w:val="00DF7CFD"/>
    <w:rsid w:val="00E015C1"/>
    <w:rsid w:val="00E124E4"/>
    <w:rsid w:val="00E21AA8"/>
    <w:rsid w:val="00E22618"/>
    <w:rsid w:val="00E23033"/>
    <w:rsid w:val="00E30F7D"/>
    <w:rsid w:val="00E34A51"/>
    <w:rsid w:val="00E572FD"/>
    <w:rsid w:val="00E61BB2"/>
    <w:rsid w:val="00E672E0"/>
    <w:rsid w:val="00E75845"/>
    <w:rsid w:val="00E759D2"/>
    <w:rsid w:val="00E821C9"/>
    <w:rsid w:val="00E8239E"/>
    <w:rsid w:val="00E829ED"/>
    <w:rsid w:val="00E9117B"/>
    <w:rsid w:val="00E92F2C"/>
    <w:rsid w:val="00E9426E"/>
    <w:rsid w:val="00E9704C"/>
    <w:rsid w:val="00EA1EAC"/>
    <w:rsid w:val="00EA65F0"/>
    <w:rsid w:val="00EB0F1D"/>
    <w:rsid w:val="00ED4196"/>
    <w:rsid w:val="00EE12B9"/>
    <w:rsid w:val="00EE237B"/>
    <w:rsid w:val="00EE3045"/>
    <w:rsid w:val="00EF0B06"/>
    <w:rsid w:val="00EF1A3A"/>
    <w:rsid w:val="00F044BC"/>
    <w:rsid w:val="00F127BC"/>
    <w:rsid w:val="00F1495E"/>
    <w:rsid w:val="00F21D92"/>
    <w:rsid w:val="00F228CB"/>
    <w:rsid w:val="00F40CAF"/>
    <w:rsid w:val="00F42C8B"/>
    <w:rsid w:val="00F552C9"/>
    <w:rsid w:val="00F56CE6"/>
    <w:rsid w:val="00F61AAF"/>
    <w:rsid w:val="00F650C3"/>
    <w:rsid w:val="00F8442B"/>
    <w:rsid w:val="00F90F4A"/>
    <w:rsid w:val="00F90F7D"/>
    <w:rsid w:val="00F960AC"/>
    <w:rsid w:val="00F96CE6"/>
    <w:rsid w:val="00FA5C98"/>
    <w:rsid w:val="00FA5E75"/>
    <w:rsid w:val="00FB3750"/>
    <w:rsid w:val="00FD1CF8"/>
    <w:rsid w:val="00FD4581"/>
    <w:rsid w:val="00FE3819"/>
    <w:rsid w:val="00FF13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27340"/>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1282">
      <w:bodyDiv w:val="1"/>
      <w:marLeft w:val="0"/>
      <w:marRight w:val="0"/>
      <w:marTop w:val="0"/>
      <w:marBottom w:val="0"/>
      <w:divBdr>
        <w:top w:val="none" w:sz="0" w:space="0" w:color="auto"/>
        <w:left w:val="none" w:sz="0" w:space="0" w:color="auto"/>
        <w:bottom w:val="none" w:sz="0" w:space="0" w:color="auto"/>
        <w:right w:val="none" w:sz="0" w:space="0" w:color="auto"/>
      </w:divBdr>
    </w:div>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13966338">
      <w:bodyDiv w:val="1"/>
      <w:marLeft w:val="0"/>
      <w:marRight w:val="0"/>
      <w:marTop w:val="0"/>
      <w:marBottom w:val="0"/>
      <w:divBdr>
        <w:top w:val="none" w:sz="0" w:space="0" w:color="auto"/>
        <w:left w:val="none" w:sz="0" w:space="0" w:color="auto"/>
        <w:bottom w:val="none" w:sz="0" w:space="0" w:color="auto"/>
        <w:right w:val="none" w:sz="0" w:space="0" w:color="auto"/>
      </w:divBdr>
    </w:div>
    <w:div w:id="18161206">
      <w:bodyDiv w:val="1"/>
      <w:marLeft w:val="0"/>
      <w:marRight w:val="0"/>
      <w:marTop w:val="0"/>
      <w:marBottom w:val="0"/>
      <w:divBdr>
        <w:top w:val="none" w:sz="0" w:space="0" w:color="auto"/>
        <w:left w:val="none" w:sz="0" w:space="0" w:color="auto"/>
        <w:bottom w:val="none" w:sz="0" w:space="0" w:color="auto"/>
        <w:right w:val="none" w:sz="0" w:space="0" w:color="auto"/>
      </w:divBdr>
    </w:div>
    <w:div w:id="19627887">
      <w:bodyDiv w:val="1"/>
      <w:marLeft w:val="0"/>
      <w:marRight w:val="0"/>
      <w:marTop w:val="0"/>
      <w:marBottom w:val="0"/>
      <w:divBdr>
        <w:top w:val="none" w:sz="0" w:space="0" w:color="auto"/>
        <w:left w:val="none" w:sz="0" w:space="0" w:color="auto"/>
        <w:bottom w:val="none" w:sz="0" w:space="0" w:color="auto"/>
        <w:right w:val="none" w:sz="0" w:space="0" w:color="auto"/>
      </w:divBdr>
    </w:div>
    <w:div w:id="28071099">
      <w:bodyDiv w:val="1"/>
      <w:marLeft w:val="0"/>
      <w:marRight w:val="0"/>
      <w:marTop w:val="0"/>
      <w:marBottom w:val="0"/>
      <w:divBdr>
        <w:top w:val="none" w:sz="0" w:space="0" w:color="auto"/>
        <w:left w:val="none" w:sz="0" w:space="0" w:color="auto"/>
        <w:bottom w:val="none" w:sz="0" w:space="0" w:color="auto"/>
        <w:right w:val="none" w:sz="0" w:space="0" w:color="auto"/>
      </w:divBdr>
    </w:div>
    <w:div w:id="29383955">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411757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4090193">
      <w:bodyDiv w:val="1"/>
      <w:marLeft w:val="0"/>
      <w:marRight w:val="0"/>
      <w:marTop w:val="0"/>
      <w:marBottom w:val="0"/>
      <w:divBdr>
        <w:top w:val="none" w:sz="0" w:space="0" w:color="auto"/>
        <w:left w:val="none" w:sz="0" w:space="0" w:color="auto"/>
        <w:bottom w:val="none" w:sz="0" w:space="0" w:color="auto"/>
        <w:right w:val="none" w:sz="0" w:space="0" w:color="auto"/>
      </w:divBdr>
    </w:div>
    <w:div w:id="55974935">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62608563">
      <w:bodyDiv w:val="1"/>
      <w:marLeft w:val="0"/>
      <w:marRight w:val="0"/>
      <w:marTop w:val="0"/>
      <w:marBottom w:val="0"/>
      <w:divBdr>
        <w:top w:val="none" w:sz="0" w:space="0" w:color="auto"/>
        <w:left w:val="none" w:sz="0" w:space="0" w:color="auto"/>
        <w:bottom w:val="none" w:sz="0" w:space="0" w:color="auto"/>
        <w:right w:val="none" w:sz="0" w:space="0" w:color="auto"/>
      </w:divBdr>
    </w:div>
    <w:div w:id="73745054">
      <w:bodyDiv w:val="1"/>
      <w:marLeft w:val="0"/>
      <w:marRight w:val="0"/>
      <w:marTop w:val="0"/>
      <w:marBottom w:val="0"/>
      <w:divBdr>
        <w:top w:val="none" w:sz="0" w:space="0" w:color="auto"/>
        <w:left w:val="none" w:sz="0" w:space="0" w:color="auto"/>
        <w:bottom w:val="none" w:sz="0" w:space="0" w:color="auto"/>
        <w:right w:val="none" w:sz="0" w:space="0" w:color="auto"/>
      </w:divBdr>
    </w:div>
    <w:div w:id="81685774">
      <w:bodyDiv w:val="1"/>
      <w:marLeft w:val="0"/>
      <w:marRight w:val="0"/>
      <w:marTop w:val="0"/>
      <w:marBottom w:val="0"/>
      <w:divBdr>
        <w:top w:val="none" w:sz="0" w:space="0" w:color="auto"/>
        <w:left w:val="none" w:sz="0" w:space="0" w:color="auto"/>
        <w:bottom w:val="none" w:sz="0" w:space="0" w:color="auto"/>
        <w:right w:val="none" w:sz="0" w:space="0" w:color="auto"/>
      </w:divBdr>
    </w:div>
    <w:div w:id="84809224">
      <w:bodyDiv w:val="1"/>
      <w:marLeft w:val="0"/>
      <w:marRight w:val="0"/>
      <w:marTop w:val="0"/>
      <w:marBottom w:val="0"/>
      <w:divBdr>
        <w:top w:val="none" w:sz="0" w:space="0" w:color="auto"/>
        <w:left w:val="none" w:sz="0" w:space="0" w:color="auto"/>
        <w:bottom w:val="none" w:sz="0" w:space="0" w:color="auto"/>
        <w:right w:val="none" w:sz="0" w:space="0" w:color="auto"/>
      </w:divBdr>
    </w:div>
    <w:div w:id="91752896">
      <w:bodyDiv w:val="1"/>
      <w:marLeft w:val="0"/>
      <w:marRight w:val="0"/>
      <w:marTop w:val="0"/>
      <w:marBottom w:val="0"/>
      <w:divBdr>
        <w:top w:val="none" w:sz="0" w:space="0" w:color="auto"/>
        <w:left w:val="none" w:sz="0" w:space="0" w:color="auto"/>
        <w:bottom w:val="none" w:sz="0" w:space="0" w:color="auto"/>
        <w:right w:val="none" w:sz="0" w:space="0" w:color="auto"/>
      </w:divBdr>
    </w:div>
    <w:div w:id="93672425">
      <w:bodyDiv w:val="1"/>
      <w:marLeft w:val="0"/>
      <w:marRight w:val="0"/>
      <w:marTop w:val="0"/>
      <w:marBottom w:val="0"/>
      <w:divBdr>
        <w:top w:val="none" w:sz="0" w:space="0" w:color="auto"/>
        <w:left w:val="none" w:sz="0" w:space="0" w:color="auto"/>
        <w:bottom w:val="none" w:sz="0" w:space="0" w:color="auto"/>
        <w:right w:val="none" w:sz="0" w:space="0" w:color="auto"/>
      </w:divBdr>
    </w:div>
    <w:div w:id="96027504">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13793627">
      <w:bodyDiv w:val="1"/>
      <w:marLeft w:val="0"/>
      <w:marRight w:val="0"/>
      <w:marTop w:val="0"/>
      <w:marBottom w:val="0"/>
      <w:divBdr>
        <w:top w:val="none" w:sz="0" w:space="0" w:color="auto"/>
        <w:left w:val="none" w:sz="0" w:space="0" w:color="auto"/>
        <w:bottom w:val="none" w:sz="0" w:space="0" w:color="auto"/>
        <w:right w:val="none" w:sz="0" w:space="0" w:color="auto"/>
      </w:divBdr>
    </w:div>
    <w:div w:id="121315777">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28978350">
      <w:bodyDiv w:val="1"/>
      <w:marLeft w:val="0"/>
      <w:marRight w:val="0"/>
      <w:marTop w:val="0"/>
      <w:marBottom w:val="0"/>
      <w:divBdr>
        <w:top w:val="none" w:sz="0" w:space="0" w:color="auto"/>
        <w:left w:val="none" w:sz="0" w:space="0" w:color="auto"/>
        <w:bottom w:val="none" w:sz="0" w:space="0" w:color="auto"/>
        <w:right w:val="none" w:sz="0" w:space="0" w:color="auto"/>
      </w:divBdr>
    </w:div>
    <w:div w:id="133253507">
      <w:bodyDiv w:val="1"/>
      <w:marLeft w:val="0"/>
      <w:marRight w:val="0"/>
      <w:marTop w:val="0"/>
      <w:marBottom w:val="0"/>
      <w:divBdr>
        <w:top w:val="none" w:sz="0" w:space="0" w:color="auto"/>
        <w:left w:val="none" w:sz="0" w:space="0" w:color="auto"/>
        <w:bottom w:val="none" w:sz="0" w:space="0" w:color="auto"/>
        <w:right w:val="none" w:sz="0" w:space="0" w:color="auto"/>
      </w:divBdr>
    </w:div>
    <w:div w:id="135343555">
      <w:bodyDiv w:val="1"/>
      <w:marLeft w:val="0"/>
      <w:marRight w:val="0"/>
      <w:marTop w:val="0"/>
      <w:marBottom w:val="0"/>
      <w:divBdr>
        <w:top w:val="none" w:sz="0" w:space="0" w:color="auto"/>
        <w:left w:val="none" w:sz="0" w:space="0" w:color="auto"/>
        <w:bottom w:val="none" w:sz="0" w:space="0" w:color="auto"/>
        <w:right w:val="none" w:sz="0" w:space="0" w:color="auto"/>
      </w:divBdr>
    </w:div>
    <w:div w:id="135804814">
      <w:bodyDiv w:val="1"/>
      <w:marLeft w:val="0"/>
      <w:marRight w:val="0"/>
      <w:marTop w:val="0"/>
      <w:marBottom w:val="0"/>
      <w:divBdr>
        <w:top w:val="none" w:sz="0" w:space="0" w:color="auto"/>
        <w:left w:val="none" w:sz="0" w:space="0" w:color="auto"/>
        <w:bottom w:val="none" w:sz="0" w:space="0" w:color="auto"/>
        <w:right w:val="none" w:sz="0" w:space="0" w:color="auto"/>
      </w:divBdr>
    </w:div>
    <w:div w:id="141315878">
      <w:bodyDiv w:val="1"/>
      <w:marLeft w:val="0"/>
      <w:marRight w:val="0"/>
      <w:marTop w:val="0"/>
      <w:marBottom w:val="0"/>
      <w:divBdr>
        <w:top w:val="none" w:sz="0" w:space="0" w:color="auto"/>
        <w:left w:val="none" w:sz="0" w:space="0" w:color="auto"/>
        <w:bottom w:val="none" w:sz="0" w:space="0" w:color="auto"/>
        <w:right w:val="none" w:sz="0" w:space="0" w:color="auto"/>
      </w:divBdr>
    </w:div>
    <w:div w:id="142742319">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52573070">
      <w:bodyDiv w:val="1"/>
      <w:marLeft w:val="0"/>
      <w:marRight w:val="0"/>
      <w:marTop w:val="0"/>
      <w:marBottom w:val="0"/>
      <w:divBdr>
        <w:top w:val="none" w:sz="0" w:space="0" w:color="auto"/>
        <w:left w:val="none" w:sz="0" w:space="0" w:color="auto"/>
        <w:bottom w:val="none" w:sz="0" w:space="0" w:color="auto"/>
        <w:right w:val="none" w:sz="0" w:space="0" w:color="auto"/>
      </w:divBdr>
    </w:div>
    <w:div w:id="159350752">
      <w:bodyDiv w:val="1"/>
      <w:marLeft w:val="0"/>
      <w:marRight w:val="0"/>
      <w:marTop w:val="0"/>
      <w:marBottom w:val="0"/>
      <w:divBdr>
        <w:top w:val="none" w:sz="0" w:space="0" w:color="auto"/>
        <w:left w:val="none" w:sz="0" w:space="0" w:color="auto"/>
        <w:bottom w:val="none" w:sz="0" w:space="0" w:color="auto"/>
        <w:right w:val="none" w:sz="0" w:space="0" w:color="auto"/>
      </w:divBdr>
    </w:div>
    <w:div w:id="174730580">
      <w:bodyDiv w:val="1"/>
      <w:marLeft w:val="0"/>
      <w:marRight w:val="0"/>
      <w:marTop w:val="0"/>
      <w:marBottom w:val="0"/>
      <w:divBdr>
        <w:top w:val="none" w:sz="0" w:space="0" w:color="auto"/>
        <w:left w:val="none" w:sz="0" w:space="0" w:color="auto"/>
        <w:bottom w:val="none" w:sz="0" w:space="0" w:color="auto"/>
        <w:right w:val="none" w:sz="0" w:space="0" w:color="auto"/>
      </w:divBdr>
    </w:div>
    <w:div w:id="176580578">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0095314">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190145544">
      <w:bodyDiv w:val="1"/>
      <w:marLeft w:val="0"/>
      <w:marRight w:val="0"/>
      <w:marTop w:val="0"/>
      <w:marBottom w:val="0"/>
      <w:divBdr>
        <w:top w:val="none" w:sz="0" w:space="0" w:color="auto"/>
        <w:left w:val="none" w:sz="0" w:space="0" w:color="auto"/>
        <w:bottom w:val="none" w:sz="0" w:space="0" w:color="auto"/>
        <w:right w:val="none" w:sz="0" w:space="0" w:color="auto"/>
      </w:divBdr>
    </w:div>
    <w:div w:id="190531693">
      <w:bodyDiv w:val="1"/>
      <w:marLeft w:val="0"/>
      <w:marRight w:val="0"/>
      <w:marTop w:val="0"/>
      <w:marBottom w:val="0"/>
      <w:divBdr>
        <w:top w:val="none" w:sz="0" w:space="0" w:color="auto"/>
        <w:left w:val="none" w:sz="0" w:space="0" w:color="auto"/>
        <w:bottom w:val="none" w:sz="0" w:space="0" w:color="auto"/>
        <w:right w:val="none" w:sz="0" w:space="0" w:color="auto"/>
      </w:divBdr>
    </w:div>
    <w:div w:id="203444198">
      <w:bodyDiv w:val="1"/>
      <w:marLeft w:val="0"/>
      <w:marRight w:val="0"/>
      <w:marTop w:val="0"/>
      <w:marBottom w:val="0"/>
      <w:divBdr>
        <w:top w:val="none" w:sz="0" w:space="0" w:color="auto"/>
        <w:left w:val="none" w:sz="0" w:space="0" w:color="auto"/>
        <w:bottom w:val="none" w:sz="0" w:space="0" w:color="auto"/>
        <w:right w:val="none" w:sz="0" w:space="0" w:color="auto"/>
      </w:divBdr>
    </w:div>
    <w:div w:id="205727758">
      <w:bodyDiv w:val="1"/>
      <w:marLeft w:val="0"/>
      <w:marRight w:val="0"/>
      <w:marTop w:val="0"/>
      <w:marBottom w:val="0"/>
      <w:divBdr>
        <w:top w:val="none" w:sz="0" w:space="0" w:color="auto"/>
        <w:left w:val="none" w:sz="0" w:space="0" w:color="auto"/>
        <w:bottom w:val="none" w:sz="0" w:space="0" w:color="auto"/>
        <w:right w:val="none" w:sz="0" w:space="0" w:color="auto"/>
      </w:divBdr>
    </w:div>
    <w:div w:id="208760657">
      <w:bodyDiv w:val="1"/>
      <w:marLeft w:val="0"/>
      <w:marRight w:val="0"/>
      <w:marTop w:val="0"/>
      <w:marBottom w:val="0"/>
      <w:divBdr>
        <w:top w:val="none" w:sz="0" w:space="0" w:color="auto"/>
        <w:left w:val="none" w:sz="0" w:space="0" w:color="auto"/>
        <w:bottom w:val="none" w:sz="0" w:space="0" w:color="auto"/>
        <w:right w:val="none" w:sz="0" w:space="0" w:color="auto"/>
      </w:divBdr>
    </w:div>
    <w:div w:id="211043064">
      <w:bodyDiv w:val="1"/>
      <w:marLeft w:val="0"/>
      <w:marRight w:val="0"/>
      <w:marTop w:val="0"/>
      <w:marBottom w:val="0"/>
      <w:divBdr>
        <w:top w:val="none" w:sz="0" w:space="0" w:color="auto"/>
        <w:left w:val="none" w:sz="0" w:space="0" w:color="auto"/>
        <w:bottom w:val="none" w:sz="0" w:space="0" w:color="auto"/>
        <w:right w:val="none" w:sz="0" w:space="0" w:color="auto"/>
      </w:divBdr>
    </w:div>
    <w:div w:id="213084968">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19099477">
      <w:bodyDiv w:val="1"/>
      <w:marLeft w:val="0"/>
      <w:marRight w:val="0"/>
      <w:marTop w:val="0"/>
      <w:marBottom w:val="0"/>
      <w:divBdr>
        <w:top w:val="none" w:sz="0" w:space="0" w:color="auto"/>
        <w:left w:val="none" w:sz="0" w:space="0" w:color="auto"/>
        <w:bottom w:val="none" w:sz="0" w:space="0" w:color="auto"/>
        <w:right w:val="none" w:sz="0" w:space="0" w:color="auto"/>
      </w:divBdr>
    </w:div>
    <w:div w:id="232354472">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239968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53830323">
      <w:bodyDiv w:val="1"/>
      <w:marLeft w:val="0"/>
      <w:marRight w:val="0"/>
      <w:marTop w:val="0"/>
      <w:marBottom w:val="0"/>
      <w:divBdr>
        <w:top w:val="none" w:sz="0" w:space="0" w:color="auto"/>
        <w:left w:val="none" w:sz="0" w:space="0" w:color="auto"/>
        <w:bottom w:val="none" w:sz="0" w:space="0" w:color="auto"/>
        <w:right w:val="none" w:sz="0" w:space="0" w:color="auto"/>
      </w:divBdr>
    </w:div>
    <w:div w:id="265965739">
      <w:bodyDiv w:val="1"/>
      <w:marLeft w:val="0"/>
      <w:marRight w:val="0"/>
      <w:marTop w:val="0"/>
      <w:marBottom w:val="0"/>
      <w:divBdr>
        <w:top w:val="none" w:sz="0" w:space="0" w:color="auto"/>
        <w:left w:val="none" w:sz="0" w:space="0" w:color="auto"/>
        <w:bottom w:val="none" w:sz="0" w:space="0" w:color="auto"/>
        <w:right w:val="none" w:sz="0" w:space="0" w:color="auto"/>
      </w:divBdr>
    </w:div>
    <w:div w:id="266161371">
      <w:bodyDiv w:val="1"/>
      <w:marLeft w:val="0"/>
      <w:marRight w:val="0"/>
      <w:marTop w:val="0"/>
      <w:marBottom w:val="0"/>
      <w:divBdr>
        <w:top w:val="none" w:sz="0" w:space="0" w:color="auto"/>
        <w:left w:val="none" w:sz="0" w:space="0" w:color="auto"/>
        <w:bottom w:val="none" w:sz="0" w:space="0" w:color="auto"/>
        <w:right w:val="none" w:sz="0" w:space="0" w:color="auto"/>
      </w:divBdr>
    </w:div>
    <w:div w:id="274095078">
      <w:bodyDiv w:val="1"/>
      <w:marLeft w:val="0"/>
      <w:marRight w:val="0"/>
      <w:marTop w:val="0"/>
      <w:marBottom w:val="0"/>
      <w:divBdr>
        <w:top w:val="none" w:sz="0" w:space="0" w:color="auto"/>
        <w:left w:val="none" w:sz="0" w:space="0" w:color="auto"/>
        <w:bottom w:val="none" w:sz="0" w:space="0" w:color="auto"/>
        <w:right w:val="none" w:sz="0" w:space="0" w:color="auto"/>
      </w:divBdr>
    </w:div>
    <w:div w:id="277758359">
      <w:bodyDiv w:val="1"/>
      <w:marLeft w:val="0"/>
      <w:marRight w:val="0"/>
      <w:marTop w:val="0"/>
      <w:marBottom w:val="0"/>
      <w:divBdr>
        <w:top w:val="none" w:sz="0" w:space="0" w:color="auto"/>
        <w:left w:val="none" w:sz="0" w:space="0" w:color="auto"/>
        <w:bottom w:val="none" w:sz="0" w:space="0" w:color="auto"/>
        <w:right w:val="none" w:sz="0" w:space="0" w:color="auto"/>
      </w:divBdr>
    </w:div>
    <w:div w:id="28177060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6015395">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13799546">
      <w:bodyDiv w:val="1"/>
      <w:marLeft w:val="0"/>
      <w:marRight w:val="0"/>
      <w:marTop w:val="0"/>
      <w:marBottom w:val="0"/>
      <w:divBdr>
        <w:top w:val="none" w:sz="0" w:space="0" w:color="auto"/>
        <w:left w:val="none" w:sz="0" w:space="0" w:color="auto"/>
        <w:bottom w:val="none" w:sz="0" w:space="0" w:color="auto"/>
        <w:right w:val="none" w:sz="0" w:space="0" w:color="auto"/>
      </w:divBdr>
    </w:div>
    <w:div w:id="317929915">
      <w:bodyDiv w:val="1"/>
      <w:marLeft w:val="0"/>
      <w:marRight w:val="0"/>
      <w:marTop w:val="0"/>
      <w:marBottom w:val="0"/>
      <w:divBdr>
        <w:top w:val="none" w:sz="0" w:space="0" w:color="auto"/>
        <w:left w:val="none" w:sz="0" w:space="0" w:color="auto"/>
        <w:bottom w:val="none" w:sz="0" w:space="0" w:color="auto"/>
        <w:right w:val="none" w:sz="0" w:space="0" w:color="auto"/>
      </w:divBdr>
    </w:div>
    <w:div w:id="317998805">
      <w:bodyDiv w:val="1"/>
      <w:marLeft w:val="0"/>
      <w:marRight w:val="0"/>
      <w:marTop w:val="0"/>
      <w:marBottom w:val="0"/>
      <w:divBdr>
        <w:top w:val="none" w:sz="0" w:space="0" w:color="auto"/>
        <w:left w:val="none" w:sz="0" w:space="0" w:color="auto"/>
        <w:bottom w:val="none" w:sz="0" w:space="0" w:color="auto"/>
        <w:right w:val="none" w:sz="0" w:space="0" w:color="auto"/>
      </w:divBdr>
    </w:div>
    <w:div w:id="320037175">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23243009">
      <w:bodyDiv w:val="1"/>
      <w:marLeft w:val="0"/>
      <w:marRight w:val="0"/>
      <w:marTop w:val="0"/>
      <w:marBottom w:val="0"/>
      <w:divBdr>
        <w:top w:val="none" w:sz="0" w:space="0" w:color="auto"/>
        <w:left w:val="none" w:sz="0" w:space="0" w:color="auto"/>
        <w:bottom w:val="none" w:sz="0" w:space="0" w:color="auto"/>
        <w:right w:val="none" w:sz="0" w:space="0" w:color="auto"/>
      </w:divBdr>
    </w:div>
    <w:div w:id="323439950">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348875702">
      <w:bodyDiv w:val="1"/>
      <w:marLeft w:val="0"/>
      <w:marRight w:val="0"/>
      <w:marTop w:val="0"/>
      <w:marBottom w:val="0"/>
      <w:divBdr>
        <w:top w:val="none" w:sz="0" w:space="0" w:color="auto"/>
        <w:left w:val="none" w:sz="0" w:space="0" w:color="auto"/>
        <w:bottom w:val="none" w:sz="0" w:space="0" w:color="auto"/>
        <w:right w:val="none" w:sz="0" w:space="0" w:color="auto"/>
      </w:divBdr>
    </w:div>
    <w:div w:id="354042488">
      <w:bodyDiv w:val="1"/>
      <w:marLeft w:val="0"/>
      <w:marRight w:val="0"/>
      <w:marTop w:val="0"/>
      <w:marBottom w:val="0"/>
      <w:divBdr>
        <w:top w:val="none" w:sz="0" w:space="0" w:color="auto"/>
        <w:left w:val="none" w:sz="0" w:space="0" w:color="auto"/>
        <w:bottom w:val="none" w:sz="0" w:space="0" w:color="auto"/>
        <w:right w:val="none" w:sz="0" w:space="0" w:color="auto"/>
      </w:divBdr>
    </w:div>
    <w:div w:id="374433870">
      <w:bodyDiv w:val="1"/>
      <w:marLeft w:val="0"/>
      <w:marRight w:val="0"/>
      <w:marTop w:val="0"/>
      <w:marBottom w:val="0"/>
      <w:divBdr>
        <w:top w:val="none" w:sz="0" w:space="0" w:color="auto"/>
        <w:left w:val="none" w:sz="0" w:space="0" w:color="auto"/>
        <w:bottom w:val="none" w:sz="0" w:space="0" w:color="auto"/>
        <w:right w:val="none" w:sz="0" w:space="0" w:color="auto"/>
      </w:divBdr>
    </w:div>
    <w:div w:id="379978209">
      <w:bodyDiv w:val="1"/>
      <w:marLeft w:val="0"/>
      <w:marRight w:val="0"/>
      <w:marTop w:val="0"/>
      <w:marBottom w:val="0"/>
      <w:divBdr>
        <w:top w:val="none" w:sz="0" w:space="0" w:color="auto"/>
        <w:left w:val="none" w:sz="0" w:space="0" w:color="auto"/>
        <w:bottom w:val="none" w:sz="0" w:space="0" w:color="auto"/>
        <w:right w:val="none" w:sz="0" w:space="0" w:color="auto"/>
      </w:divBdr>
    </w:div>
    <w:div w:id="394592714">
      <w:bodyDiv w:val="1"/>
      <w:marLeft w:val="0"/>
      <w:marRight w:val="0"/>
      <w:marTop w:val="0"/>
      <w:marBottom w:val="0"/>
      <w:divBdr>
        <w:top w:val="none" w:sz="0" w:space="0" w:color="auto"/>
        <w:left w:val="none" w:sz="0" w:space="0" w:color="auto"/>
        <w:bottom w:val="none" w:sz="0" w:space="0" w:color="auto"/>
        <w:right w:val="none" w:sz="0" w:space="0" w:color="auto"/>
      </w:divBdr>
    </w:div>
    <w:div w:id="400759673">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0127548">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2385268">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36366254">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49205181">
      <w:bodyDiv w:val="1"/>
      <w:marLeft w:val="0"/>
      <w:marRight w:val="0"/>
      <w:marTop w:val="0"/>
      <w:marBottom w:val="0"/>
      <w:divBdr>
        <w:top w:val="none" w:sz="0" w:space="0" w:color="auto"/>
        <w:left w:val="none" w:sz="0" w:space="0" w:color="auto"/>
        <w:bottom w:val="none" w:sz="0" w:space="0" w:color="auto"/>
        <w:right w:val="none" w:sz="0" w:space="0" w:color="auto"/>
      </w:divBdr>
    </w:div>
    <w:div w:id="460344537">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476456888">
      <w:bodyDiv w:val="1"/>
      <w:marLeft w:val="0"/>
      <w:marRight w:val="0"/>
      <w:marTop w:val="0"/>
      <w:marBottom w:val="0"/>
      <w:divBdr>
        <w:top w:val="none" w:sz="0" w:space="0" w:color="auto"/>
        <w:left w:val="none" w:sz="0" w:space="0" w:color="auto"/>
        <w:bottom w:val="none" w:sz="0" w:space="0" w:color="auto"/>
        <w:right w:val="none" w:sz="0" w:space="0" w:color="auto"/>
      </w:divBdr>
    </w:div>
    <w:div w:id="492259848">
      <w:bodyDiv w:val="1"/>
      <w:marLeft w:val="0"/>
      <w:marRight w:val="0"/>
      <w:marTop w:val="0"/>
      <w:marBottom w:val="0"/>
      <w:divBdr>
        <w:top w:val="none" w:sz="0" w:space="0" w:color="auto"/>
        <w:left w:val="none" w:sz="0" w:space="0" w:color="auto"/>
        <w:bottom w:val="none" w:sz="0" w:space="0" w:color="auto"/>
        <w:right w:val="none" w:sz="0" w:space="0" w:color="auto"/>
      </w:divBdr>
    </w:div>
    <w:div w:id="492381073">
      <w:bodyDiv w:val="1"/>
      <w:marLeft w:val="0"/>
      <w:marRight w:val="0"/>
      <w:marTop w:val="0"/>
      <w:marBottom w:val="0"/>
      <w:divBdr>
        <w:top w:val="none" w:sz="0" w:space="0" w:color="auto"/>
        <w:left w:val="none" w:sz="0" w:space="0" w:color="auto"/>
        <w:bottom w:val="none" w:sz="0" w:space="0" w:color="auto"/>
        <w:right w:val="none" w:sz="0" w:space="0" w:color="auto"/>
      </w:divBdr>
    </w:div>
    <w:div w:id="498736539">
      <w:bodyDiv w:val="1"/>
      <w:marLeft w:val="0"/>
      <w:marRight w:val="0"/>
      <w:marTop w:val="0"/>
      <w:marBottom w:val="0"/>
      <w:divBdr>
        <w:top w:val="none" w:sz="0" w:space="0" w:color="auto"/>
        <w:left w:val="none" w:sz="0" w:space="0" w:color="auto"/>
        <w:bottom w:val="none" w:sz="0" w:space="0" w:color="auto"/>
        <w:right w:val="none" w:sz="0" w:space="0" w:color="auto"/>
      </w:divBdr>
    </w:div>
    <w:div w:id="502864091">
      <w:bodyDiv w:val="1"/>
      <w:marLeft w:val="0"/>
      <w:marRight w:val="0"/>
      <w:marTop w:val="0"/>
      <w:marBottom w:val="0"/>
      <w:divBdr>
        <w:top w:val="none" w:sz="0" w:space="0" w:color="auto"/>
        <w:left w:val="none" w:sz="0" w:space="0" w:color="auto"/>
        <w:bottom w:val="none" w:sz="0" w:space="0" w:color="auto"/>
        <w:right w:val="none" w:sz="0" w:space="0" w:color="auto"/>
      </w:divBdr>
    </w:div>
    <w:div w:id="510602741">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16307247">
      <w:bodyDiv w:val="1"/>
      <w:marLeft w:val="0"/>
      <w:marRight w:val="0"/>
      <w:marTop w:val="0"/>
      <w:marBottom w:val="0"/>
      <w:divBdr>
        <w:top w:val="none" w:sz="0" w:space="0" w:color="auto"/>
        <w:left w:val="none" w:sz="0" w:space="0" w:color="auto"/>
        <w:bottom w:val="none" w:sz="0" w:space="0" w:color="auto"/>
        <w:right w:val="none" w:sz="0" w:space="0" w:color="auto"/>
      </w:divBdr>
    </w:div>
    <w:div w:id="516582788">
      <w:bodyDiv w:val="1"/>
      <w:marLeft w:val="0"/>
      <w:marRight w:val="0"/>
      <w:marTop w:val="0"/>
      <w:marBottom w:val="0"/>
      <w:divBdr>
        <w:top w:val="none" w:sz="0" w:space="0" w:color="auto"/>
        <w:left w:val="none" w:sz="0" w:space="0" w:color="auto"/>
        <w:bottom w:val="none" w:sz="0" w:space="0" w:color="auto"/>
        <w:right w:val="none" w:sz="0" w:space="0" w:color="auto"/>
      </w:divBdr>
    </w:div>
    <w:div w:id="519125714">
      <w:bodyDiv w:val="1"/>
      <w:marLeft w:val="0"/>
      <w:marRight w:val="0"/>
      <w:marTop w:val="0"/>
      <w:marBottom w:val="0"/>
      <w:divBdr>
        <w:top w:val="none" w:sz="0" w:space="0" w:color="auto"/>
        <w:left w:val="none" w:sz="0" w:space="0" w:color="auto"/>
        <w:bottom w:val="none" w:sz="0" w:space="0" w:color="auto"/>
        <w:right w:val="none" w:sz="0" w:space="0" w:color="auto"/>
      </w:divBdr>
    </w:div>
    <w:div w:id="51966193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27573175">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56816782">
      <w:bodyDiv w:val="1"/>
      <w:marLeft w:val="0"/>
      <w:marRight w:val="0"/>
      <w:marTop w:val="0"/>
      <w:marBottom w:val="0"/>
      <w:divBdr>
        <w:top w:val="none" w:sz="0" w:space="0" w:color="auto"/>
        <w:left w:val="none" w:sz="0" w:space="0" w:color="auto"/>
        <w:bottom w:val="none" w:sz="0" w:space="0" w:color="auto"/>
        <w:right w:val="none" w:sz="0" w:space="0" w:color="auto"/>
      </w:divBdr>
    </w:div>
    <w:div w:id="572472746">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7779026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594751729">
      <w:bodyDiv w:val="1"/>
      <w:marLeft w:val="0"/>
      <w:marRight w:val="0"/>
      <w:marTop w:val="0"/>
      <w:marBottom w:val="0"/>
      <w:divBdr>
        <w:top w:val="none" w:sz="0" w:space="0" w:color="auto"/>
        <w:left w:val="none" w:sz="0" w:space="0" w:color="auto"/>
        <w:bottom w:val="none" w:sz="0" w:space="0" w:color="auto"/>
        <w:right w:val="none" w:sz="0" w:space="0" w:color="auto"/>
      </w:divBdr>
    </w:div>
    <w:div w:id="599219794">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03221531">
      <w:bodyDiv w:val="1"/>
      <w:marLeft w:val="0"/>
      <w:marRight w:val="0"/>
      <w:marTop w:val="0"/>
      <w:marBottom w:val="0"/>
      <w:divBdr>
        <w:top w:val="none" w:sz="0" w:space="0" w:color="auto"/>
        <w:left w:val="none" w:sz="0" w:space="0" w:color="auto"/>
        <w:bottom w:val="none" w:sz="0" w:space="0" w:color="auto"/>
        <w:right w:val="none" w:sz="0" w:space="0" w:color="auto"/>
      </w:divBdr>
    </w:div>
    <w:div w:id="604536539">
      <w:bodyDiv w:val="1"/>
      <w:marLeft w:val="0"/>
      <w:marRight w:val="0"/>
      <w:marTop w:val="0"/>
      <w:marBottom w:val="0"/>
      <w:divBdr>
        <w:top w:val="none" w:sz="0" w:space="0" w:color="auto"/>
        <w:left w:val="none" w:sz="0" w:space="0" w:color="auto"/>
        <w:bottom w:val="none" w:sz="0" w:space="0" w:color="auto"/>
        <w:right w:val="none" w:sz="0" w:space="0" w:color="auto"/>
      </w:divBdr>
    </w:div>
    <w:div w:id="623733723">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29827841">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39650675">
      <w:bodyDiv w:val="1"/>
      <w:marLeft w:val="0"/>
      <w:marRight w:val="0"/>
      <w:marTop w:val="0"/>
      <w:marBottom w:val="0"/>
      <w:divBdr>
        <w:top w:val="none" w:sz="0" w:space="0" w:color="auto"/>
        <w:left w:val="none" w:sz="0" w:space="0" w:color="auto"/>
        <w:bottom w:val="none" w:sz="0" w:space="0" w:color="auto"/>
        <w:right w:val="none" w:sz="0" w:space="0" w:color="auto"/>
      </w:divBdr>
    </w:div>
    <w:div w:id="641542207">
      <w:bodyDiv w:val="1"/>
      <w:marLeft w:val="0"/>
      <w:marRight w:val="0"/>
      <w:marTop w:val="0"/>
      <w:marBottom w:val="0"/>
      <w:divBdr>
        <w:top w:val="none" w:sz="0" w:space="0" w:color="auto"/>
        <w:left w:val="none" w:sz="0" w:space="0" w:color="auto"/>
        <w:bottom w:val="none" w:sz="0" w:space="0" w:color="auto"/>
        <w:right w:val="none" w:sz="0" w:space="0" w:color="auto"/>
      </w:divBdr>
    </w:div>
    <w:div w:id="655230750">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1083682">
      <w:bodyDiv w:val="1"/>
      <w:marLeft w:val="0"/>
      <w:marRight w:val="0"/>
      <w:marTop w:val="0"/>
      <w:marBottom w:val="0"/>
      <w:divBdr>
        <w:top w:val="none" w:sz="0" w:space="0" w:color="auto"/>
        <w:left w:val="none" w:sz="0" w:space="0" w:color="auto"/>
        <w:bottom w:val="none" w:sz="0" w:space="0" w:color="auto"/>
        <w:right w:val="none" w:sz="0" w:space="0" w:color="auto"/>
      </w:divBdr>
    </w:div>
    <w:div w:id="664208732">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65015321">
      <w:bodyDiv w:val="1"/>
      <w:marLeft w:val="0"/>
      <w:marRight w:val="0"/>
      <w:marTop w:val="0"/>
      <w:marBottom w:val="0"/>
      <w:divBdr>
        <w:top w:val="none" w:sz="0" w:space="0" w:color="auto"/>
        <w:left w:val="none" w:sz="0" w:space="0" w:color="auto"/>
        <w:bottom w:val="none" w:sz="0" w:space="0" w:color="auto"/>
        <w:right w:val="none" w:sz="0" w:space="0" w:color="auto"/>
      </w:divBdr>
    </w:div>
    <w:div w:id="669872566">
      <w:bodyDiv w:val="1"/>
      <w:marLeft w:val="0"/>
      <w:marRight w:val="0"/>
      <w:marTop w:val="0"/>
      <w:marBottom w:val="0"/>
      <w:divBdr>
        <w:top w:val="none" w:sz="0" w:space="0" w:color="auto"/>
        <w:left w:val="none" w:sz="0" w:space="0" w:color="auto"/>
        <w:bottom w:val="none" w:sz="0" w:space="0" w:color="auto"/>
        <w:right w:val="none" w:sz="0" w:space="0" w:color="auto"/>
      </w:divBdr>
    </w:div>
    <w:div w:id="673606481">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3479763">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694504312">
      <w:bodyDiv w:val="1"/>
      <w:marLeft w:val="0"/>
      <w:marRight w:val="0"/>
      <w:marTop w:val="0"/>
      <w:marBottom w:val="0"/>
      <w:divBdr>
        <w:top w:val="none" w:sz="0" w:space="0" w:color="auto"/>
        <w:left w:val="none" w:sz="0" w:space="0" w:color="auto"/>
        <w:bottom w:val="none" w:sz="0" w:space="0" w:color="auto"/>
        <w:right w:val="none" w:sz="0" w:space="0" w:color="auto"/>
      </w:divBdr>
    </w:div>
    <w:div w:id="701978934">
      <w:bodyDiv w:val="1"/>
      <w:marLeft w:val="0"/>
      <w:marRight w:val="0"/>
      <w:marTop w:val="0"/>
      <w:marBottom w:val="0"/>
      <w:divBdr>
        <w:top w:val="none" w:sz="0" w:space="0" w:color="auto"/>
        <w:left w:val="none" w:sz="0" w:space="0" w:color="auto"/>
        <w:bottom w:val="none" w:sz="0" w:space="0" w:color="auto"/>
        <w:right w:val="none" w:sz="0" w:space="0" w:color="auto"/>
      </w:divBdr>
    </w:div>
    <w:div w:id="701982827">
      <w:bodyDiv w:val="1"/>
      <w:marLeft w:val="0"/>
      <w:marRight w:val="0"/>
      <w:marTop w:val="0"/>
      <w:marBottom w:val="0"/>
      <w:divBdr>
        <w:top w:val="none" w:sz="0" w:space="0" w:color="auto"/>
        <w:left w:val="none" w:sz="0" w:space="0" w:color="auto"/>
        <w:bottom w:val="none" w:sz="0" w:space="0" w:color="auto"/>
        <w:right w:val="none" w:sz="0" w:space="0" w:color="auto"/>
      </w:divBdr>
    </w:div>
    <w:div w:id="703674647">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05981363">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23411380">
      <w:bodyDiv w:val="1"/>
      <w:marLeft w:val="0"/>
      <w:marRight w:val="0"/>
      <w:marTop w:val="0"/>
      <w:marBottom w:val="0"/>
      <w:divBdr>
        <w:top w:val="none" w:sz="0" w:space="0" w:color="auto"/>
        <w:left w:val="none" w:sz="0" w:space="0" w:color="auto"/>
        <w:bottom w:val="none" w:sz="0" w:space="0" w:color="auto"/>
        <w:right w:val="none" w:sz="0" w:space="0" w:color="auto"/>
      </w:divBdr>
    </w:div>
    <w:div w:id="726412241">
      <w:bodyDiv w:val="1"/>
      <w:marLeft w:val="0"/>
      <w:marRight w:val="0"/>
      <w:marTop w:val="0"/>
      <w:marBottom w:val="0"/>
      <w:divBdr>
        <w:top w:val="none" w:sz="0" w:space="0" w:color="auto"/>
        <w:left w:val="none" w:sz="0" w:space="0" w:color="auto"/>
        <w:bottom w:val="none" w:sz="0" w:space="0" w:color="auto"/>
        <w:right w:val="none" w:sz="0" w:space="0" w:color="auto"/>
      </w:divBdr>
    </w:div>
    <w:div w:id="736705912">
      <w:bodyDiv w:val="1"/>
      <w:marLeft w:val="0"/>
      <w:marRight w:val="0"/>
      <w:marTop w:val="0"/>
      <w:marBottom w:val="0"/>
      <w:divBdr>
        <w:top w:val="none" w:sz="0" w:space="0" w:color="auto"/>
        <w:left w:val="none" w:sz="0" w:space="0" w:color="auto"/>
        <w:bottom w:val="none" w:sz="0" w:space="0" w:color="auto"/>
        <w:right w:val="none" w:sz="0" w:space="0" w:color="auto"/>
      </w:divBdr>
    </w:div>
    <w:div w:id="743332309">
      <w:bodyDiv w:val="1"/>
      <w:marLeft w:val="0"/>
      <w:marRight w:val="0"/>
      <w:marTop w:val="0"/>
      <w:marBottom w:val="0"/>
      <w:divBdr>
        <w:top w:val="none" w:sz="0" w:space="0" w:color="auto"/>
        <w:left w:val="none" w:sz="0" w:space="0" w:color="auto"/>
        <w:bottom w:val="none" w:sz="0" w:space="0" w:color="auto"/>
        <w:right w:val="none" w:sz="0" w:space="0" w:color="auto"/>
      </w:divBdr>
    </w:div>
    <w:div w:id="74962449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081872">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56366190">
      <w:bodyDiv w:val="1"/>
      <w:marLeft w:val="0"/>
      <w:marRight w:val="0"/>
      <w:marTop w:val="0"/>
      <w:marBottom w:val="0"/>
      <w:divBdr>
        <w:top w:val="none" w:sz="0" w:space="0" w:color="auto"/>
        <w:left w:val="none" w:sz="0" w:space="0" w:color="auto"/>
        <w:bottom w:val="none" w:sz="0" w:space="0" w:color="auto"/>
        <w:right w:val="none" w:sz="0" w:space="0" w:color="auto"/>
      </w:divBdr>
    </w:div>
    <w:div w:id="764037804">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71821971">
      <w:bodyDiv w:val="1"/>
      <w:marLeft w:val="0"/>
      <w:marRight w:val="0"/>
      <w:marTop w:val="0"/>
      <w:marBottom w:val="0"/>
      <w:divBdr>
        <w:top w:val="none" w:sz="0" w:space="0" w:color="auto"/>
        <w:left w:val="none" w:sz="0" w:space="0" w:color="auto"/>
        <w:bottom w:val="none" w:sz="0" w:space="0" w:color="auto"/>
        <w:right w:val="none" w:sz="0" w:space="0" w:color="auto"/>
      </w:divBdr>
    </w:div>
    <w:div w:id="772360343">
      <w:bodyDiv w:val="1"/>
      <w:marLeft w:val="0"/>
      <w:marRight w:val="0"/>
      <w:marTop w:val="0"/>
      <w:marBottom w:val="0"/>
      <w:divBdr>
        <w:top w:val="none" w:sz="0" w:space="0" w:color="auto"/>
        <w:left w:val="none" w:sz="0" w:space="0" w:color="auto"/>
        <w:bottom w:val="none" w:sz="0" w:space="0" w:color="auto"/>
        <w:right w:val="none" w:sz="0" w:space="0" w:color="auto"/>
      </w:divBdr>
    </w:div>
    <w:div w:id="778572894">
      <w:bodyDiv w:val="1"/>
      <w:marLeft w:val="0"/>
      <w:marRight w:val="0"/>
      <w:marTop w:val="0"/>
      <w:marBottom w:val="0"/>
      <w:divBdr>
        <w:top w:val="none" w:sz="0" w:space="0" w:color="auto"/>
        <w:left w:val="none" w:sz="0" w:space="0" w:color="auto"/>
        <w:bottom w:val="none" w:sz="0" w:space="0" w:color="auto"/>
        <w:right w:val="none" w:sz="0" w:space="0" w:color="auto"/>
      </w:divBdr>
    </w:div>
    <w:div w:id="784349796">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89737776">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06708191">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42597178">
      <w:bodyDiv w:val="1"/>
      <w:marLeft w:val="0"/>
      <w:marRight w:val="0"/>
      <w:marTop w:val="0"/>
      <w:marBottom w:val="0"/>
      <w:divBdr>
        <w:top w:val="none" w:sz="0" w:space="0" w:color="auto"/>
        <w:left w:val="none" w:sz="0" w:space="0" w:color="auto"/>
        <w:bottom w:val="none" w:sz="0" w:space="0" w:color="auto"/>
        <w:right w:val="none" w:sz="0" w:space="0" w:color="auto"/>
      </w:divBdr>
    </w:div>
    <w:div w:id="844246953">
      <w:bodyDiv w:val="1"/>
      <w:marLeft w:val="0"/>
      <w:marRight w:val="0"/>
      <w:marTop w:val="0"/>
      <w:marBottom w:val="0"/>
      <w:divBdr>
        <w:top w:val="none" w:sz="0" w:space="0" w:color="auto"/>
        <w:left w:val="none" w:sz="0" w:space="0" w:color="auto"/>
        <w:bottom w:val="none" w:sz="0" w:space="0" w:color="auto"/>
        <w:right w:val="none" w:sz="0" w:space="0" w:color="auto"/>
      </w:divBdr>
    </w:div>
    <w:div w:id="846595537">
      <w:bodyDiv w:val="1"/>
      <w:marLeft w:val="0"/>
      <w:marRight w:val="0"/>
      <w:marTop w:val="0"/>
      <w:marBottom w:val="0"/>
      <w:divBdr>
        <w:top w:val="none" w:sz="0" w:space="0" w:color="auto"/>
        <w:left w:val="none" w:sz="0" w:space="0" w:color="auto"/>
        <w:bottom w:val="none" w:sz="0" w:space="0" w:color="auto"/>
        <w:right w:val="none" w:sz="0" w:space="0" w:color="auto"/>
      </w:divBdr>
    </w:div>
    <w:div w:id="854273243">
      <w:bodyDiv w:val="1"/>
      <w:marLeft w:val="0"/>
      <w:marRight w:val="0"/>
      <w:marTop w:val="0"/>
      <w:marBottom w:val="0"/>
      <w:divBdr>
        <w:top w:val="none" w:sz="0" w:space="0" w:color="auto"/>
        <w:left w:val="none" w:sz="0" w:space="0" w:color="auto"/>
        <w:bottom w:val="none" w:sz="0" w:space="0" w:color="auto"/>
        <w:right w:val="none" w:sz="0" w:space="0" w:color="auto"/>
      </w:divBdr>
    </w:div>
    <w:div w:id="855389331">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3204168">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4078061">
      <w:bodyDiv w:val="1"/>
      <w:marLeft w:val="0"/>
      <w:marRight w:val="0"/>
      <w:marTop w:val="0"/>
      <w:marBottom w:val="0"/>
      <w:divBdr>
        <w:top w:val="none" w:sz="0" w:space="0" w:color="auto"/>
        <w:left w:val="none" w:sz="0" w:space="0" w:color="auto"/>
        <w:bottom w:val="none" w:sz="0" w:space="0" w:color="auto"/>
        <w:right w:val="none" w:sz="0" w:space="0" w:color="auto"/>
      </w:divBdr>
    </w:div>
    <w:div w:id="87519110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77014003">
      <w:bodyDiv w:val="1"/>
      <w:marLeft w:val="0"/>
      <w:marRight w:val="0"/>
      <w:marTop w:val="0"/>
      <w:marBottom w:val="0"/>
      <w:divBdr>
        <w:top w:val="none" w:sz="0" w:space="0" w:color="auto"/>
        <w:left w:val="none" w:sz="0" w:space="0" w:color="auto"/>
        <w:bottom w:val="none" w:sz="0" w:space="0" w:color="auto"/>
        <w:right w:val="none" w:sz="0" w:space="0" w:color="auto"/>
      </w:divBdr>
    </w:div>
    <w:div w:id="892352961">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896236702">
      <w:bodyDiv w:val="1"/>
      <w:marLeft w:val="0"/>
      <w:marRight w:val="0"/>
      <w:marTop w:val="0"/>
      <w:marBottom w:val="0"/>
      <w:divBdr>
        <w:top w:val="none" w:sz="0" w:space="0" w:color="auto"/>
        <w:left w:val="none" w:sz="0" w:space="0" w:color="auto"/>
        <w:bottom w:val="none" w:sz="0" w:space="0" w:color="auto"/>
        <w:right w:val="none" w:sz="0" w:space="0" w:color="auto"/>
      </w:divBdr>
    </w:div>
    <w:div w:id="903568532">
      <w:bodyDiv w:val="1"/>
      <w:marLeft w:val="0"/>
      <w:marRight w:val="0"/>
      <w:marTop w:val="0"/>
      <w:marBottom w:val="0"/>
      <w:divBdr>
        <w:top w:val="none" w:sz="0" w:space="0" w:color="auto"/>
        <w:left w:val="none" w:sz="0" w:space="0" w:color="auto"/>
        <w:bottom w:val="none" w:sz="0" w:space="0" w:color="auto"/>
        <w:right w:val="none" w:sz="0" w:space="0" w:color="auto"/>
      </w:divBdr>
    </w:div>
    <w:div w:id="913859768">
      <w:bodyDiv w:val="1"/>
      <w:marLeft w:val="0"/>
      <w:marRight w:val="0"/>
      <w:marTop w:val="0"/>
      <w:marBottom w:val="0"/>
      <w:divBdr>
        <w:top w:val="none" w:sz="0" w:space="0" w:color="auto"/>
        <w:left w:val="none" w:sz="0" w:space="0" w:color="auto"/>
        <w:bottom w:val="none" w:sz="0" w:space="0" w:color="auto"/>
        <w:right w:val="none" w:sz="0" w:space="0" w:color="auto"/>
      </w:divBdr>
    </w:div>
    <w:div w:id="916668163">
      <w:bodyDiv w:val="1"/>
      <w:marLeft w:val="0"/>
      <w:marRight w:val="0"/>
      <w:marTop w:val="0"/>
      <w:marBottom w:val="0"/>
      <w:divBdr>
        <w:top w:val="none" w:sz="0" w:space="0" w:color="auto"/>
        <w:left w:val="none" w:sz="0" w:space="0" w:color="auto"/>
        <w:bottom w:val="none" w:sz="0" w:space="0" w:color="auto"/>
        <w:right w:val="none" w:sz="0" w:space="0" w:color="auto"/>
      </w:divBdr>
    </w:div>
    <w:div w:id="93752505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948660111">
      <w:bodyDiv w:val="1"/>
      <w:marLeft w:val="0"/>
      <w:marRight w:val="0"/>
      <w:marTop w:val="0"/>
      <w:marBottom w:val="0"/>
      <w:divBdr>
        <w:top w:val="none" w:sz="0" w:space="0" w:color="auto"/>
        <w:left w:val="none" w:sz="0" w:space="0" w:color="auto"/>
        <w:bottom w:val="none" w:sz="0" w:space="0" w:color="auto"/>
        <w:right w:val="none" w:sz="0" w:space="0" w:color="auto"/>
      </w:divBdr>
    </w:div>
    <w:div w:id="950817378">
      <w:bodyDiv w:val="1"/>
      <w:marLeft w:val="0"/>
      <w:marRight w:val="0"/>
      <w:marTop w:val="0"/>
      <w:marBottom w:val="0"/>
      <w:divBdr>
        <w:top w:val="none" w:sz="0" w:space="0" w:color="auto"/>
        <w:left w:val="none" w:sz="0" w:space="0" w:color="auto"/>
        <w:bottom w:val="none" w:sz="0" w:space="0" w:color="auto"/>
        <w:right w:val="none" w:sz="0" w:space="0" w:color="auto"/>
      </w:divBdr>
    </w:div>
    <w:div w:id="957764102">
      <w:bodyDiv w:val="1"/>
      <w:marLeft w:val="0"/>
      <w:marRight w:val="0"/>
      <w:marTop w:val="0"/>
      <w:marBottom w:val="0"/>
      <w:divBdr>
        <w:top w:val="none" w:sz="0" w:space="0" w:color="auto"/>
        <w:left w:val="none" w:sz="0" w:space="0" w:color="auto"/>
        <w:bottom w:val="none" w:sz="0" w:space="0" w:color="auto"/>
        <w:right w:val="none" w:sz="0" w:space="0" w:color="auto"/>
      </w:divBdr>
    </w:div>
    <w:div w:id="958947943">
      <w:bodyDiv w:val="1"/>
      <w:marLeft w:val="0"/>
      <w:marRight w:val="0"/>
      <w:marTop w:val="0"/>
      <w:marBottom w:val="0"/>
      <w:divBdr>
        <w:top w:val="none" w:sz="0" w:space="0" w:color="auto"/>
        <w:left w:val="none" w:sz="0" w:space="0" w:color="auto"/>
        <w:bottom w:val="none" w:sz="0" w:space="0" w:color="auto"/>
        <w:right w:val="none" w:sz="0" w:space="0" w:color="auto"/>
      </w:divBdr>
    </w:div>
    <w:div w:id="960957619">
      <w:bodyDiv w:val="1"/>
      <w:marLeft w:val="0"/>
      <w:marRight w:val="0"/>
      <w:marTop w:val="0"/>
      <w:marBottom w:val="0"/>
      <w:divBdr>
        <w:top w:val="none" w:sz="0" w:space="0" w:color="auto"/>
        <w:left w:val="none" w:sz="0" w:space="0" w:color="auto"/>
        <w:bottom w:val="none" w:sz="0" w:space="0" w:color="auto"/>
        <w:right w:val="none" w:sz="0" w:space="0" w:color="auto"/>
      </w:divBdr>
    </w:div>
    <w:div w:id="961501923">
      <w:bodyDiv w:val="1"/>
      <w:marLeft w:val="0"/>
      <w:marRight w:val="0"/>
      <w:marTop w:val="0"/>
      <w:marBottom w:val="0"/>
      <w:divBdr>
        <w:top w:val="none" w:sz="0" w:space="0" w:color="auto"/>
        <w:left w:val="none" w:sz="0" w:space="0" w:color="auto"/>
        <w:bottom w:val="none" w:sz="0" w:space="0" w:color="auto"/>
        <w:right w:val="none" w:sz="0" w:space="0" w:color="auto"/>
      </w:divBdr>
    </w:div>
    <w:div w:id="962148807">
      <w:bodyDiv w:val="1"/>
      <w:marLeft w:val="0"/>
      <w:marRight w:val="0"/>
      <w:marTop w:val="0"/>
      <w:marBottom w:val="0"/>
      <w:divBdr>
        <w:top w:val="none" w:sz="0" w:space="0" w:color="auto"/>
        <w:left w:val="none" w:sz="0" w:space="0" w:color="auto"/>
        <w:bottom w:val="none" w:sz="0" w:space="0" w:color="auto"/>
        <w:right w:val="none" w:sz="0" w:space="0" w:color="auto"/>
      </w:divBdr>
    </w:div>
    <w:div w:id="973677372">
      <w:bodyDiv w:val="1"/>
      <w:marLeft w:val="0"/>
      <w:marRight w:val="0"/>
      <w:marTop w:val="0"/>
      <w:marBottom w:val="0"/>
      <w:divBdr>
        <w:top w:val="none" w:sz="0" w:space="0" w:color="auto"/>
        <w:left w:val="none" w:sz="0" w:space="0" w:color="auto"/>
        <w:bottom w:val="none" w:sz="0" w:space="0" w:color="auto"/>
        <w:right w:val="none" w:sz="0" w:space="0" w:color="auto"/>
      </w:divBdr>
    </w:div>
    <w:div w:id="973753714">
      <w:bodyDiv w:val="1"/>
      <w:marLeft w:val="0"/>
      <w:marRight w:val="0"/>
      <w:marTop w:val="0"/>
      <w:marBottom w:val="0"/>
      <w:divBdr>
        <w:top w:val="none" w:sz="0" w:space="0" w:color="auto"/>
        <w:left w:val="none" w:sz="0" w:space="0" w:color="auto"/>
        <w:bottom w:val="none" w:sz="0" w:space="0" w:color="auto"/>
        <w:right w:val="none" w:sz="0" w:space="0" w:color="auto"/>
      </w:divBdr>
    </w:div>
    <w:div w:id="977732276">
      <w:bodyDiv w:val="1"/>
      <w:marLeft w:val="0"/>
      <w:marRight w:val="0"/>
      <w:marTop w:val="0"/>
      <w:marBottom w:val="0"/>
      <w:divBdr>
        <w:top w:val="none" w:sz="0" w:space="0" w:color="auto"/>
        <w:left w:val="none" w:sz="0" w:space="0" w:color="auto"/>
        <w:bottom w:val="none" w:sz="0" w:space="0" w:color="auto"/>
        <w:right w:val="none" w:sz="0" w:space="0" w:color="auto"/>
      </w:divBdr>
    </w:div>
    <w:div w:id="982585001">
      <w:bodyDiv w:val="1"/>
      <w:marLeft w:val="0"/>
      <w:marRight w:val="0"/>
      <w:marTop w:val="0"/>
      <w:marBottom w:val="0"/>
      <w:divBdr>
        <w:top w:val="none" w:sz="0" w:space="0" w:color="auto"/>
        <w:left w:val="none" w:sz="0" w:space="0" w:color="auto"/>
        <w:bottom w:val="none" w:sz="0" w:space="0" w:color="auto"/>
        <w:right w:val="none" w:sz="0" w:space="0" w:color="auto"/>
      </w:divBdr>
    </w:div>
    <w:div w:id="996616602">
      <w:bodyDiv w:val="1"/>
      <w:marLeft w:val="0"/>
      <w:marRight w:val="0"/>
      <w:marTop w:val="0"/>
      <w:marBottom w:val="0"/>
      <w:divBdr>
        <w:top w:val="none" w:sz="0" w:space="0" w:color="auto"/>
        <w:left w:val="none" w:sz="0" w:space="0" w:color="auto"/>
        <w:bottom w:val="none" w:sz="0" w:space="0" w:color="auto"/>
        <w:right w:val="none" w:sz="0" w:space="0" w:color="auto"/>
      </w:divBdr>
    </w:div>
    <w:div w:id="997415016">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0837386">
      <w:bodyDiv w:val="1"/>
      <w:marLeft w:val="0"/>
      <w:marRight w:val="0"/>
      <w:marTop w:val="0"/>
      <w:marBottom w:val="0"/>
      <w:divBdr>
        <w:top w:val="none" w:sz="0" w:space="0" w:color="auto"/>
        <w:left w:val="none" w:sz="0" w:space="0" w:color="auto"/>
        <w:bottom w:val="none" w:sz="0" w:space="0" w:color="auto"/>
        <w:right w:val="none" w:sz="0" w:space="0" w:color="auto"/>
      </w:divBdr>
    </w:div>
    <w:div w:id="1012609100">
      <w:bodyDiv w:val="1"/>
      <w:marLeft w:val="0"/>
      <w:marRight w:val="0"/>
      <w:marTop w:val="0"/>
      <w:marBottom w:val="0"/>
      <w:divBdr>
        <w:top w:val="none" w:sz="0" w:space="0" w:color="auto"/>
        <w:left w:val="none" w:sz="0" w:space="0" w:color="auto"/>
        <w:bottom w:val="none" w:sz="0" w:space="0" w:color="auto"/>
        <w:right w:val="none" w:sz="0" w:space="0" w:color="auto"/>
      </w:divBdr>
    </w:div>
    <w:div w:id="1013803229">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23825293">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42486432">
      <w:bodyDiv w:val="1"/>
      <w:marLeft w:val="0"/>
      <w:marRight w:val="0"/>
      <w:marTop w:val="0"/>
      <w:marBottom w:val="0"/>
      <w:divBdr>
        <w:top w:val="none" w:sz="0" w:space="0" w:color="auto"/>
        <w:left w:val="none" w:sz="0" w:space="0" w:color="auto"/>
        <w:bottom w:val="none" w:sz="0" w:space="0" w:color="auto"/>
        <w:right w:val="none" w:sz="0" w:space="0" w:color="auto"/>
      </w:divBdr>
    </w:div>
    <w:div w:id="1049690955">
      <w:bodyDiv w:val="1"/>
      <w:marLeft w:val="0"/>
      <w:marRight w:val="0"/>
      <w:marTop w:val="0"/>
      <w:marBottom w:val="0"/>
      <w:divBdr>
        <w:top w:val="none" w:sz="0" w:space="0" w:color="auto"/>
        <w:left w:val="none" w:sz="0" w:space="0" w:color="auto"/>
        <w:bottom w:val="none" w:sz="0" w:space="0" w:color="auto"/>
        <w:right w:val="none" w:sz="0" w:space="0" w:color="auto"/>
      </w:divBdr>
    </w:div>
    <w:div w:id="1069764987">
      <w:bodyDiv w:val="1"/>
      <w:marLeft w:val="0"/>
      <w:marRight w:val="0"/>
      <w:marTop w:val="0"/>
      <w:marBottom w:val="0"/>
      <w:divBdr>
        <w:top w:val="none" w:sz="0" w:space="0" w:color="auto"/>
        <w:left w:val="none" w:sz="0" w:space="0" w:color="auto"/>
        <w:bottom w:val="none" w:sz="0" w:space="0" w:color="auto"/>
        <w:right w:val="none" w:sz="0" w:space="0" w:color="auto"/>
      </w:divBdr>
    </w:div>
    <w:div w:id="1070614817">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078331914">
      <w:bodyDiv w:val="1"/>
      <w:marLeft w:val="0"/>
      <w:marRight w:val="0"/>
      <w:marTop w:val="0"/>
      <w:marBottom w:val="0"/>
      <w:divBdr>
        <w:top w:val="none" w:sz="0" w:space="0" w:color="auto"/>
        <w:left w:val="none" w:sz="0" w:space="0" w:color="auto"/>
        <w:bottom w:val="none" w:sz="0" w:space="0" w:color="auto"/>
        <w:right w:val="none" w:sz="0" w:space="0" w:color="auto"/>
      </w:divBdr>
    </w:div>
    <w:div w:id="1082222598">
      <w:bodyDiv w:val="1"/>
      <w:marLeft w:val="0"/>
      <w:marRight w:val="0"/>
      <w:marTop w:val="0"/>
      <w:marBottom w:val="0"/>
      <w:divBdr>
        <w:top w:val="none" w:sz="0" w:space="0" w:color="auto"/>
        <w:left w:val="none" w:sz="0" w:space="0" w:color="auto"/>
        <w:bottom w:val="none" w:sz="0" w:space="0" w:color="auto"/>
        <w:right w:val="none" w:sz="0" w:space="0" w:color="auto"/>
      </w:divBdr>
    </w:div>
    <w:div w:id="1087113536">
      <w:bodyDiv w:val="1"/>
      <w:marLeft w:val="0"/>
      <w:marRight w:val="0"/>
      <w:marTop w:val="0"/>
      <w:marBottom w:val="0"/>
      <w:divBdr>
        <w:top w:val="none" w:sz="0" w:space="0" w:color="auto"/>
        <w:left w:val="none" w:sz="0" w:space="0" w:color="auto"/>
        <w:bottom w:val="none" w:sz="0" w:space="0" w:color="auto"/>
        <w:right w:val="none" w:sz="0" w:space="0" w:color="auto"/>
      </w:divBdr>
    </w:div>
    <w:div w:id="1088847269">
      <w:bodyDiv w:val="1"/>
      <w:marLeft w:val="0"/>
      <w:marRight w:val="0"/>
      <w:marTop w:val="0"/>
      <w:marBottom w:val="0"/>
      <w:divBdr>
        <w:top w:val="none" w:sz="0" w:space="0" w:color="auto"/>
        <w:left w:val="none" w:sz="0" w:space="0" w:color="auto"/>
        <w:bottom w:val="none" w:sz="0" w:space="0" w:color="auto"/>
        <w:right w:val="none" w:sz="0" w:space="0" w:color="auto"/>
      </w:divBdr>
    </w:div>
    <w:div w:id="1090391290">
      <w:bodyDiv w:val="1"/>
      <w:marLeft w:val="0"/>
      <w:marRight w:val="0"/>
      <w:marTop w:val="0"/>
      <w:marBottom w:val="0"/>
      <w:divBdr>
        <w:top w:val="none" w:sz="0" w:space="0" w:color="auto"/>
        <w:left w:val="none" w:sz="0" w:space="0" w:color="auto"/>
        <w:bottom w:val="none" w:sz="0" w:space="0" w:color="auto"/>
        <w:right w:val="none" w:sz="0" w:space="0" w:color="auto"/>
      </w:divBdr>
    </w:div>
    <w:div w:id="1105613458">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17797643">
      <w:bodyDiv w:val="1"/>
      <w:marLeft w:val="0"/>
      <w:marRight w:val="0"/>
      <w:marTop w:val="0"/>
      <w:marBottom w:val="0"/>
      <w:divBdr>
        <w:top w:val="none" w:sz="0" w:space="0" w:color="auto"/>
        <w:left w:val="none" w:sz="0" w:space="0" w:color="auto"/>
        <w:bottom w:val="none" w:sz="0" w:space="0" w:color="auto"/>
        <w:right w:val="none" w:sz="0" w:space="0" w:color="auto"/>
      </w:divBdr>
    </w:div>
    <w:div w:id="1118067944">
      <w:bodyDiv w:val="1"/>
      <w:marLeft w:val="0"/>
      <w:marRight w:val="0"/>
      <w:marTop w:val="0"/>
      <w:marBottom w:val="0"/>
      <w:divBdr>
        <w:top w:val="none" w:sz="0" w:space="0" w:color="auto"/>
        <w:left w:val="none" w:sz="0" w:space="0" w:color="auto"/>
        <w:bottom w:val="none" w:sz="0" w:space="0" w:color="auto"/>
        <w:right w:val="none" w:sz="0" w:space="0" w:color="auto"/>
      </w:divBdr>
    </w:div>
    <w:div w:id="1124229275">
      <w:bodyDiv w:val="1"/>
      <w:marLeft w:val="0"/>
      <w:marRight w:val="0"/>
      <w:marTop w:val="0"/>
      <w:marBottom w:val="0"/>
      <w:divBdr>
        <w:top w:val="none" w:sz="0" w:space="0" w:color="auto"/>
        <w:left w:val="none" w:sz="0" w:space="0" w:color="auto"/>
        <w:bottom w:val="none" w:sz="0" w:space="0" w:color="auto"/>
        <w:right w:val="none" w:sz="0" w:space="0" w:color="auto"/>
      </w:divBdr>
    </w:div>
    <w:div w:id="1127432588">
      <w:bodyDiv w:val="1"/>
      <w:marLeft w:val="0"/>
      <w:marRight w:val="0"/>
      <w:marTop w:val="0"/>
      <w:marBottom w:val="0"/>
      <w:divBdr>
        <w:top w:val="none" w:sz="0" w:space="0" w:color="auto"/>
        <w:left w:val="none" w:sz="0" w:space="0" w:color="auto"/>
        <w:bottom w:val="none" w:sz="0" w:space="0" w:color="auto"/>
        <w:right w:val="none" w:sz="0" w:space="0" w:color="auto"/>
      </w:divBdr>
    </w:div>
    <w:div w:id="1128276612">
      <w:bodyDiv w:val="1"/>
      <w:marLeft w:val="0"/>
      <w:marRight w:val="0"/>
      <w:marTop w:val="0"/>
      <w:marBottom w:val="0"/>
      <w:divBdr>
        <w:top w:val="none" w:sz="0" w:space="0" w:color="auto"/>
        <w:left w:val="none" w:sz="0" w:space="0" w:color="auto"/>
        <w:bottom w:val="none" w:sz="0" w:space="0" w:color="auto"/>
        <w:right w:val="none" w:sz="0" w:space="0" w:color="auto"/>
      </w:divBdr>
    </w:div>
    <w:div w:id="1131828215">
      <w:bodyDiv w:val="1"/>
      <w:marLeft w:val="0"/>
      <w:marRight w:val="0"/>
      <w:marTop w:val="0"/>
      <w:marBottom w:val="0"/>
      <w:divBdr>
        <w:top w:val="none" w:sz="0" w:space="0" w:color="auto"/>
        <w:left w:val="none" w:sz="0" w:space="0" w:color="auto"/>
        <w:bottom w:val="none" w:sz="0" w:space="0" w:color="auto"/>
        <w:right w:val="none" w:sz="0" w:space="0" w:color="auto"/>
      </w:divBdr>
    </w:div>
    <w:div w:id="1136945281">
      <w:bodyDiv w:val="1"/>
      <w:marLeft w:val="0"/>
      <w:marRight w:val="0"/>
      <w:marTop w:val="0"/>
      <w:marBottom w:val="0"/>
      <w:divBdr>
        <w:top w:val="none" w:sz="0" w:space="0" w:color="auto"/>
        <w:left w:val="none" w:sz="0" w:space="0" w:color="auto"/>
        <w:bottom w:val="none" w:sz="0" w:space="0" w:color="auto"/>
        <w:right w:val="none" w:sz="0" w:space="0" w:color="auto"/>
      </w:divBdr>
    </w:div>
    <w:div w:id="1137987184">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47166184">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155413632">
      <w:bodyDiv w:val="1"/>
      <w:marLeft w:val="0"/>
      <w:marRight w:val="0"/>
      <w:marTop w:val="0"/>
      <w:marBottom w:val="0"/>
      <w:divBdr>
        <w:top w:val="none" w:sz="0" w:space="0" w:color="auto"/>
        <w:left w:val="none" w:sz="0" w:space="0" w:color="auto"/>
        <w:bottom w:val="none" w:sz="0" w:space="0" w:color="auto"/>
        <w:right w:val="none" w:sz="0" w:space="0" w:color="auto"/>
      </w:divBdr>
    </w:div>
    <w:div w:id="1160149649">
      <w:bodyDiv w:val="1"/>
      <w:marLeft w:val="0"/>
      <w:marRight w:val="0"/>
      <w:marTop w:val="0"/>
      <w:marBottom w:val="0"/>
      <w:divBdr>
        <w:top w:val="none" w:sz="0" w:space="0" w:color="auto"/>
        <w:left w:val="none" w:sz="0" w:space="0" w:color="auto"/>
        <w:bottom w:val="none" w:sz="0" w:space="0" w:color="auto"/>
        <w:right w:val="none" w:sz="0" w:space="0" w:color="auto"/>
      </w:divBdr>
    </w:div>
    <w:div w:id="1163620447">
      <w:bodyDiv w:val="1"/>
      <w:marLeft w:val="0"/>
      <w:marRight w:val="0"/>
      <w:marTop w:val="0"/>
      <w:marBottom w:val="0"/>
      <w:divBdr>
        <w:top w:val="none" w:sz="0" w:space="0" w:color="auto"/>
        <w:left w:val="none" w:sz="0" w:space="0" w:color="auto"/>
        <w:bottom w:val="none" w:sz="0" w:space="0" w:color="auto"/>
        <w:right w:val="none" w:sz="0" w:space="0" w:color="auto"/>
      </w:divBdr>
    </w:div>
    <w:div w:id="1170634462">
      <w:bodyDiv w:val="1"/>
      <w:marLeft w:val="0"/>
      <w:marRight w:val="0"/>
      <w:marTop w:val="0"/>
      <w:marBottom w:val="0"/>
      <w:divBdr>
        <w:top w:val="none" w:sz="0" w:space="0" w:color="auto"/>
        <w:left w:val="none" w:sz="0" w:space="0" w:color="auto"/>
        <w:bottom w:val="none" w:sz="0" w:space="0" w:color="auto"/>
        <w:right w:val="none" w:sz="0" w:space="0" w:color="auto"/>
      </w:divBdr>
    </w:div>
    <w:div w:id="1170876338">
      <w:bodyDiv w:val="1"/>
      <w:marLeft w:val="0"/>
      <w:marRight w:val="0"/>
      <w:marTop w:val="0"/>
      <w:marBottom w:val="0"/>
      <w:divBdr>
        <w:top w:val="none" w:sz="0" w:space="0" w:color="auto"/>
        <w:left w:val="none" w:sz="0" w:space="0" w:color="auto"/>
        <w:bottom w:val="none" w:sz="0" w:space="0" w:color="auto"/>
        <w:right w:val="none" w:sz="0" w:space="0" w:color="auto"/>
      </w:divBdr>
    </w:div>
    <w:div w:id="1173687983">
      <w:bodyDiv w:val="1"/>
      <w:marLeft w:val="0"/>
      <w:marRight w:val="0"/>
      <w:marTop w:val="0"/>
      <w:marBottom w:val="0"/>
      <w:divBdr>
        <w:top w:val="none" w:sz="0" w:space="0" w:color="auto"/>
        <w:left w:val="none" w:sz="0" w:space="0" w:color="auto"/>
        <w:bottom w:val="none" w:sz="0" w:space="0" w:color="auto"/>
        <w:right w:val="none" w:sz="0" w:space="0" w:color="auto"/>
      </w:divBdr>
    </w:div>
    <w:div w:id="1183469816">
      <w:bodyDiv w:val="1"/>
      <w:marLeft w:val="0"/>
      <w:marRight w:val="0"/>
      <w:marTop w:val="0"/>
      <w:marBottom w:val="0"/>
      <w:divBdr>
        <w:top w:val="none" w:sz="0" w:space="0" w:color="auto"/>
        <w:left w:val="none" w:sz="0" w:space="0" w:color="auto"/>
        <w:bottom w:val="none" w:sz="0" w:space="0" w:color="auto"/>
        <w:right w:val="none" w:sz="0" w:space="0" w:color="auto"/>
      </w:divBdr>
    </w:div>
    <w:div w:id="1193299153">
      <w:bodyDiv w:val="1"/>
      <w:marLeft w:val="0"/>
      <w:marRight w:val="0"/>
      <w:marTop w:val="0"/>
      <w:marBottom w:val="0"/>
      <w:divBdr>
        <w:top w:val="none" w:sz="0" w:space="0" w:color="auto"/>
        <w:left w:val="none" w:sz="0" w:space="0" w:color="auto"/>
        <w:bottom w:val="none" w:sz="0" w:space="0" w:color="auto"/>
        <w:right w:val="none" w:sz="0" w:space="0" w:color="auto"/>
      </w:divBdr>
    </w:div>
    <w:div w:id="1194733606">
      <w:bodyDiv w:val="1"/>
      <w:marLeft w:val="0"/>
      <w:marRight w:val="0"/>
      <w:marTop w:val="0"/>
      <w:marBottom w:val="0"/>
      <w:divBdr>
        <w:top w:val="none" w:sz="0" w:space="0" w:color="auto"/>
        <w:left w:val="none" w:sz="0" w:space="0" w:color="auto"/>
        <w:bottom w:val="none" w:sz="0" w:space="0" w:color="auto"/>
        <w:right w:val="none" w:sz="0" w:space="0" w:color="auto"/>
      </w:divBdr>
    </w:div>
    <w:div w:id="1199464091">
      <w:bodyDiv w:val="1"/>
      <w:marLeft w:val="0"/>
      <w:marRight w:val="0"/>
      <w:marTop w:val="0"/>
      <w:marBottom w:val="0"/>
      <w:divBdr>
        <w:top w:val="none" w:sz="0" w:space="0" w:color="auto"/>
        <w:left w:val="none" w:sz="0" w:space="0" w:color="auto"/>
        <w:bottom w:val="none" w:sz="0" w:space="0" w:color="auto"/>
        <w:right w:val="none" w:sz="0" w:space="0" w:color="auto"/>
      </w:divBdr>
    </w:div>
    <w:div w:id="1209880881">
      <w:bodyDiv w:val="1"/>
      <w:marLeft w:val="0"/>
      <w:marRight w:val="0"/>
      <w:marTop w:val="0"/>
      <w:marBottom w:val="0"/>
      <w:divBdr>
        <w:top w:val="none" w:sz="0" w:space="0" w:color="auto"/>
        <w:left w:val="none" w:sz="0" w:space="0" w:color="auto"/>
        <w:bottom w:val="none" w:sz="0" w:space="0" w:color="auto"/>
        <w:right w:val="none" w:sz="0" w:space="0" w:color="auto"/>
      </w:divBdr>
    </w:div>
    <w:div w:id="1210410339">
      <w:bodyDiv w:val="1"/>
      <w:marLeft w:val="0"/>
      <w:marRight w:val="0"/>
      <w:marTop w:val="0"/>
      <w:marBottom w:val="0"/>
      <w:divBdr>
        <w:top w:val="none" w:sz="0" w:space="0" w:color="auto"/>
        <w:left w:val="none" w:sz="0" w:space="0" w:color="auto"/>
        <w:bottom w:val="none" w:sz="0" w:space="0" w:color="auto"/>
        <w:right w:val="none" w:sz="0" w:space="0" w:color="auto"/>
      </w:divBdr>
    </w:div>
    <w:div w:id="1218786393">
      <w:bodyDiv w:val="1"/>
      <w:marLeft w:val="0"/>
      <w:marRight w:val="0"/>
      <w:marTop w:val="0"/>
      <w:marBottom w:val="0"/>
      <w:divBdr>
        <w:top w:val="none" w:sz="0" w:space="0" w:color="auto"/>
        <w:left w:val="none" w:sz="0" w:space="0" w:color="auto"/>
        <w:bottom w:val="none" w:sz="0" w:space="0" w:color="auto"/>
        <w:right w:val="none" w:sz="0" w:space="0" w:color="auto"/>
      </w:divBdr>
    </w:div>
    <w:div w:id="123104308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48268278">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67229359">
      <w:bodyDiv w:val="1"/>
      <w:marLeft w:val="0"/>
      <w:marRight w:val="0"/>
      <w:marTop w:val="0"/>
      <w:marBottom w:val="0"/>
      <w:divBdr>
        <w:top w:val="none" w:sz="0" w:space="0" w:color="auto"/>
        <w:left w:val="none" w:sz="0" w:space="0" w:color="auto"/>
        <w:bottom w:val="none" w:sz="0" w:space="0" w:color="auto"/>
        <w:right w:val="none" w:sz="0" w:space="0" w:color="auto"/>
      </w:divBdr>
    </w:div>
    <w:div w:id="1271889825">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25432147">
      <w:bodyDiv w:val="1"/>
      <w:marLeft w:val="0"/>
      <w:marRight w:val="0"/>
      <w:marTop w:val="0"/>
      <w:marBottom w:val="0"/>
      <w:divBdr>
        <w:top w:val="none" w:sz="0" w:space="0" w:color="auto"/>
        <w:left w:val="none" w:sz="0" w:space="0" w:color="auto"/>
        <w:bottom w:val="none" w:sz="0" w:space="0" w:color="auto"/>
        <w:right w:val="none" w:sz="0" w:space="0" w:color="auto"/>
      </w:divBdr>
    </w:div>
    <w:div w:id="1327780950">
      <w:bodyDiv w:val="1"/>
      <w:marLeft w:val="0"/>
      <w:marRight w:val="0"/>
      <w:marTop w:val="0"/>
      <w:marBottom w:val="0"/>
      <w:divBdr>
        <w:top w:val="none" w:sz="0" w:space="0" w:color="auto"/>
        <w:left w:val="none" w:sz="0" w:space="0" w:color="auto"/>
        <w:bottom w:val="none" w:sz="0" w:space="0" w:color="auto"/>
        <w:right w:val="none" w:sz="0" w:space="0" w:color="auto"/>
      </w:divBdr>
    </w:div>
    <w:div w:id="1333727044">
      <w:bodyDiv w:val="1"/>
      <w:marLeft w:val="0"/>
      <w:marRight w:val="0"/>
      <w:marTop w:val="0"/>
      <w:marBottom w:val="0"/>
      <w:divBdr>
        <w:top w:val="none" w:sz="0" w:space="0" w:color="auto"/>
        <w:left w:val="none" w:sz="0" w:space="0" w:color="auto"/>
        <w:bottom w:val="none" w:sz="0" w:space="0" w:color="auto"/>
        <w:right w:val="none" w:sz="0" w:space="0" w:color="auto"/>
      </w:divBdr>
    </w:div>
    <w:div w:id="1336304591">
      <w:bodyDiv w:val="1"/>
      <w:marLeft w:val="0"/>
      <w:marRight w:val="0"/>
      <w:marTop w:val="0"/>
      <w:marBottom w:val="0"/>
      <w:divBdr>
        <w:top w:val="none" w:sz="0" w:space="0" w:color="auto"/>
        <w:left w:val="none" w:sz="0" w:space="0" w:color="auto"/>
        <w:bottom w:val="none" w:sz="0" w:space="0" w:color="auto"/>
        <w:right w:val="none" w:sz="0" w:space="0" w:color="auto"/>
      </w:divBdr>
    </w:div>
    <w:div w:id="1336881101">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52612748">
      <w:bodyDiv w:val="1"/>
      <w:marLeft w:val="0"/>
      <w:marRight w:val="0"/>
      <w:marTop w:val="0"/>
      <w:marBottom w:val="0"/>
      <w:divBdr>
        <w:top w:val="none" w:sz="0" w:space="0" w:color="auto"/>
        <w:left w:val="none" w:sz="0" w:space="0" w:color="auto"/>
        <w:bottom w:val="none" w:sz="0" w:space="0" w:color="auto"/>
        <w:right w:val="none" w:sz="0" w:space="0" w:color="auto"/>
      </w:divBdr>
    </w:div>
    <w:div w:id="1362242922">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79664946">
      <w:bodyDiv w:val="1"/>
      <w:marLeft w:val="0"/>
      <w:marRight w:val="0"/>
      <w:marTop w:val="0"/>
      <w:marBottom w:val="0"/>
      <w:divBdr>
        <w:top w:val="none" w:sz="0" w:space="0" w:color="auto"/>
        <w:left w:val="none" w:sz="0" w:space="0" w:color="auto"/>
        <w:bottom w:val="none" w:sz="0" w:space="0" w:color="auto"/>
        <w:right w:val="none" w:sz="0" w:space="0" w:color="auto"/>
      </w:divBdr>
    </w:div>
    <w:div w:id="1382705302">
      <w:bodyDiv w:val="1"/>
      <w:marLeft w:val="0"/>
      <w:marRight w:val="0"/>
      <w:marTop w:val="0"/>
      <w:marBottom w:val="0"/>
      <w:divBdr>
        <w:top w:val="none" w:sz="0" w:space="0" w:color="auto"/>
        <w:left w:val="none" w:sz="0" w:space="0" w:color="auto"/>
        <w:bottom w:val="none" w:sz="0" w:space="0" w:color="auto"/>
        <w:right w:val="none" w:sz="0" w:space="0" w:color="auto"/>
      </w:divBdr>
    </w:div>
    <w:div w:id="1384871187">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397513586">
      <w:bodyDiv w:val="1"/>
      <w:marLeft w:val="0"/>
      <w:marRight w:val="0"/>
      <w:marTop w:val="0"/>
      <w:marBottom w:val="0"/>
      <w:divBdr>
        <w:top w:val="none" w:sz="0" w:space="0" w:color="auto"/>
        <w:left w:val="none" w:sz="0" w:space="0" w:color="auto"/>
        <w:bottom w:val="none" w:sz="0" w:space="0" w:color="auto"/>
        <w:right w:val="none" w:sz="0" w:space="0" w:color="auto"/>
      </w:divBdr>
    </w:div>
    <w:div w:id="1399983121">
      <w:bodyDiv w:val="1"/>
      <w:marLeft w:val="0"/>
      <w:marRight w:val="0"/>
      <w:marTop w:val="0"/>
      <w:marBottom w:val="0"/>
      <w:divBdr>
        <w:top w:val="none" w:sz="0" w:space="0" w:color="auto"/>
        <w:left w:val="none" w:sz="0" w:space="0" w:color="auto"/>
        <w:bottom w:val="none" w:sz="0" w:space="0" w:color="auto"/>
        <w:right w:val="none" w:sz="0" w:space="0" w:color="auto"/>
      </w:divBdr>
    </w:div>
    <w:div w:id="1405491239">
      <w:bodyDiv w:val="1"/>
      <w:marLeft w:val="0"/>
      <w:marRight w:val="0"/>
      <w:marTop w:val="0"/>
      <w:marBottom w:val="0"/>
      <w:divBdr>
        <w:top w:val="none" w:sz="0" w:space="0" w:color="auto"/>
        <w:left w:val="none" w:sz="0" w:space="0" w:color="auto"/>
        <w:bottom w:val="none" w:sz="0" w:space="0" w:color="auto"/>
        <w:right w:val="none" w:sz="0" w:space="0" w:color="auto"/>
      </w:divBdr>
    </w:div>
    <w:div w:id="1406029040">
      <w:bodyDiv w:val="1"/>
      <w:marLeft w:val="0"/>
      <w:marRight w:val="0"/>
      <w:marTop w:val="0"/>
      <w:marBottom w:val="0"/>
      <w:divBdr>
        <w:top w:val="none" w:sz="0" w:space="0" w:color="auto"/>
        <w:left w:val="none" w:sz="0" w:space="0" w:color="auto"/>
        <w:bottom w:val="none" w:sz="0" w:space="0" w:color="auto"/>
        <w:right w:val="none" w:sz="0" w:space="0" w:color="auto"/>
      </w:divBdr>
    </w:div>
    <w:div w:id="1406759781">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08962619">
      <w:bodyDiv w:val="1"/>
      <w:marLeft w:val="0"/>
      <w:marRight w:val="0"/>
      <w:marTop w:val="0"/>
      <w:marBottom w:val="0"/>
      <w:divBdr>
        <w:top w:val="none" w:sz="0" w:space="0" w:color="auto"/>
        <w:left w:val="none" w:sz="0" w:space="0" w:color="auto"/>
        <w:bottom w:val="none" w:sz="0" w:space="0" w:color="auto"/>
        <w:right w:val="none" w:sz="0" w:space="0" w:color="auto"/>
      </w:divBdr>
    </w:div>
    <w:div w:id="1412503739">
      <w:bodyDiv w:val="1"/>
      <w:marLeft w:val="0"/>
      <w:marRight w:val="0"/>
      <w:marTop w:val="0"/>
      <w:marBottom w:val="0"/>
      <w:divBdr>
        <w:top w:val="none" w:sz="0" w:space="0" w:color="auto"/>
        <w:left w:val="none" w:sz="0" w:space="0" w:color="auto"/>
        <w:bottom w:val="none" w:sz="0" w:space="0" w:color="auto"/>
        <w:right w:val="none" w:sz="0" w:space="0" w:color="auto"/>
      </w:divBdr>
    </w:div>
    <w:div w:id="141442503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44420560">
      <w:bodyDiv w:val="1"/>
      <w:marLeft w:val="0"/>
      <w:marRight w:val="0"/>
      <w:marTop w:val="0"/>
      <w:marBottom w:val="0"/>
      <w:divBdr>
        <w:top w:val="none" w:sz="0" w:space="0" w:color="auto"/>
        <w:left w:val="none" w:sz="0" w:space="0" w:color="auto"/>
        <w:bottom w:val="none" w:sz="0" w:space="0" w:color="auto"/>
        <w:right w:val="none" w:sz="0" w:space="0" w:color="auto"/>
      </w:divBdr>
    </w:div>
    <w:div w:id="1445344369">
      <w:bodyDiv w:val="1"/>
      <w:marLeft w:val="0"/>
      <w:marRight w:val="0"/>
      <w:marTop w:val="0"/>
      <w:marBottom w:val="0"/>
      <w:divBdr>
        <w:top w:val="none" w:sz="0" w:space="0" w:color="auto"/>
        <w:left w:val="none" w:sz="0" w:space="0" w:color="auto"/>
        <w:bottom w:val="none" w:sz="0" w:space="0" w:color="auto"/>
        <w:right w:val="none" w:sz="0" w:space="0" w:color="auto"/>
      </w:divBdr>
    </w:div>
    <w:div w:id="1464303318">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476873408">
      <w:bodyDiv w:val="1"/>
      <w:marLeft w:val="0"/>
      <w:marRight w:val="0"/>
      <w:marTop w:val="0"/>
      <w:marBottom w:val="0"/>
      <w:divBdr>
        <w:top w:val="none" w:sz="0" w:space="0" w:color="auto"/>
        <w:left w:val="none" w:sz="0" w:space="0" w:color="auto"/>
        <w:bottom w:val="none" w:sz="0" w:space="0" w:color="auto"/>
        <w:right w:val="none" w:sz="0" w:space="0" w:color="auto"/>
      </w:divBdr>
    </w:div>
    <w:div w:id="1502504564">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683043">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13226723">
      <w:bodyDiv w:val="1"/>
      <w:marLeft w:val="0"/>
      <w:marRight w:val="0"/>
      <w:marTop w:val="0"/>
      <w:marBottom w:val="0"/>
      <w:divBdr>
        <w:top w:val="none" w:sz="0" w:space="0" w:color="auto"/>
        <w:left w:val="none" w:sz="0" w:space="0" w:color="auto"/>
        <w:bottom w:val="none" w:sz="0" w:space="0" w:color="auto"/>
        <w:right w:val="none" w:sz="0" w:space="0" w:color="auto"/>
      </w:divBdr>
    </w:div>
    <w:div w:id="1514300334">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7719361">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4033908">
      <w:bodyDiv w:val="1"/>
      <w:marLeft w:val="0"/>
      <w:marRight w:val="0"/>
      <w:marTop w:val="0"/>
      <w:marBottom w:val="0"/>
      <w:divBdr>
        <w:top w:val="none" w:sz="0" w:space="0" w:color="auto"/>
        <w:left w:val="none" w:sz="0" w:space="0" w:color="auto"/>
        <w:bottom w:val="none" w:sz="0" w:space="0" w:color="auto"/>
        <w:right w:val="none" w:sz="0" w:space="0" w:color="auto"/>
      </w:divBdr>
    </w:div>
    <w:div w:id="1536695537">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38735035">
      <w:bodyDiv w:val="1"/>
      <w:marLeft w:val="0"/>
      <w:marRight w:val="0"/>
      <w:marTop w:val="0"/>
      <w:marBottom w:val="0"/>
      <w:divBdr>
        <w:top w:val="none" w:sz="0" w:space="0" w:color="auto"/>
        <w:left w:val="none" w:sz="0" w:space="0" w:color="auto"/>
        <w:bottom w:val="none" w:sz="0" w:space="0" w:color="auto"/>
        <w:right w:val="none" w:sz="0" w:space="0" w:color="auto"/>
      </w:divBdr>
    </w:div>
    <w:div w:id="1540051326">
      <w:bodyDiv w:val="1"/>
      <w:marLeft w:val="0"/>
      <w:marRight w:val="0"/>
      <w:marTop w:val="0"/>
      <w:marBottom w:val="0"/>
      <w:divBdr>
        <w:top w:val="none" w:sz="0" w:space="0" w:color="auto"/>
        <w:left w:val="none" w:sz="0" w:space="0" w:color="auto"/>
        <w:bottom w:val="none" w:sz="0" w:space="0" w:color="auto"/>
        <w:right w:val="none" w:sz="0" w:space="0" w:color="auto"/>
      </w:divBdr>
    </w:div>
    <w:div w:id="1553034074">
      <w:bodyDiv w:val="1"/>
      <w:marLeft w:val="0"/>
      <w:marRight w:val="0"/>
      <w:marTop w:val="0"/>
      <w:marBottom w:val="0"/>
      <w:divBdr>
        <w:top w:val="none" w:sz="0" w:space="0" w:color="auto"/>
        <w:left w:val="none" w:sz="0" w:space="0" w:color="auto"/>
        <w:bottom w:val="none" w:sz="0" w:space="0" w:color="auto"/>
        <w:right w:val="none" w:sz="0" w:space="0" w:color="auto"/>
      </w:divBdr>
    </w:div>
    <w:div w:id="1559779442">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596744827">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18874974">
      <w:bodyDiv w:val="1"/>
      <w:marLeft w:val="0"/>
      <w:marRight w:val="0"/>
      <w:marTop w:val="0"/>
      <w:marBottom w:val="0"/>
      <w:divBdr>
        <w:top w:val="none" w:sz="0" w:space="0" w:color="auto"/>
        <w:left w:val="none" w:sz="0" w:space="0" w:color="auto"/>
        <w:bottom w:val="none" w:sz="0" w:space="0" w:color="auto"/>
        <w:right w:val="none" w:sz="0" w:space="0" w:color="auto"/>
      </w:divBdr>
    </w:div>
    <w:div w:id="1624923706">
      <w:bodyDiv w:val="1"/>
      <w:marLeft w:val="0"/>
      <w:marRight w:val="0"/>
      <w:marTop w:val="0"/>
      <w:marBottom w:val="0"/>
      <w:divBdr>
        <w:top w:val="none" w:sz="0" w:space="0" w:color="auto"/>
        <w:left w:val="none" w:sz="0" w:space="0" w:color="auto"/>
        <w:bottom w:val="none" w:sz="0" w:space="0" w:color="auto"/>
        <w:right w:val="none" w:sz="0" w:space="0" w:color="auto"/>
      </w:divBdr>
    </w:div>
    <w:div w:id="1634751661">
      <w:bodyDiv w:val="1"/>
      <w:marLeft w:val="0"/>
      <w:marRight w:val="0"/>
      <w:marTop w:val="0"/>
      <w:marBottom w:val="0"/>
      <w:divBdr>
        <w:top w:val="none" w:sz="0" w:space="0" w:color="auto"/>
        <w:left w:val="none" w:sz="0" w:space="0" w:color="auto"/>
        <w:bottom w:val="none" w:sz="0" w:space="0" w:color="auto"/>
        <w:right w:val="none" w:sz="0" w:space="0" w:color="auto"/>
      </w:divBdr>
    </w:div>
    <w:div w:id="1639727098">
      <w:bodyDiv w:val="1"/>
      <w:marLeft w:val="0"/>
      <w:marRight w:val="0"/>
      <w:marTop w:val="0"/>
      <w:marBottom w:val="0"/>
      <w:divBdr>
        <w:top w:val="none" w:sz="0" w:space="0" w:color="auto"/>
        <w:left w:val="none" w:sz="0" w:space="0" w:color="auto"/>
        <w:bottom w:val="none" w:sz="0" w:space="0" w:color="auto"/>
        <w:right w:val="none" w:sz="0" w:space="0" w:color="auto"/>
      </w:divBdr>
    </w:div>
    <w:div w:id="1654529367">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63318564">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0889573">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682314437">
      <w:bodyDiv w:val="1"/>
      <w:marLeft w:val="0"/>
      <w:marRight w:val="0"/>
      <w:marTop w:val="0"/>
      <w:marBottom w:val="0"/>
      <w:divBdr>
        <w:top w:val="none" w:sz="0" w:space="0" w:color="auto"/>
        <w:left w:val="none" w:sz="0" w:space="0" w:color="auto"/>
        <w:bottom w:val="none" w:sz="0" w:space="0" w:color="auto"/>
        <w:right w:val="none" w:sz="0" w:space="0" w:color="auto"/>
      </w:divBdr>
    </w:div>
    <w:div w:id="1683897302">
      <w:bodyDiv w:val="1"/>
      <w:marLeft w:val="0"/>
      <w:marRight w:val="0"/>
      <w:marTop w:val="0"/>
      <w:marBottom w:val="0"/>
      <w:divBdr>
        <w:top w:val="none" w:sz="0" w:space="0" w:color="auto"/>
        <w:left w:val="none" w:sz="0" w:space="0" w:color="auto"/>
        <w:bottom w:val="none" w:sz="0" w:space="0" w:color="auto"/>
        <w:right w:val="none" w:sz="0" w:space="0" w:color="auto"/>
      </w:divBdr>
    </w:div>
    <w:div w:id="1690763768">
      <w:bodyDiv w:val="1"/>
      <w:marLeft w:val="0"/>
      <w:marRight w:val="0"/>
      <w:marTop w:val="0"/>
      <w:marBottom w:val="0"/>
      <w:divBdr>
        <w:top w:val="none" w:sz="0" w:space="0" w:color="auto"/>
        <w:left w:val="none" w:sz="0" w:space="0" w:color="auto"/>
        <w:bottom w:val="none" w:sz="0" w:space="0" w:color="auto"/>
        <w:right w:val="none" w:sz="0" w:space="0" w:color="auto"/>
      </w:divBdr>
    </w:div>
    <w:div w:id="1699619265">
      <w:bodyDiv w:val="1"/>
      <w:marLeft w:val="0"/>
      <w:marRight w:val="0"/>
      <w:marTop w:val="0"/>
      <w:marBottom w:val="0"/>
      <w:divBdr>
        <w:top w:val="none" w:sz="0" w:space="0" w:color="auto"/>
        <w:left w:val="none" w:sz="0" w:space="0" w:color="auto"/>
        <w:bottom w:val="none" w:sz="0" w:space="0" w:color="auto"/>
        <w:right w:val="none" w:sz="0" w:space="0" w:color="auto"/>
      </w:divBdr>
    </w:div>
    <w:div w:id="1699619769">
      <w:bodyDiv w:val="1"/>
      <w:marLeft w:val="0"/>
      <w:marRight w:val="0"/>
      <w:marTop w:val="0"/>
      <w:marBottom w:val="0"/>
      <w:divBdr>
        <w:top w:val="none" w:sz="0" w:space="0" w:color="auto"/>
        <w:left w:val="none" w:sz="0" w:space="0" w:color="auto"/>
        <w:bottom w:val="none" w:sz="0" w:space="0" w:color="auto"/>
        <w:right w:val="none" w:sz="0" w:space="0" w:color="auto"/>
      </w:divBdr>
    </w:div>
    <w:div w:id="1710491654">
      <w:bodyDiv w:val="1"/>
      <w:marLeft w:val="0"/>
      <w:marRight w:val="0"/>
      <w:marTop w:val="0"/>
      <w:marBottom w:val="0"/>
      <w:divBdr>
        <w:top w:val="none" w:sz="0" w:space="0" w:color="auto"/>
        <w:left w:val="none" w:sz="0" w:space="0" w:color="auto"/>
        <w:bottom w:val="none" w:sz="0" w:space="0" w:color="auto"/>
        <w:right w:val="none" w:sz="0" w:space="0" w:color="auto"/>
      </w:divBdr>
    </w:div>
    <w:div w:id="1722437103">
      <w:bodyDiv w:val="1"/>
      <w:marLeft w:val="0"/>
      <w:marRight w:val="0"/>
      <w:marTop w:val="0"/>
      <w:marBottom w:val="0"/>
      <w:divBdr>
        <w:top w:val="none" w:sz="0" w:space="0" w:color="auto"/>
        <w:left w:val="none" w:sz="0" w:space="0" w:color="auto"/>
        <w:bottom w:val="none" w:sz="0" w:space="0" w:color="auto"/>
        <w:right w:val="none" w:sz="0" w:space="0" w:color="auto"/>
      </w:divBdr>
    </w:div>
    <w:div w:id="1723557838">
      <w:bodyDiv w:val="1"/>
      <w:marLeft w:val="0"/>
      <w:marRight w:val="0"/>
      <w:marTop w:val="0"/>
      <w:marBottom w:val="0"/>
      <w:divBdr>
        <w:top w:val="none" w:sz="0" w:space="0" w:color="auto"/>
        <w:left w:val="none" w:sz="0" w:space="0" w:color="auto"/>
        <w:bottom w:val="none" w:sz="0" w:space="0" w:color="auto"/>
        <w:right w:val="none" w:sz="0" w:space="0" w:color="auto"/>
      </w:divBdr>
    </w:div>
    <w:div w:id="1736393234">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68039774">
      <w:bodyDiv w:val="1"/>
      <w:marLeft w:val="0"/>
      <w:marRight w:val="0"/>
      <w:marTop w:val="0"/>
      <w:marBottom w:val="0"/>
      <w:divBdr>
        <w:top w:val="none" w:sz="0" w:space="0" w:color="auto"/>
        <w:left w:val="none" w:sz="0" w:space="0" w:color="auto"/>
        <w:bottom w:val="none" w:sz="0" w:space="0" w:color="auto"/>
        <w:right w:val="none" w:sz="0" w:space="0" w:color="auto"/>
      </w:divBdr>
    </w:div>
    <w:div w:id="1769080189">
      <w:bodyDiv w:val="1"/>
      <w:marLeft w:val="0"/>
      <w:marRight w:val="0"/>
      <w:marTop w:val="0"/>
      <w:marBottom w:val="0"/>
      <w:divBdr>
        <w:top w:val="none" w:sz="0" w:space="0" w:color="auto"/>
        <w:left w:val="none" w:sz="0" w:space="0" w:color="auto"/>
        <w:bottom w:val="none" w:sz="0" w:space="0" w:color="auto"/>
        <w:right w:val="none" w:sz="0" w:space="0" w:color="auto"/>
      </w:divBdr>
    </w:div>
    <w:div w:id="1786850823">
      <w:bodyDiv w:val="1"/>
      <w:marLeft w:val="0"/>
      <w:marRight w:val="0"/>
      <w:marTop w:val="0"/>
      <w:marBottom w:val="0"/>
      <w:divBdr>
        <w:top w:val="none" w:sz="0" w:space="0" w:color="auto"/>
        <w:left w:val="none" w:sz="0" w:space="0" w:color="auto"/>
        <w:bottom w:val="none" w:sz="0" w:space="0" w:color="auto"/>
        <w:right w:val="none" w:sz="0" w:space="0" w:color="auto"/>
      </w:divBdr>
    </w:div>
    <w:div w:id="1791508367">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792701313">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04232809">
      <w:bodyDiv w:val="1"/>
      <w:marLeft w:val="0"/>
      <w:marRight w:val="0"/>
      <w:marTop w:val="0"/>
      <w:marBottom w:val="0"/>
      <w:divBdr>
        <w:top w:val="none" w:sz="0" w:space="0" w:color="auto"/>
        <w:left w:val="none" w:sz="0" w:space="0" w:color="auto"/>
        <w:bottom w:val="none" w:sz="0" w:space="0" w:color="auto"/>
        <w:right w:val="none" w:sz="0" w:space="0" w:color="auto"/>
      </w:divBdr>
    </w:div>
    <w:div w:id="1807048700">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13716015">
      <w:bodyDiv w:val="1"/>
      <w:marLeft w:val="0"/>
      <w:marRight w:val="0"/>
      <w:marTop w:val="0"/>
      <w:marBottom w:val="0"/>
      <w:divBdr>
        <w:top w:val="none" w:sz="0" w:space="0" w:color="auto"/>
        <w:left w:val="none" w:sz="0" w:space="0" w:color="auto"/>
        <w:bottom w:val="none" w:sz="0" w:space="0" w:color="auto"/>
        <w:right w:val="none" w:sz="0" w:space="0" w:color="auto"/>
      </w:divBdr>
    </w:div>
    <w:div w:id="1814523270">
      <w:bodyDiv w:val="1"/>
      <w:marLeft w:val="0"/>
      <w:marRight w:val="0"/>
      <w:marTop w:val="0"/>
      <w:marBottom w:val="0"/>
      <w:divBdr>
        <w:top w:val="none" w:sz="0" w:space="0" w:color="auto"/>
        <w:left w:val="none" w:sz="0" w:space="0" w:color="auto"/>
        <w:bottom w:val="none" w:sz="0" w:space="0" w:color="auto"/>
        <w:right w:val="none" w:sz="0" w:space="0" w:color="auto"/>
      </w:divBdr>
    </w:div>
    <w:div w:id="1815295812">
      <w:bodyDiv w:val="1"/>
      <w:marLeft w:val="0"/>
      <w:marRight w:val="0"/>
      <w:marTop w:val="0"/>
      <w:marBottom w:val="0"/>
      <w:divBdr>
        <w:top w:val="none" w:sz="0" w:space="0" w:color="auto"/>
        <w:left w:val="none" w:sz="0" w:space="0" w:color="auto"/>
        <w:bottom w:val="none" w:sz="0" w:space="0" w:color="auto"/>
        <w:right w:val="none" w:sz="0" w:space="0" w:color="auto"/>
      </w:divBdr>
    </w:div>
    <w:div w:id="1820415825">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35295402">
      <w:bodyDiv w:val="1"/>
      <w:marLeft w:val="0"/>
      <w:marRight w:val="0"/>
      <w:marTop w:val="0"/>
      <w:marBottom w:val="0"/>
      <w:divBdr>
        <w:top w:val="none" w:sz="0" w:space="0" w:color="auto"/>
        <w:left w:val="none" w:sz="0" w:space="0" w:color="auto"/>
        <w:bottom w:val="none" w:sz="0" w:space="0" w:color="auto"/>
        <w:right w:val="none" w:sz="0" w:space="0" w:color="auto"/>
      </w:divBdr>
    </w:div>
    <w:div w:id="1840458646">
      <w:bodyDiv w:val="1"/>
      <w:marLeft w:val="0"/>
      <w:marRight w:val="0"/>
      <w:marTop w:val="0"/>
      <w:marBottom w:val="0"/>
      <w:divBdr>
        <w:top w:val="none" w:sz="0" w:space="0" w:color="auto"/>
        <w:left w:val="none" w:sz="0" w:space="0" w:color="auto"/>
        <w:bottom w:val="none" w:sz="0" w:space="0" w:color="auto"/>
        <w:right w:val="none" w:sz="0" w:space="0" w:color="auto"/>
      </w:divBdr>
    </w:div>
    <w:div w:id="1841849688">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852572261">
      <w:bodyDiv w:val="1"/>
      <w:marLeft w:val="0"/>
      <w:marRight w:val="0"/>
      <w:marTop w:val="0"/>
      <w:marBottom w:val="0"/>
      <w:divBdr>
        <w:top w:val="none" w:sz="0" w:space="0" w:color="auto"/>
        <w:left w:val="none" w:sz="0" w:space="0" w:color="auto"/>
        <w:bottom w:val="none" w:sz="0" w:space="0" w:color="auto"/>
        <w:right w:val="none" w:sz="0" w:space="0" w:color="auto"/>
      </w:divBdr>
    </w:div>
    <w:div w:id="1854295371">
      <w:bodyDiv w:val="1"/>
      <w:marLeft w:val="0"/>
      <w:marRight w:val="0"/>
      <w:marTop w:val="0"/>
      <w:marBottom w:val="0"/>
      <w:divBdr>
        <w:top w:val="none" w:sz="0" w:space="0" w:color="auto"/>
        <w:left w:val="none" w:sz="0" w:space="0" w:color="auto"/>
        <w:bottom w:val="none" w:sz="0" w:space="0" w:color="auto"/>
        <w:right w:val="none" w:sz="0" w:space="0" w:color="auto"/>
      </w:divBdr>
    </w:div>
    <w:div w:id="1864246304">
      <w:bodyDiv w:val="1"/>
      <w:marLeft w:val="0"/>
      <w:marRight w:val="0"/>
      <w:marTop w:val="0"/>
      <w:marBottom w:val="0"/>
      <w:divBdr>
        <w:top w:val="none" w:sz="0" w:space="0" w:color="auto"/>
        <w:left w:val="none" w:sz="0" w:space="0" w:color="auto"/>
        <w:bottom w:val="none" w:sz="0" w:space="0" w:color="auto"/>
        <w:right w:val="none" w:sz="0" w:space="0" w:color="auto"/>
      </w:divBdr>
    </w:div>
    <w:div w:id="1868249081">
      <w:bodyDiv w:val="1"/>
      <w:marLeft w:val="0"/>
      <w:marRight w:val="0"/>
      <w:marTop w:val="0"/>
      <w:marBottom w:val="0"/>
      <w:divBdr>
        <w:top w:val="none" w:sz="0" w:space="0" w:color="auto"/>
        <w:left w:val="none" w:sz="0" w:space="0" w:color="auto"/>
        <w:bottom w:val="none" w:sz="0" w:space="0" w:color="auto"/>
        <w:right w:val="none" w:sz="0" w:space="0" w:color="auto"/>
      </w:divBdr>
    </w:div>
    <w:div w:id="1885605217">
      <w:bodyDiv w:val="1"/>
      <w:marLeft w:val="0"/>
      <w:marRight w:val="0"/>
      <w:marTop w:val="0"/>
      <w:marBottom w:val="0"/>
      <w:divBdr>
        <w:top w:val="none" w:sz="0" w:space="0" w:color="auto"/>
        <w:left w:val="none" w:sz="0" w:space="0" w:color="auto"/>
        <w:bottom w:val="none" w:sz="0" w:space="0" w:color="auto"/>
        <w:right w:val="none" w:sz="0" w:space="0" w:color="auto"/>
      </w:divBdr>
    </w:div>
    <w:div w:id="1889297248">
      <w:bodyDiv w:val="1"/>
      <w:marLeft w:val="0"/>
      <w:marRight w:val="0"/>
      <w:marTop w:val="0"/>
      <w:marBottom w:val="0"/>
      <w:divBdr>
        <w:top w:val="none" w:sz="0" w:space="0" w:color="auto"/>
        <w:left w:val="none" w:sz="0" w:space="0" w:color="auto"/>
        <w:bottom w:val="none" w:sz="0" w:space="0" w:color="auto"/>
        <w:right w:val="none" w:sz="0" w:space="0" w:color="auto"/>
      </w:divBdr>
    </w:div>
    <w:div w:id="1890874603">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290470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06067364">
      <w:bodyDiv w:val="1"/>
      <w:marLeft w:val="0"/>
      <w:marRight w:val="0"/>
      <w:marTop w:val="0"/>
      <w:marBottom w:val="0"/>
      <w:divBdr>
        <w:top w:val="none" w:sz="0" w:space="0" w:color="auto"/>
        <w:left w:val="none" w:sz="0" w:space="0" w:color="auto"/>
        <w:bottom w:val="none" w:sz="0" w:space="0" w:color="auto"/>
        <w:right w:val="none" w:sz="0" w:space="0" w:color="auto"/>
      </w:divBdr>
    </w:div>
    <w:div w:id="1919093941">
      <w:bodyDiv w:val="1"/>
      <w:marLeft w:val="0"/>
      <w:marRight w:val="0"/>
      <w:marTop w:val="0"/>
      <w:marBottom w:val="0"/>
      <w:divBdr>
        <w:top w:val="none" w:sz="0" w:space="0" w:color="auto"/>
        <w:left w:val="none" w:sz="0" w:space="0" w:color="auto"/>
        <w:bottom w:val="none" w:sz="0" w:space="0" w:color="auto"/>
        <w:right w:val="none" w:sz="0" w:space="0" w:color="auto"/>
      </w:divBdr>
    </w:div>
    <w:div w:id="1921786808">
      <w:bodyDiv w:val="1"/>
      <w:marLeft w:val="0"/>
      <w:marRight w:val="0"/>
      <w:marTop w:val="0"/>
      <w:marBottom w:val="0"/>
      <w:divBdr>
        <w:top w:val="none" w:sz="0" w:space="0" w:color="auto"/>
        <w:left w:val="none" w:sz="0" w:space="0" w:color="auto"/>
        <w:bottom w:val="none" w:sz="0" w:space="0" w:color="auto"/>
        <w:right w:val="none" w:sz="0" w:space="0" w:color="auto"/>
      </w:divBdr>
    </w:div>
    <w:div w:id="1923024398">
      <w:bodyDiv w:val="1"/>
      <w:marLeft w:val="0"/>
      <w:marRight w:val="0"/>
      <w:marTop w:val="0"/>
      <w:marBottom w:val="0"/>
      <w:divBdr>
        <w:top w:val="none" w:sz="0" w:space="0" w:color="auto"/>
        <w:left w:val="none" w:sz="0" w:space="0" w:color="auto"/>
        <w:bottom w:val="none" w:sz="0" w:space="0" w:color="auto"/>
        <w:right w:val="none" w:sz="0" w:space="0" w:color="auto"/>
      </w:divBdr>
    </w:div>
    <w:div w:id="1926261929">
      <w:bodyDiv w:val="1"/>
      <w:marLeft w:val="0"/>
      <w:marRight w:val="0"/>
      <w:marTop w:val="0"/>
      <w:marBottom w:val="0"/>
      <w:divBdr>
        <w:top w:val="none" w:sz="0" w:space="0" w:color="auto"/>
        <w:left w:val="none" w:sz="0" w:space="0" w:color="auto"/>
        <w:bottom w:val="none" w:sz="0" w:space="0" w:color="auto"/>
        <w:right w:val="none" w:sz="0" w:space="0" w:color="auto"/>
      </w:divBdr>
    </w:div>
    <w:div w:id="1926526832">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2199866">
      <w:bodyDiv w:val="1"/>
      <w:marLeft w:val="0"/>
      <w:marRight w:val="0"/>
      <w:marTop w:val="0"/>
      <w:marBottom w:val="0"/>
      <w:divBdr>
        <w:top w:val="none" w:sz="0" w:space="0" w:color="auto"/>
        <w:left w:val="none" w:sz="0" w:space="0" w:color="auto"/>
        <w:bottom w:val="none" w:sz="0" w:space="0" w:color="auto"/>
        <w:right w:val="none" w:sz="0" w:space="0" w:color="auto"/>
      </w:divBdr>
    </w:div>
    <w:div w:id="1933705998">
      <w:bodyDiv w:val="1"/>
      <w:marLeft w:val="0"/>
      <w:marRight w:val="0"/>
      <w:marTop w:val="0"/>
      <w:marBottom w:val="0"/>
      <w:divBdr>
        <w:top w:val="none" w:sz="0" w:space="0" w:color="auto"/>
        <w:left w:val="none" w:sz="0" w:space="0" w:color="auto"/>
        <w:bottom w:val="none" w:sz="0" w:space="0" w:color="auto"/>
        <w:right w:val="none" w:sz="0" w:space="0" w:color="auto"/>
      </w:divBdr>
    </w:div>
    <w:div w:id="1934046347">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45458067">
      <w:bodyDiv w:val="1"/>
      <w:marLeft w:val="0"/>
      <w:marRight w:val="0"/>
      <w:marTop w:val="0"/>
      <w:marBottom w:val="0"/>
      <w:divBdr>
        <w:top w:val="none" w:sz="0" w:space="0" w:color="auto"/>
        <w:left w:val="none" w:sz="0" w:space="0" w:color="auto"/>
        <w:bottom w:val="none" w:sz="0" w:space="0" w:color="auto"/>
        <w:right w:val="none" w:sz="0" w:space="0" w:color="auto"/>
      </w:divBdr>
    </w:div>
    <w:div w:id="1945460931">
      <w:bodyDiv w:val="1"/>
      <w:marLeft w:val="0"/>
      <w:marRight w:val="0"/>
      <w:marTop w:val="0"/>
      <w:marBottom w:val="0"/>
      <w:divBdr>
        <w:top w:val="none" w:sz="0" w:space="0" w:color="auto"/>
        <w:left w:val="none" w:sz="0" w:space="0" w:color="auto"/>
        <w:bottom w:val="none" w:sz="0" w:space="0" w:color="auto"/>
        <w:right w:val="none" w:sz="0" w:space="0" w:color="auto"/>
      </w:divBdr>
    </w:div>
    <w:div w:id="1946770889">
      <w:bodyDiv w:val="1"/>
      <w:marLeft w:val="0"/>
      <w:marRight w:val="0"/>
      <w:marTop w:val="0"/>
      <w:marBottom w:val="0"/>
      <w:divBdr>
        <w:top w:val="none" w:sz="0" w:space="0" w:color="auto"/>
        <w:left w:val="none" w:sz="0" w:space="0" w:color="auto"/>
        <w:bottom w:val="none" w:sz="0" w:space="0" w:color="auto"/>
        <w:right w:val="none" w:sz="0" w:space="0" w:color="auto"/>
      </w:divBdr>
    </w:div>
    <w:div w:id="1947150755">
      <w:bodyDiv w:val="1"/>
      <w:marLeft w:val="0"/>
      <w:marRight w:val="0"/>
      <w:marTop w:val="0"/>
      <w:marBottom w:val="0"/>
      <w:divBdr>
        <w:top w:val="none" w:sz="0" w:space="0" w:color="auto"/>
        <w:left w:val="none" w:sz="0" w:space="0" w:color="auto"/>
        <w:bottom w:val="none" w:sz="0" w:space="0" w:color="auto"/>
        <w:right w:val="none" w:sz="0" w:space="0" w:color="auto"/>
      </w:divBdr>
    </w:div>
    <w:div w:id="1949776554">
      <w:bodyDiv w:val="1"/>
      <w:marLeft w:val="0"/>
      <w:marRight w:val="0"/>
      <w:marTop w:val="0"/>
      <w:marBottom w:val="0"/>
      <w:divBdr>
        <w:top w:val="none" w:sz="0" w:space="0" w:color="auto"/>
        <w:left w:val="none" w:sz="0" w:space="0" w:color="auto"/>
        <w:bottom w:val="none" w:sz="0" w:space="0" w:color="auto"/>
        <w:right w:val="none" w:sz="0" w:space="0" w:color="auto"/>
      </w:divBdr>
    </w:div>
    <w:div w:id="1954088210">
      <w:bodyDiv w:val="1"/>
      <w:marLeft w:val="0"/>
      <w:marRight w:val="0"/>
      <w:marTop w:val="0"/>
      <w:marBottom w:val="0"/>
      <w:divBdr>
        <w:top w:val="none" w:sz="0" w:space="0" w:color="auto"/>
        <w:left w:val="none" w:sz="0" w:space="0" w:color="auto"/>
        <w:bottom w:val="none" w:sz="0" w:space="0" w:color="auto"/>
        <w:right w:val="none" w:sz="0" w:space="0" w:color="auto"/>
      </w:divBdr>
    </w:div>
    <w:div w:id="1956674447">
      <w:bodyDiv w:val="1"/>
      <w:marLeft w:val="0"/>
      <w:marRight w:val="0"/>
      <w:marTop w:val="0"/>
      <w:marBottom w:val="0"/>
      <w:divBdr>
        <w:top w:val="none" w:sz="0" w:space="0" w:color="auto"/>
        <w:left w:val="none" w:sz="0" w:space="0" w:color="auto"/>
        <w:bottom w:val="none" w:sz="0" w:space="0" w:color="auto"/>
        <w:right w:val="none" w:sz="0" w:space="0" w:color="auto"/>
      </w:divBdr>
    </w:div>
    <w:div w:id="1958874142">
      <w:bodyDiv w:val="1"/>
      <w:marLeft w:val="0"/>
      <w:marRight w:val="0"/>
      <w:marTop w:val="0"/>
      <w:marBottom w:val="0"/>
      <w:divBdr>
        <w:top w:val="none" w:sz="0" w:space="0" w:color="auto"/>
        <w:left w:val="none" w:sz="0" w:space="0" w:color="auto"/>
        <w:bottom w:val="none" w:sz="0" w:space="0" w:color="auto"/>
        <w:right w:val="none" w:sz="0" w:space="0" w:color="auto"/>
      </w:divBdr>
    </w:div>
    <w:div w:id="1961569967">
      <w:bodyDiv w:val="1"/>
      <w:marLeft w:val="0"/>
      <w:marRight w:val="0"/>
      <w:marTop w:val="0"/>
      <w:marBottom w:val="0"/>
      <w:divBdr>
        <w:top w:val="none" w:sz="0" w:space="0" w:color="auto"/>
        <w:left w:val="none" w:sz="0" w:space="0" w:color="auto"/>
        <w:bottom w:val="none" w:sz="0" w:space="0" w:color="auto"/>
        <w:right w:val="none" w:sz="0" w:space="0" w:color="auto"/>
      </w:divBdr>
    </w:div>
    <w:div w:id="1973750348">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1997226862">
      <w:bodyDiv w:val="1"/>
      <w:marLeft w:val="0"/>
      <w:marRight w:val="0"/>
      <w:marTop w:val="0"/>
      <w:marBottom w:val="0"/>
      <w:divBdr>
        <w:top w:val="none" w:sz="0" w:space="0" w:color="auto"/>
        <w:left w:val="none" w:sz="0" w:space="0" w:color="auto"/>
        <w:bottom w:val="none" w:sz="0" w:space="0" w:color="auto"/>
        <w:right w:val="none" w:sz="0" w:space="0" w:color="auto"/>
      </w:divBdr>
    </w:div>
    <w:div w:id="2001303264">
      <w:bodyDiv w:val="1"/>
      <w:marLeft w:val="0"/>
      <w:marRight w:val="0"/>
      <w:marTop w:val="0"/>
      <w:marBottom w:val="0"/>
      <w:divBdr>
        <w:top w:val="none" w:sz="0" w:space="0" w:color="auto"/>
        <w:left w:val="none" w:sz="0" w:space="0" w:color="auto"/>
        <w:bottom w:val="none" w:sz="0" w:space="0" w:color="auto"/>
        <w:right w:val="none" w:sz="0" w:space="0" w:color="auto"/>
      </w:divBdr>
    </w:div>
    <w:div w:id="2001763475">
      <w:bodyDiv w:val="1"/>
      <w:marLeft w:val="0"/>
      <w:marRight w:val="0"/>
      <w:marTop w:val="0"/>
      <w:marBottom w:val="0"/>
      <w:divBdr>
        <w:top w:val="none" w:sz="0" w:space="0" w:color="auto"/>
        <w:left w:val="none" w:sz="0" w:space="0" w:color="auto"/>
        <w:bottom w:val="none" w:sz="0" w:space="0" w:color="auto"/>
        <w:right w:val="none" w:sz="0" w:space="0" w:color="auto"/>
      </w:divBdr>
    </w:div>
    <w:div w:id="2005892204">
      <w:bodyDiv w:val="1"/>
      <w:marLeft w:val="0"/>
      <w:marRight w:val="0"/>
      <w:marTop w:val="0"/>
      <w:marBottom w:val="0"/>
      <w:divBdr>
        <w:top w:val="none" w:sz="0" w:space="0" w:color="auto"/>
        <w:left w:val="none" w:sz="0" w:space="0" w:color="auto"/>
        <w:bottom w:val="none" w:sz="0" w:space="0" w:color="auto"/>
        <w:right w:val="none" w:sz="0" w:space="0" w:color="auto"/>
      </w:divBdr>
    </w:div>
    <w:div w:id="2010211186">
      <w:bodyDiv w:val="1"/>
      <w:marLeft w:val="0"/>
      <w:marRight w:val="0"/>
      <w:marTop w:val="0"/>
      <w:marBottom w:val="0"/>
      <w:divBdr>
        <w:top w:val="none" w:sz="0" w:space="0" w:color="auto"/>
        <w:left w:val="none" w:sz="0" w:space="0" w:color="auto"/>
        <w:bottom w:val="none" w:sz="0" w:space="0" w:color="auto"/>
        <w:right w:val="none" w:sz="0" w:space="0" w:color="auto"/>
      </w:divBdr>
    </w:div>
    <w:div w:id="2014259581">
      <w:bodyDiv w:val="1"/>
      <w:marLeft w:val="0"/>
      <w:marRight w:val="0"/>
      <w:marTop w:val="0"/>
      <w:marBottom w:val="0"/>
      <w:divBdr>
        <w:top w:val="none" w:sz="0" w:space="0" w:color="auto"/>
        <w:left w:val="none" w:sz="0" w:space="0" w:color="auto"/>
        <w:bottom w:val="none" w:sz="0" w:space="0" w:color="auto"/>
        <w:right w:val="none" w:sz="0" w:space="0" w:color="auto"/>
      </w:divBdr>
    </w:div>
    <w:div w:id="2018926313">
      <w:bodyDiv w:val="1"/>
      <w:marLeft w:val="0"/>
      <w:marRight w:val="0"/>
      <w:marTop w:val="0"/>
      <w:marBottom w:val="0"/>
      <w:divBdr>
        <w:top w:val="none" w:sz="0" w:space="0" w:color="auto"/>
        <w:left w:val="none" w:sz="0" w:space="0" w:color="auto"/>
        <w:bottom w:val="none" w:sz="0" w:space="0" w:color="auto"/>
        <w:right w:val="none" w:sz="0" w:space="0" w:color="auto"/>
      </w:divBdr>
    </w:div>
    <w:div w:id="2023966149">
      <w:bodyDiv w:val="1"/>
      <w:marLeft w:val="0"/>
      <w:marRight w:val="0"/>
      <w:marTop w:val="0"/>
      <w:marBottom w:val="0"/>
      <w:divBdr>
        <w:top w:val="none" w:sz="0" w:space="0" w:color="auto"/>
        <w:left w:val="none" w:sz="0" w:space="0" w:color="auto"/>
        <w:bottom w:val="none" w:sz="0" w:space="0" w:color="auto"/>
        <w:right w:val="none" w:sz="0" w:space="0" w:color="auto"/>
      </w:divBdr>
    </w:div>
    <w:div w:id="2025859158">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31177805">
      <w:bodyDiv w:val="1"/>
      <w:marLeft w:val="0"/>
      <w:marRight w:val="0"/>
      <w:marTop w:val="0"/>
      <w:marBottom w:val="0"/>
      <w:divBdr>
        <w:top w:val="none" w:sz="0" w:space="0" w:color="auto"/>
        <w:left w:val="none" w:sz="0" w:space="0" w:color="auto"/>
        <w:bottom w:val="none" w:sz="0" w:space="0" w:color="auto"/>
        <w:right w:val="none" w:sz="0" w:space="0" w:color="auto"/>
      </w:divBdr>
    </w:div>
    <w:div w:id="2036034686">
      <w:bodyDiv w:val="1"/>
      <w:marLeft w:val="0"/>
      <w:marRight w:val="0"/>
      <w:marTop w:val="0"/>
      <w:marBottom w:val="0"/>
      <w:divBdr>
        <w:top w:val="none" w:sz="0" w:space="0" w:color="auto"/>
        <w:left w:val="none" w:sz="0" w:space="0" w:color="auto"/>
        <w:bottom w:val="none" w:sz="0" w:space="0" w:color="auto"/>
        <w:right w:val="none" w:sz="0" w:space="0" w:color="auto"/>
      </w:divBdr>
    </w:div>
    <w:div w:id="2043702252">
      <w:bodyDiv w:val="1"/>
      <w:marLeft w:val="0"/>
      <w:marRight w:val="0"/>
      <w:marTop w:val="0"/>
      <w:marBottom w:val="0"/>
      <w:divBdr>
        <w:top w:val="none" w:sz="0" w:space="0" w:color="auto"/>
        <w:left w:val="none" w:sz="0" w:space="0" w:color="auto"/>
        <w:bottom w:val="none" w:sz="0" w:space="0" w:color="auto"/>
        <w:right w:val="none" w:sz="0" w:space="0" w:color="auto"/>
      </w:divBdr>
    </w:div>
    <w:div w:id="2053534954">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070372792">
      <w:bodyDiv w:val="1"/>
      <w:marLeft w:val="0"/>
      <w:marRight w:val="0"/>
      <w:marTop w:val="0"/>
      <w:marBottom w:val="0"/>
      <w:divBdr>
        <w:top w:val="none" w:sz="0" w:space="0" w:color="auto"/>
        <w:left w:val="none" w:sz="0" w:space="0" w:color="auto"/>
        <w:bottom w:val="none" w:sz="0" w:space="0" w:color="auto"/>
        <w:right w:val="none" w:sz="0" w:space="0" w:color="auto"/>
      </w:divBdr>
    </w:div>
    <w:div w:id="2073459417">
      <w:bodyDiv w:val="1"/>
      <w:marLeft w:val="0"/>
      <w:marRight w:val="0"/>
      <w:marTop w:val="0"/>
      <w:marBottom w:val="0"/>
      <w:divBdr>
        <w:top w:val="none" w:sz="0" w:space="0" w:color="auto"/>
        <w:left w:val="none" w:sz="0" w:space="0" w:color="auto"/>
        <w:bottom w:val="none" w:sz="0" w:space="0" w:color="auto"/>
        <w:right w:val="none" w:sz="0" w:space="0" w:color="auto"/>
      </w:divBdr>
    </w:div>
    <w:div w:id="2094278879">
      <w:bodyDiv w:val="1"/>
      <w:marLeft w:val="0"/>
      <w:marRight w:val="0"/>
      <w:marTop w:val="0"/>
      <w:marBottom w:val="0"/>
      <w:divBdr>
        <w:top w:val="none" w:sz="0" w:space="0" w:color="auto"/>
        <w:left w:val="none" w:sz="0" w:space="0" w:color="auto"/>
        <w:bottom w:val="none" w:sz="0" w:space="0" w:color="auto"/>
        <w:right w:val="none" w:sz="0" w:space="0" w:color="auto"/>
      </w:divBdr>
    </w:div>
    <w:div w:id="2101366512">
      <w:bodyDiv w:val="1"/>
      <w:marLeft w:val="0"/>
      <w:marRight w:val="0"/>
      <w:marTop w:val="0"/>
      <w:marBottom w:val="0"/>
      <w:divBdr>
        <w:top w:val="none" w:sz="0" w:space="0" w:color="auto"/>
        <w:left w:val="none" w:sz="0" w:space="0" w:color="auto"/>
        <w:bottom w:val="none" w:sz="0" w:space="0" w:color="auto"/>
        <w:right w:val="none" w:sz="0" w:space="0" w:color="auto"/>
      </w:divBdr>
    </w:div>
    <w:div w:id="2104060030">
      <w:bodyDiv w:val="1"/>
      <w:marLeft w:val="0"/>
      <w:marRight w:val="0"/>
      <w:marTop w:val="0"/>
      <w:marBottom w:val="0"/>
      <w:divBdr>
        <w:top w:val="none" w:sz="0" w:space="0" w:color="auto"/>
        <w:left w:val="none" w:sz="0" w:space="0" w:color="auto"/>
        <w:bottom w:val="none" w:sz="0" w:space="0" w:color="auto"/>
        <w:right w:val="none" w:sz="0" w:space="0" w:color="auto"/>
      </w:divBdr>
    </w:div>
    <w:div w:id="2109420295">
      <w:bodyDiv w:val="1"/>
      <w:marLeft w:val="0"/>
      <w:marRight w:val="0"/>
      <w:marTop w:val="0"/>
      <w:marBottom w:val="0"/>
      <w:divBdr>
        <w:top w:val="none" w:sz="0" w:space="0" w:color="auto"/>
        <w:left w:val="none" w:sz="0" w:space="0" w:color="auto"/>
        <w:bottom w:val="none" w:sz="0" w:space="0" w:color="auto"/>
        <w:right w:val="none" w:sz="0" w:space="0" w:color="auto"/>
      </w:divBdr>
    </w:div>
    <w:div w:id="2109737671">
      <w:bodyDiv w:val="1"/>
      <w:marLeft w:val="0"/>
      <w:marRight w:val="0"/>
      <w:marTop w:val="0"/>
      <w:marBottom w:val="0"/>
      <w:divBdr>
        <w:top w:val="none" w:sz="0" w:space="0" w:color="auto"/>
        <w:left w:val="none" w:sz="0" w:space="0" w:color="auto"/>
        <w:bottom w:val="none" w:sz="0" w:space="0" w:color="auto"/>
        <w:right w:val="none" w:sz="0" w:space="0" w:color="auto"/>
      </w:divBdr>
    </w:div>
    <w:div w:id="2114278349">
      <w:bodyDiv w:val="1"/>
      <w:marLeft w:val="0"/>
      <w:marRight w:val="0"/>
      <w:marTop w:val="0"/>
      <w:marBottom w:val="0"/>
      <w:divBdr>
        <w:top w:val="none" w:sz="0" w:space="0" w:color="auto"/>
        <w:left w:val="none" w:sz="0" w:space="0" w:color="auto"/>
        <w:bottom w:val="none" w:sz="0" w:space="0" w:color="auto"/>
        <w:right w:val="none" w:sz="0" w:space="0" w:color="auto"/>
      </w:divBdr>
    </w:div>
    <w:div w:id="2115512934">
      <w:bodyDiv w:val="1"/>
      <w:marLeft w:val="0"/>
      <w:marRight w:val="0"/>
      <w:marTop w:val="0"/>
      <w:marBottom w:val="0"/>
      <w:divBdr>
        <w:top w:val="none" w:sz="0" w:space="0" w:color="auto"/>
        <w:left w:val="none" w:sz="0" w:space="0" w:color="auto"/>
        <w:bottom w:val="none" w:sz="0" w:space="0" w:color="auto"/>
        <w:right w:val="none" w:sz="0" w:space="0" w:color="auto"/>
      </w:divBdr>
    </w:div>
    <w:div w:id="2142189362">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pdfs.semanticscholar.org/f6ce/8e49f1987d927be91c99e82458c415266c89.pdf"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researchgate.net/profile/Jia_Lien_Hsu/publication/221615538_Efficient_Repeating_Pattern_Finding_in_Music_Databases/links/54e614280cf2bff5a4f29302.pdf" TargetMode="External"/><Relationship Id="rId2" Type="http://schemas.openxmlformats.org/officeDocument/2006/relationships/numbering" Target="numbering.xml"/><Relationship Id="rId16" Type="http://schemas.openxmlformats.org/officeDocument/2006/relationships/hyperlink" Target="http://hss.ulb.uni-bonn.de/2013/3271/3271.pdf" TargetMode="External"/><Relationship Id="rId20" Type="http://schemas.openxmlformats.org/officeDocument/2006/relationships/hyperlink" Target="https://arxiv.org/ftp/arxiv/papers/1707/1707.0205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drops.dagstuhl.de/opus/volltexte/2006/652/pdf/06171.MeredithDavid.Paper.652.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2</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5</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1</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4</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6</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3</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7</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8</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10</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9</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11</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14</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15</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12</b:RefOrder>
  </b:Source>
  <b:Source>
    <b:Tag>Bro191</b:Tag>
    <b:SourceType>InternetSite</b:SourceType>
    <b:Guid>{CD968BD2-78F6-4594-99CA-3E19AACE0FB0}</b:Guid>
    <b:Author>
      <b:Author>
        <b:NameList>
          <b:Person>
            <b:Last>Brownlee</b:Last>
            <b:First>Dr.</b:First>
            <b:Middle>Jason</b:Middle>
          </b:Person>
        </b:NameList>
      </b:Author>
    </b:Author>
    <b:Title>How to Avoid Overfitting in Deep Learning Neural Networks</b:Title>
    <b:InternetSiteTitle>Machine Learning Mastery</b:InternetSiteTitle>
    <b:Year>2019</b:Year>
    <b:Month>August</b:Month>
    <b:Day>6</b:Day>
    <b:URL>https://machinelearningmastery.com/introduction-to-regularization-to-reduce-overfitting-and-improve-generalization-error/</b:URL>
    <b:YearAccessed>2020</b:YearAccessed>
    <b:MonthAccessed>Januar</b:MonthAccessed>
    <b:DayAccessed>17</b:DayAccessed>
    <b:RefOrder>16</b:RefOrder>
  </b:Source>
  <b:Source>
    <b:Tag>Nie15</b:Tag>
    <b:SourceType>Book</b:SourceType>
    <b:Guid>{EA59E877-FB4F-4C45-A59A-E0BE6675AE6C}</b:Guid>
    <b:Title>Neural Networks and Deep Learning</b:Title>
    <b:Year>2015</b:Year>
    <b:URL>http://neuralnetworksanddeeplearning.com</b:URL>
    <b:Author>
      <b:Author>
        <b:NameList>
          <b:Person>
            <b:Last>Nielsen</b:Last>
            <b:First>Michael</b:First>
            <b:Middle>A.</b:Middle>
          </b:Person>
        </b:NameList>
      </b:Author>
    </b:Author>
    <b:Publisher>Determination Press</b:Publisher>
    <b:YearAccessed>2020</b:YearAccessed>
    <b:MonthAccessed>Januar</b:MonthAccessed>
    <b:DayAccessed>17</b:DayAccessed>
    <b:RefOrder>17</b:RefOrder>
  </b:Source>
  <b:Source>
    <b:Tag>Kri12</b:Tag>
    <b:SourceType>Report</b:SourceType>
    <b:Guid>{063D01CD-27E1-4B80-8746-47A811F6C03E}</b:Guid>
    <b:Title>ImageNet Classification with Deep Convolutional</b:Title>
    <b:Year>2012</b:Year>
    <b:Author>
      <b:Author>
        <b:NameList>
          <b:Person>
            <b:Last>Krizhevsky</b:Last>
            <b:First>Alex</b:First>
          </b:Person>
          <b:Person>
            <b:Last>Sutskever</b:Last>
            <b:First>Ilya</b:First>
          </b:Person>
          <b:Person>
            <b:Last>Geoffrey</b:Last>
            <b:First>Hinton E.</b:First>
          </b:Person>
        </b:NameList>
      </b:Author>
    </b:Author>
    <b:RefOrder>18</b:RefOrder>
  </b:Source>
  <b:Source>
    <b:Tag>Bro192</b:Tag>
    <b:SourceType>InternetSite</b:SourceType>
    <b:Guid>{6EF57798-AAC9-48E3-80B5-845D87CBA6DB}</b:Guid>
    <b:Author>
      <b:Author>
        <b:NameList>
          <b:Person>
            <b:Last>Brownlee</b:Last>
            <b:First>Dr.</b:First>
            <b:Middle>Jason</b:Middle>
          </b:Person>
        </b:NameList>
      </b:Author>
    </b:Author>
    <b:Title>Crash Course in Convolutional Neural Networks for Machine Learning</b:Title>
    <b:Year>2019</b:Year>
    <b:InternetSiteTitle>Machine Learning Mastery</b:InternetSiteTitle>
    <b:Month>August</b:Month>
    <b:Day>19</b:Day>
    <b:URL>https://machinelearningmastery.com/crash-course-convolutional-neural-networks/</b:URL>
    <b:YearAccessed>2020</b:YearAccessed>
    <b:MonthAccessed>Januar</b:MonthAccessed>
    <b:DayAccessed>17</b:DayAccessed>
    <b:RefOrder>19</b:RefOrder>
  </b:Source>
  <b:Source>
    <b:Tag>Bec18</b:Tag>
    <b:SourceType>Book</b:SourceType>
    <b:Guid>{D8A60145-AEC1-4375-A406-9D006923FC5B}</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17</b:DayAccessed>
    <b:RefOrder>13</b:RefOrder>
  </b:Source>
  <b:Source>
    <b:Tag>Bro193</b:Tag>
    <b:SourceType>InternetSite</b:SourceType>
    <b:Guid>{EE4C2FCF-C96D-4914-93A6-A15A72CC13AF}</b:Guid>
    <b:Author>
      <b:Author>
        <b:NameList>
          <b:Person>
            <b:Last>Brownlee</b:Last>
            <b:First>Dr.</b:First>
            <b:Middle>Jason</b:Middle>
          </b:Person>
        </b:NameList>
      </b:Author>
    </b:Author>
    <b:Title>A Gentle Introduction to the Rectified Linear Unit (ReLU)</b:Title>
    <b:InternetSiteTitle>Machine Learning Mastery</b:InternetSiteTitle>
    <b:Year>2019</b:Year>
    <b:Month>Januar</b:Month>
    <b:Day>9</b:Day>
    <b:URL>https://machinelearningmastery.com/rectified-linear-activation-function-for-deep-learning-neural-networks/</b:URL>
    <b:YearAccessed>2020</b:YearAccessed>
    <b:MonthAccessed>Januar</b:MonthAccessed>
    <b:DayAccessed>17</b:DayAccessed>
    <b:RefOrder>20</b:RefOrder>
  </b:Source>
  <b:Source>
    <b:Tag>Goo16</b:Tag>
    <b:SourceType>Book</b:SourceType>
    <b:Guid>{9CDDFE48-D43E-4691-AFE4-D75705C9E116}</b:Guid>
    <b:Title>Deep Learning</b:Title>
    <b:Year>2016</b:Year>
    <b:URL>https://www.deeplearningbook.org/</b:URL>
    <b:Author>
      <b:Author>
        <b:NameList>
          <b:Person>
            <b:Last>Goodfellow</b:Last>
            <b:First>Ian</b:First>
          </b:Person>
          <b:Person>
            <b:Last>Bengio</b:Last>
            <b:First>Yoshua</b:First>
          </b:Person>
          <b:Person>
            <b:Last>Courville</b:Last>
            <b:First>Aaron</b:First>
          </b:Person>
        </b:NameList>
      </b:Author>
    </b:Author>
    <b:Publisher>MIT Press</b:Publisher>
    <b:RefOrder>21</b:RefOrder>
  </b:Source>
  <b:Source>
    <b:Tag>Glo11</b:Tag>
    <b:SourceType>DocumentFromInternetSite</b:SourceType>
    <b:Guid>{5D1711D0-4B57-4EDA-846C-4D0E9AE7CCCF}</b:Guid>
    <b:Title>Deep Sparse Rectifier Neural Networks</b:Title>
    <b:Year>2011</b:Year>
    <b:InternetSiteTitle>Proceedings of Machine Learning Research</b:InternetSiteTitle>
    <b:URL>http://proceedings.mlr.press/v15/glorot11a/glorot11a.pdf</b:URL>
    <b:Author>
      <b:Author>
        <b:NameList>
          <b:Person>
            <b:Last>Glorot</b:Last>
            <b:First>Xavier</b:First>
          </b:Person>
          <b:Person>
            <b:Last>Bordes</b:Last>
            <b:First>Antoine</b:First>
          </b:Person>
          <b:Person>
            <b:Last>Bengio</b:Last>
            <b:First>Yoshua</b:First>
          </b:Person>
        </b:NameList>
      </b:Author>
    </b:Author>
    <b:YearAccessed>2020</b:YearAccessed>
    <b:MonthAccessed>Januar</b:MonthAccessed>
    <b:DayAccessed>17</b:DayAccessed>
    <b:RefOrder>22</b:RefOrder>
  </b:Source>
  <b:Source>
    <b:Tag>Gon96</b:Tag>
    <b:SourceType>Book</b:SourceType>
    <b:Guid>{D3DC8BFD-AA5A-4E50-9BD2-176AB73EA41B}</b:Guid>
    <b:Title>Theorie der neuronalen Netze</b:Title>
    <b:Year>1996</b:Year>
    <b:URL>https://page.mi.fu-berlin.de/rojas/neural/chapter/K7.pdf</b:URL>
    <b:Author>
      <b:Author>
        <b:NameList>
          <b:Person>
            <b:Last>Gonzales</b:Last>
            <b:First>Raul</b:First>
            <b:Middle>Rojas</b:Middle>
          </b:Person>
        </b:NameList>
      </b:Author>
    </b:Author>
    <b:City>Berlin</b:City>
    <b:Publisher>Springer</b:Publisher>
    <b:YearAccessed>2020</b:YearAccessed>
    <b:MonthAccessed>Januar</b:MonthAccessed>
    <b:DayAccessed>17</b:DayAccessed>
    <b:RefOrder>23</b:RefOrder>
  </b:Source>
  <b:Source>
    <b:Tag>Red18</b:Tag>
    <b:SourceType>ElectronicSource</b:SourceType>
    <b:Guid>{A0BCB1A4-C3CF-4901-BAE1-2613E94A2B5F}</b:Guid>
    <b:Title>YOLOv3: An Incremental Improvement</b:Title>
    <b:Year>2018</b:Year>
    <b:Publisher>arXiv</b:Publisher>
    <b:Author>
      <b:Author>
        <b:NameList>
          <b:Person>
            <b:Last>Redmon</b:Last>
            <b:First>Joseph</b:First>
          </b:Person>
          <b:Person>
            <b:Last>Farhadi</b:Last>
            <b:First>Ali</b:First>
          </b:Person>
        </b:NameList>
      </b:Author>
    </b:Author>
    <b:YearAccessed>2020</b:YearAccessed>
    <b:MonthAccessed>Januar</b:MonthAccessed>
    <b:DayAccessed>31</b:DayAccessed>
    <b:URL>https://pjreddie.com/media/files/papers/YOLOv3.pdf</b:URL>
    <b:RefOrder>25</b:RefOrder>
  </b:Source>
  <b:Source>
    <b:Tag>Red16</b:Tag>
    <b:SourceType>ElectronicSource</b:SourceType>
    <b:Guid>{7B847C8B-AA8A-4AE4-88F9-548E30AA8E53}</b:Guid>
    <b:Title>You Only Look Once:</b:Title>
    <b:Year>2016</b:Year>
    <b:Month>Mai</b:Month>
    <b:Day>9</b:Day>
    <b:Author>
      <b:Author>
        <b:NameList>
          <b:Person>
            <b:Last>Redmon</b:Last>
            <b:First>Joseph</b:First>
          </b:Person>
          <b:Person>
            <b:Last>Divvala</b:Last>
            <b:First>Santosh</b:First>
          </b:Person>
          <b:Person>
            <b:Last>Girshick</b:Last>
            <b:First>Ross</b:First>
          </b:Person>
          <b:Person>
            <b:Last>Farhadi</b:Last>
            <b:First>Ali</b:First>
          </b:Person>
        </b:NameList>
      </b:Author>
    </b:Author>
    <b:URL>https://arxiv.org/pdf/1506.02640.pdf</b:URL>
    <b:RefOrder>26</b:RefOrder>
  </b:Source>
  <b:Source>
    <b:Tag>Arc19</b:Tag>
    <b:SourceType>InternetSite</b:SourceType>
    <b:Guid>{19D62AE1-665E-4FD6-9189-B7549B883316}</b:Guid>
    <b:Author>
      <b:Author>
        <b:Corporate>ArcGIS</b:Corporate>
      </b:Author>
    </b:Author>
    <b:Title>How single-shot detector (SSD) works?</b:Title>
    <b:Year>2019</b:Year>
    <b:InternetSiteTitle>ArcGIS</b:InternetSiteTitle>
    <b:URL>https://developers.arcgis.com/python/guide/how-ssd-works/</b:URL>
    <b:YearAccessed>2020</b:YearAccessed>
    <b:MonthAccessed>Januar</b:MonthAccessed>
    <b:DayAccessed>31</b:DayAccessed>
    <b:RefOrder>27</b:RefOrder>
  </b:Source>
  <b:Source>
    <b:Tag>Zha20</b:Tag>
    <b:SourceType>ElectronicSource</b:SourceType>
    <b:Guid>{C785CB3B-9642-45AF-85B0-377B64E14AFC}</b:Guid>
    <b:Title>Dive into Deep Learning</b:Title>
    <b:Year>2020</b:Year>
    <b:Author>
      <b:Author>
        <b:NameList>
          <b:Person>
            <b:Last>Zhang</b:Last>
            <b:First>Aston</b:First>
          </b:Person>
          <b:Person>
            <b:Last>C. Lipton</b:Last>
            <b:First>Zachary</b:First>
          </b:Person>
          <b:Person>
            <b:Last>Li</b:Last>
            <b:First>Mu</b:First>
          </b:Person>
          <b:Person>
            <b:Last>J. Smola</b:Last>
            <b:First>Alexander</b:First>
          </b:Person>
        </b:NameList>
      </b:Author>
    </b:Author>
    <b:YearAccessed>2020</b:YearAccessed>
    <b:MonthAccessed>Januar</b:MonthAccessed>
    <b:DayAccessed>31</b:DayAccessed>
    <b:URL>https://d2l.ai</b:URL>
    <b:Comments>https://d2l.ai/chapter_computer-vision/ssd.html</b:Comments>
    <b:RefOrder>24</b:RefOrder>
  </b:Source>
  <b:Source>
    <b:Tag>Hua17</b:Tag>
    <b:SourceType>ElectronicSource</b:SourceType>
    <b:Guid>{DEB821F6-C4CB-4B0C-8547-F8236F4FC4AE}</b:Guid>
    <b:Title>Speed/accuracy trade-offs for modern convolutional object detectors</b:Title>
    <b:Year>2017</b:Year>
    <b:URL>https://arxiv.org/pdf/1611.10012.pdf</b:URL>
    <b:Author>
      <b:Author>
        <b:NameList>
          <b:Person>
            <b:Last>Huang</b:Last>
            <b:First>Jonathan</b:First>
          </b:Person>
          <b:Person>
            <b:Last>Fathi</b:Last>
            <b:First>Alireza</b:First>
          </b:Person>
          <b:Person>
            <b:Last>Rathod</b:Last>
            <b:First>Vivek</b:First>
          </b:Person>
          <b:Person>
            <b:Last>Fischer</b:Last>
            <b:First>Ian</b:First>
          </b:Person>
          <b:Person>
            <b:Last>Sun</b:Last>
            <b:First>Chen</b:First>
          </b:Person>
          <b:Person>
            <b:Last>Wojna</b:Last>
            <b:First>Zbigniew</b:First>
          </b:Person>
          <b:Person>
            <b:Last>Murphy</b:Last>
            <b:First>Kevin</b:First>
          </b:Person>
          <b:Person>
            <b:Last>Zhu</b:Last>
            <b:First>Menglong</b:First>
          </b:Person>
          <b:Person>
            <b:Last>Song</b:Last>
            <b:First>Yang</b:First>
          </b:Person>
          <b:Person>
            <b:Last>Korattikara</b:Last>
            <b:First>Anoop</b:First>
          </b:Person>
          <b:Person>
            <b:Last>Guadarrama</b:Last>
            <b:First>Sergio</b:First>
          </b:Person>
        </b:NameList>
      </b:Author>
    </b:Author>
    <b:YearAccessed>2020</b:YearAccessed>
    <b:MonthAccessed>Januar</b:MonthAccessed>
    <b:DayAccessed>31</b:DayAccessed>
    <b:RefOrder>28</b:RefOrder>
  </b:Source>
  <b:Source>
    <b:Tag>Gre17</b:Tag>
    <b:SourceType>InternetSite</b:SourceType>
    <b:Guid>{7C562B45-E0C5-4230-9B70-353A2137F7C8}</b:Guid>
    <b:Author>
      <b:Author>
        <b:NameList>
          <b:Person>
            <b:Last>Grel</b:Last>
            <b:First>Tomasz</b:First>
          </b:Person>
        </b:NameList>
      </b:Author>
    </b:Author>
    <b:Title>Region of interest pooling explained</b:Title>
    <b:Year>2017</b:Year>
    <b:Month>Februar</b:Month>
    <b:Day>28</b:Day>
    <b:InternetSiteTitle>deepsense.ai</b:InternetSiteTitle>
    <b:URL>https://deepsense.ai/region-of-interest-pooling-explained/</b:URL>
    <b:YearAccessed>2020</b:YearAccessed>
    <b:MonthAccessed>Januar</b:MonthAccessed>
    <b:DayAccessed>31</b:DayAccessed>
    <b:RefOrder>29</b:RefOrder>
  </b:Source>
  <b:Source>
    <b:Tag>Ren16</b:Tag>
    <b:SourceType>ElectronicSource</b:SourceType>
    <b:Guid>{869B1AC5-1609-45DF-9EB3-C6F84FBB3610}</b:Guid>
    <b:Title>Faster R-CNN: Towards Real-Time Object Detection with Region Proposal Networks</b:Title>
    <b:Year>2016</b:Year>
    <b:Month>Januar</b:Month>
    <b:Day>6</b:Day>
    <b:URL>https://arxiv.org/pdf/1506.01497.pdf</b:URL>
    <b:Author>
      <b:Author>
        <b:NameList>
          <b:Person>
            <b:Last>Ren</b:Last>
            <b:First>Shaoqing</b:First>
          </b:Person>
          <b:Person>
            <b:Last>He</b:Last>
            <b:First>Kaiming</b:First>
          </b:Person>
          <b:Person>
            <b:Last>Girshick</b:Last>
            <b:First>Ross</b:First>
          </b:Person>
          <b:Person>
            <b:Last>Sun</b:Last>
            <b:First>Jian</b:First>
          </b:Person>
        </b:NameList>
      </b:Author>
    </b:Author>
    <b:YearAccessed>2020</b:YearAccessed>
    <b:MonthAccessed>Januar</b:MonthAccessed>
    <b:DayAccessed>31</b:DayAccessed>
    <b:RefOrder>30</b:RefOrder>
  </b:Source>
  <b:Source>
    <b:Tag>Red03</b:Tag>
    <b:SourceType>InternetSite</b:SourceType>
    <b:Guid>{3E76584F-AB82-43CC-A6AC-0290FD09D6BC}</b:Guid>
    <b:Author>
      <b:Author>
        <b:NameList>
          <b:Person>
            <b:Last>Redmon</b:Last>
            <b:First>Nigel</b:First>
          </b:Person>
        </b:NameList>
      </b:Author>
    </b:Author>
    <b:Title>Biquads</b:Title>
    <b:InternetSiteTitle>EARLevel Engineering</b:InternetSiteTitle>
    <b:Year>2003</b:Year>
    <b:Month>Februar</b:Month>
    <b:Day>28</b:Day>
    <b:URL>https://www.earlevel.com/main/2003/02/28/biquads/</b:URL>
    <b:YearAccessed>2020</b:YearAccessed>
    <b:MonthAccessed>Februar</b:MonthAccessed>
    <b:DayAccessed>5</b:DayAccessed>
    <b:RefOrder>31</b:RefOrder>
  </b:Source>
  <b:Source>
    <b:Tag>Can19</b:Tag>
    <b:SourceType>InternetSite</b:SourceType>
    <b:Guid>{8F4B979E-95E7-484D-9118-D182AE2AF25E}</b:Guid>
    <b:Title>Visualisation, analysis, and annotation of music audio recordings</b:Title>
    <b:InternetSiteTitle>Sonic Visualizer</b:InternetSiteTitle>
    <b:Year>2019</b:Year>
    <b:Month>Dezember</b:Month>
    <b:URL>https://www.sonicvisualiser.org/</b:URL>
    <b:Author>
      <b:Author>
        <b:NameList>
          <b:Person>
            <b:Last>Cannam</b:Last>
            <b:First>Chris</b:First>
          </b:Person>
          <b:Person>
            <b:Last>Landone</b:Last>
            <b:First>Christian</b:First>
          </b:Person>
          <b:Person>
            <b:Last>Sandler</b:Last>
            <b:First>Mark</b:First>
          </b:Person>
        </b:NameList>
      </b:Author>
    </b:Author>
    <b:YearAccessed>2020</b:YearAccessed>
    <b:MonthAccessed>Februar</b:MonthAccessed>
    <b:DayAccessed>5</b:DayAccessed>
    <b:RefOrder>32</b:RefOrder>
  </b:Source>
  <b:Source>
    <b:Tag>Mer06</b:Tag>
    <b:SourceType>ElectronicSource</b:SourceType>
    <b:Guid>{B5F80247-BD24-4BB9-95A1-08A5E5682E11}</b:Guid>
    <b:Title>Point-set algorithms for pattern discovery and pattern matching in music</b:Title>
    <b:Year>2006</b:Year>
    <b:URL>https://drops.dagstuhl.de/opus/volltexte/2006/652/pdf/06171.MeredithDavid.Paper.652.pdf</b:URL>
    <b:Author>
      <b:Author>
        <b:NameList>
          <b:Person>
            <b:Last>Meredith</b:Last>
            <b:First>David</b:First>
          </b:Person>
        </b:NameList>
      </b:Author>
    </b:Author>
    <b:City>London</b:City>
    <b:YearAccessed>2020</b:YearAccessed>
    <b:MonthAccessed>März</b:MonthAccessed>
    <b:DayAccessed>15</b:DayAccessed>
    <b:RefOrder>34</b:RefOrder>
  </b:Source>
  <b:Source>
    <b:Tag>MID20</b:Tag>
    <b:SourceType>InternetSite</b:SourceType>
    <b:Guid>{A07AD439-91D8-4D14-87DC-006001FCC0BB}</b:Guid>
    <b:Title>MIDI Association</b:Title>
    <b:Author>
      <b:Author>
        <b:Corporate>MIDI Association</b:Corporate>
      </b:Author>
    </b:Author>
    <b:InternetSiteTitle>Summary of MIDI Messages</b:InternetSiteTitle>
    <b:URL>https://www.midi.org/specifications-old/item/table-1-summary-of-midi-message</b:URL>
    <b:YearAccessed>2020</b:YearAccessed>
    <b:MonthAccessed>Februar</b:MonthAccessed>
    <b:DayAccessed>26</b:DayAccessed>
    <b:Year>2019</b:Year>
    <b:RefOrder>33</b:RefOrder>
  </b:Source>
</b:Sources>
</file>

<file path=customXml/itemProps1.xml><?xml version="1.0" encoding="utf-8"?>
<ds:datastoreItem xmlns:ds="http://schemas.openxmlformats.org/officeDocument/2006/customXml" ds:itemID="{DC0466EC-74B1-490F-9D61-FB3F5FE98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7285</Words>
  <Characters>45902</Characters>
  <Application>Microsoft Office Word</Application>
  <DocSecurity>0</DocSecurity>
  <Lines>382</Lines>
  <Paragraphs>106</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53081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ms271065</cp:lastModifiedBy>
  <cp:revision>138</cp:revision>
  <cp:lastPrinted>2020-03-02T09:27:00Z</cp:lastPrinted>
  <dcterms:created xsi:type="dcterms:W3CDTF">2019-11-25T07:55:00Z</dcterms:created>
  <dcterms:modified xsi:type="dcterms:W3CDTF">2020-03-02T14:53:00Z</dcterms:modified>
</cp:coreProperties>
</file>