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756AD" w14:textId="77777777" w:rsidR="00857FA2" w:rsidRDefault="00857FA2">
      <w:pPr>
        <w:rPr>
          <w:rStyle w:val="Strong"/>
          <w:rFonts w:ascii="Arial" w:hAnsi="Arial" w:cs="Arial"/>
          <w:color w:val="131022"/>
          <w:shd w:val="clear" w:color="auto" w:fill="FFFFFF"/>
        </w:rPr>
      </w:pPr>
      <w:r>
        <w:rPr>
          <w:rStyle w:val="Strong"/>
          <w:rFonts w:ascii="Arial" w:hAnsi="Arial" w:cs="Arial"/>
          <w:color w:val="131022"/>
          <w:shd w:val="clear" w:color="auto" w:fill="FFFFFF"/>
        </w:rPr>
        <w:t>Problem Statement</w:t>
      </w:r>
    </w:p>
    <w:p w14:paraId="0B47607C" w14:textId="4E746018" w:rsidR="00A35AC4" w:rsidRDefault="00857FA2">
      <w:bookmarkStart w:id="0" w:name="_GoBack"/>
      <w:bookmarkEnd w:id="0"/>
      <w:r>
        <w:rPr>
          <w:rFonts w:ascii="Arial" w:hAnsi="Arial" w:cs="Arial"/>
          <w:color w:val="131022"/>
        </w:rPr>
        <w:br/>
      </w:r>
      <w:proofErr w:type="spellStart"/>
      <w:r>
        <w:rPr>
          <w:rFonts w:ascii="Arial" w:hAnsi="Arial" w:cs="Arial"/>
          <w:color w:val="131022"/>
          <w:shd w:val="clear" w:color="auto" w:fill="FFFFFF"/>
        </w:rPr>
        <w:t>AtliQ</w:t>
      </w:r>
      <w:proofErr w:type="spellEnd"/>
      <w:r>
        <w:rPr>
          <w:rFonts w:ascii="Arial" w:hAnsi="Arial" w:cs="Arial"/>
          <w:color w:val="131022"/>
          <w:shd w:val="clear" w:color="auto" w:fill="FFFFFF"/>
        </w:rPr>
        <w:t xml:space="preserve"> Mart is a growing FMCG manufacturer headquartered in Gujarat, India. It is currently operational in three cities Surat, Ahmedabad and Vadodara. They want to expand to other metros/Tier 1 cities in the next 2 years.</w:t>
      </w:r>
      <w:r>
        <w:rPr>
          <w:rFonts w:ascii="Arial" w:hAnsi="Arial" w:cs="Arial"/>
          <w:color w:val="131022"/>
        </w:rPr>
        <w:br/>
      </w:r>
      <w:r>
        <w:rPr>
          <w:rFonts w:ascii="Arial" w:hAnsi="Arial" w:cs="Arial"/>
          <w:color w:val="131022"/>
        </w:rPr>
        <w:br/>
      </w:r>
      <w:proofErr w:type="spellStart"/>
      <w:r>
        <w:rPr>
          <w:rFonts w:ascii="Arial" w:hAnsi="Arial" w:cs="Arial"/>
          <w:color w:val="131022"/>
          <w:shd w:val="clear" w:color="auto" w:fill="FFFFFF"/>
        </w:rPr>
        <w:t>AtliQ</w:t>
      </w:r>
      <w:proofErr w:type="spellEnd"/>
      <w:r>
        <w:rPr>
          <w:rFonts w:ascii="Arial" w:hAnsi="Arial" w:cs="Arial"/>
          <w:color w:val="131022"/>
          <w:shd w:val="clear" w:color="auto" w:fill="FFFFFF"/>
        </w:rPr>
        <w:t xml:space="preserve"> Mart is currently facing a problem where a few key customers did not extend their annual contracts due to service issues. It is speculated that some of the essential products were either not delivered on time or not delivered in full over a continued period, which could have resulted in bad customer service. Management wants to fix this issue before expanding to other cities and requested their supply chain analytics team to track the ’On time’ and ‘In Full’ delivery service level for all the customers daily basis so that they can respond swiftly to these issues.</w:t>
      </w:r>
      <w:r>
        <w:rPr>
          <w:rFonts w:ascii="Arial" w:hAnsi="Arial" w:cs="Arial"/>
          <w:color w:val="131022"/>
        </w:rPr>
        <w:br/>
      </w:r>
      <w:r>
        <w:rPr>
          <w:rFonts w:ascii="Arial" w:hAnsi="Arial" w:cs="Arial"/>
          <w:color w:val="131022"/>
        </w:rPr>
        <w:br/>
      </w:r>
      <w:r>
        <w:rPr>
          <w:rFonts w:ascii="Arial" w:hAnsi="Arial" w:cs="Arial"/>
          <w:color w:val="131022"/>
          <w:shd w:val="clear" w:color="auto" w:fill="FFFFFF"/>
        </w:rPr>
        <w:t xml:space="preserve">The Supply Chain team decided to use a standard approach to measure the service level in which they will measure ‘On-time delivery (OT) %’, ‘In-full delivery (IF) %’, and </w:t>
      </w:r>
      <w:proofErr w:type="spellStart"/>
      <w:r>
        <w:rPr>
          <w:rFonts w:ascii="Arial" w:hAnsi="Arial" w:cs="Arial"/>
          <w:color w:val="131022"/>
          <w:shd w:val="clear" w:color="auto" w:fill="FFFFFF"/>
        </w:rPr>
        <w:t>OnTime</w:t>
      </w:r>
      <w:proofErr w:type="spellEnd"/>
      <w:r>
        <w:rPr>
          <w:rFonts w:ascii="Arial" w:hAnsi="Arial" w:cs="Arial"/>
          <w:color w:val="131022"/>
          <w:shd w:val="clear" w:color="auto" w:fill="FFFFFF"/>
        </w:rPr>
        <w:t xml:space="preserve"> in full (OTIF) %’ of the customer orders daily basis against the target service level set for each customer.</w:t>
      </w:r>
    </w:p>
    <w:sectPr w:rsidR="00A35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53"/>
    <w:rsid w:val="000D2D32"/>
    <w:rsid w:val="00160082"/>
    <w:rsid w:val="004C4A53"/>
    <w:rsid w:val="00857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E7CD"/>
  <w15:chartTrackingRefBased/>
  <w15:docId w15:val="{5B659EC9-598A-4AA0-9CDD-67301084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7F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Ujjain Jamila Khuzaima Beena wala Taiyebi English Higher Secondary School   8</dc:creator>
  <cp:keywords/>
  <dc:description/>
  <cp:lastModifiedBy>Ujjain Jamila Khuzaima Beena wala Taiyebi English Higher Secondary School   8</cp:lastModifiedBy>
  <cp:revision>2</cp:revision>
  <dcterms:created xsi:type="dcterms:W3CDTF">2023-03-01T10:39:00Z</dcterms:created>
  <dcterms:modified xsi:type="dcterms:W3CDTF">2023-03-01T10:39:00Z</dcterms:modified>
</cp:coreProperties>
</file>