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Problem Statement for Inspection System for The New York State Department of Health (NYSDOH):</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New York State Department of Health (NYSDOH) seeks the development of a specialized Inspection System, designed to enhance the efficiency and accuracy of healthcare facility inspections across the state. The new system will be an extension of the existing base system for NYSDOH, focusing exclusively on inspection purposes. The Inspection System aims to streamline the inspection process, enabling designated inspectors to conduct comprehensive evaluations of healthcare facilities' compliance with regulations and standards, ensuring the delivery of high-quality patient care and promoting public health.</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Key Features of the Inspection System:</w:t>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Inspector Role:</w:t>
      </w:r>
      <w:r w:rsidDel="00000000" w:rsidR="00000000" w:rsidRPr="00000000">
        <w:rPr>
          <w:sz w:val="24"/>
          <w:szCs w:val="24"/>
          <w:rtl w:val="0"/>
        </w:rPr>
        <w:t xml:space="preserve"> The system will provide access to authorized inspectors, who will be responsible for visiting healthcare facilities and performing detailed inspections. Inspectors will be able to log in to the system with their designated credentials.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Admin Role:</w:t>
      </w:r>
      <w:r w:rsidDel="00000000" w:rsidR="00000000" w:rsidRPr="00000000">
        <w:rPr>
          <w:sz w:val="24"/>
          <w:szCs w:val="24"/>
          <w:rtl w:val="0"/>
        </w:rPr>
        <w:t xml:space="preserve"> The system will include an administrative role responsible for managing the inspectors within the system. The admin can assign inspection tasks, track progress, and oversee the inspection workflow.</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Inspection Forms:</w:t>
      </w:r>
      <w:r w:rsidDel="00000000" w:rsidR="00000000" w:rsidRPr="00000000">
        <w:rPr>
          <w:sz w:val="24"/>
          <w:szCs w:val="24"/>
          <w:rtl w:val="0"/>
        </w:rPr>
        <w:t xml:space="preserve"> The Inspection System will offer customizable digital forms for inspectors to record their observations, findings, and compliance status of healthcare facilities. These forms will adhere to NYSDOH's specific inspection requirements.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Reporting Functionality:</w:t>
      </w:r>
      <w:r w:rsidDel="00000000" w:rsidR="00000000" w:rsidRPr="00000000">
        <w:rPr>
          <w:sz w:val="24"/>
          <w:szCs w:val="24"/>
          <w:rtl w:val="0"/>
        </w:rPr>
        <w:t xml:space="preserve"> The system will allow inspectors and administrators to generate comprehensive inspection reports based on the data collected during the evaluation process. These reports will highlight areas of compliance and non-compliance, providing valuable insights for further actions.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Integration with Base System:</w:t>
      </w:r>
      <w:r w:rsidDel="00000000" w:rsidR="00000000" w:rsidRPr="00000000">
        <w:rPr>
          <w:sz w:val="24"/>
          <w:szCs w:val="24"/>
          <w:rtl w:val="0"/>
        </w:rPr>
        <w:t xml:space="preserve"> The Inspection System will synchronize data asynchronously with the existing base system of NYSDOH. This integration ensures that inspection-related data is seamlessly incorporated into the central database for comprehensive record-keeping and analysis.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Inspection Assignments:</w:t>
      </w:r>
      <w:r w:rsidDel="00000000" w:rsidR="00000000" w:rsidRPr="00000000">
        <w:rPr>
          <w:sz w:val="24"/>
          <w:szCs w:val="24"/>
          <w:rtl w:val="0"/>
        </w:rPr>
        <w:t xml:space="preserve"> The system will enable the administrative user to assign inspection tasks to specific inspectors based on geographic locations, healthcare facility types, or other criteria.</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Notification System:</w:t>
      </w:r>
      <w:r w:rsidDel="00000000" w:rsidR="00000000" w:rsidRPr="00000000">
        <w:rPr>
          <w:sz w:val="24"/>
          <w:szCs w:val="24"/>
          <w:rtl w:val="0"/>
        </w:rPr>
        <w:t xml:space="preserve"> The Inspection System will feature a notification mechanism to inform inspectors of newly assigned inspections, upcoming deadlines, or any changes to inspection schedules.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Security and Confidentiality:</w:t>
      </w:r>
      <w:r w:rsidDel="00000000" w:rsidR="00000000" w:rsidRPr="00000000">
        <w:rPr>
          <w:sz w:val="24"/>
          <w:szCs w:val="24"/>
          <w:rtl w:val="0"/>
        </w:rPr>
        <w:t xml:space="preserve"> The system will prioritize data security, ensuring that all inspection-related information remains confidential and accessible only to authorized personnel.</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User-Friendly Interface:</w:t>
      </w:r>
      <w:r w:rsidDel="00000000" w:rsidR="00000000" w:rsidRPr="00000000">
        <w:rPr>
          <w:sz w:val="24"/>
          <w:szCs w:val="24"/>
          <w:rtl w:val="0"/>
        </w:rPr>
        <w:t xml:space="preserve"> The system will have an intuitive and user-friendly interface to streamline the inspection process, allowing inspectors to efficiently input and manage inspection data.</w:t>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Remote Access:</w:t>
      </w:r>
      <w:r w:rsidDel="00000000" w:rsidR="00000000" w:rsidRPr="00000000">
        <w:rPr>
          <w:sz w:val="24"/>
          <w:szCs w:val="24"/>
          <w:rtl w:val="0"/>
        </w:rPr>
        <w:t xml:space="preserve"> Inspectors will have the flexibility to access the Inspection System remotely, allowing them to review previous inspection reports and prepare for upcoming evaluations.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proposed Inspection System will serve as a critical tool for NYSDOH's efforts to maintain the highest standards of healthcare facility inspections throughout the state. By enabling seamless data integration and providing comprehensive reporting, the system will facilitate evidence-based decision-making, continuous improvement, and enhanced patient safety in the healthcare landscape of New York.</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