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094778">
      <w:pPr>
        <w:rPr>
          <w:rFonts w:hint="eastAsia"/>
        </w:rPr>
      </w:pPr>
      <w:r>
        <mc:AlternateContent>
          <mc:Choice Requires="wps">
            <w:drawing>
              <wp:anchor distT="0" distB="0" distL="114300" distR="114300" simplePos="0" relativeHeight="251669504" behindDoc="0" locked="0" layoutInCell="1" allowOverlap="1">
                <wp:simplePos x="0" y="0"/>
                <wp:positionH relativeFrom="column">
                  <wp:posOffset>-765175</wp:posOffset>
                </wp:positionH>
                <wp:positionV relativeFrom="paragraph">
                  <wp:posOffset>113030</wp:posOffset>
                </wp:positionV>
                <wp:extent cx="803275" cy="28956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803275" cy="2895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9E73F4">
                            <w:pPr>
                              <w:pStyle w:val="4"/>
                              <w:spacing w:before="0" w:beforeAutospacing="0" w:after="0" w:afterAutospacing="0" w:line="336" w:lineRule="exact"/>
                              <w:jc w:val="center"/>
                              <w:rPr>
                                <w:rFonts w:hint="eastAsia"/>
                                <w:color w:val="FFFFFF" w:themeColor="background1"/>
                                <w14:textFill>
                                  <w14:solidFill>
                                    <w14:schemeClr w14:val="bg1"/>
                                  </w14:solidFill>
                                </w14:textFill>
                              </w:rPr>
                            </w:pPr>
                            <w:r>
                              <w:rPr>
                                <w:rFonts w:hint="eastAsia" w:ascii="微软雅黑" w:hAnsi="微软雅黑" w:eastAsia="微软雅黑" w:cs="Times New Roman"/>
                                <w:b/>
                                <w:bCs/>
                                <w:color w:val="FFFFFF" w:themeColor="background1"/>
                                <w14:textFill>
                                  <w14:solidFill>
                                    <w14:schemeClr w14:val="bg1"/>
                                  </w14:solidFill>
                                </w14:textFill>
                              </w:rPr>
                              <w:t>教育背景</w:t>
                            </w:r>
                          </w:p>
                          <w:p w14:paraId="11D325B8">
                            <w:pPr>
                              <w:rPr>
                                <w:color w:val="FFFFFF" w:themeColor="background1"/>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0.25pt;margin-top:8.9pt;height:22.8pt;width:63.25pt;z-index:251669504;mso-width-relative:page;mso-height-relative:page;" filled="f" stroked="f" coordsize="21600,21600" o:gfxdata="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y+FU02QAAAAgBAAAPAAAAAAAAAAEAIAAAACIAAABk&#10;cnMvZG93bnJldi54bWxQSwECFAAUAAAACACHTuJAosi/XD4CAABnBAAADgAAAAAAAAABACAAAAAo&#10;AQAAZHJzL2Uyb0RvYy54bWxQSwUGAAAAAAYABgBZAQAA2AUAAAAA&#10;">
                <v:fill on="f" focussize="0,0"/>
                <v:stroke on="f" weight="0.5pt"/>
                <v:imagedata o:title=""/>
                <o:lock v:ext="edit" aspectratio="f"/>
                <v:textbox>
                  <w:txbxContent>
                    <w:p w14:paraId="189E73F4">
                      <w:pPr>
                        <w:pStyle w:val="4"/>
                        <w:spacing w:before="0" w:beforeAutospacing="0" w:after="0" w:afterAutospacing="0" w:line="336" w:lineRule="exact"/>
                        <w:jc w:val="center"/>
                        <w:rPr>
                          <w:rFonts w:hint="eastAsia"/>
                          <w:color w:val="FFFFFF" w:themeColor="background1"/>
                          <w14:textFill>
                            <w14:solidFill>
                              <w14:schemeClr w14:val="bg1"/>
                            </w14:solidFill>
                          </w14:textFill>
                        </w:rPr>
                      </w:pPr>
                      <w:r>
                        <w:rPr>
                          <w:rFonts w:hint="eastAsia" w:ascii="微软雅黑" w:hAnsi="微软雅黑" w:eastAsia="微软雅黑" w:cs="Times New Roman"/>
                          <w:b/>
                          <w:bCs/>
                          <w:color w:val="FFFFFF" w:themeColor="background1"/>
                          <w14:textFill>
                            <w14:solidFill>
                              <w14:schemeClr w14:val="bg1"/>
                            </w14:solidFill>
                          </w14:textFill>
                        </w:rPr>
                        <w:t>教育背景</w:t>
                      </w:r>
                    </w:p>
                    <w:p w14:paraId="11D325B8">
                      <w:pPr>
                        <w:rPr>
                          <w:color w:val="FFFFFF" w:themeColor="background1"/>
                          <w14:textFill>
                            <w14:solidFill>
                              <w14:schemeClr w14:val="bg1"/>
                            </w14:solidFill>
                          </w14:textFill>
                        </w:rPr>
                      </w:pPr>
                    </w:p>
                  </w:txbxContent>
                </v:textbox>
              </v:shap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-776605</wp:posOffset>
                </wp:positionH>
                <wp:positionV relativeFrom="paragraph">
                  <wp:posOffset>149225</wp:posOffset>
                </wp:positionV>
                <wp:extent cx="826135" cy="233045"/>
                <wp:effectExtent l="0" t="0" r="12065" b="10795"/>
                <wp:wrapNone/>
                <wp:docPr id="1" name="圆角矩形 1"/>
                <wp:cNvGraphicFramePr/>
                <a:graphic xmlns:a="http://schemas.openxmlformats.org/drawingml/2006/main">
                  <a:graphicData uri="http://schemas.microsoft.com/office/word/2010/wordprocessingShape">
                    <wps:wsp>
                      <wps:cNvSpPr/>
                      <wps:spPr>
                        <a:xfrm>
                          <a:off x="366395" y="1299210"/>
                          <a:ext cx="826135" cy="233045"/>
                        </a:xfrm>
                        <a:prstGeom prst="roundRect">
                          <a:avLst/>
                        </a:prstGeom>
                        <a:solidFill>
                          <a:srgbClr val="4874CB">
                            <a:alpha val="76000"/>
                          </a:srgb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61.15pt;margin-top:11.75pt;height:18.35pt;width:65.05pt;z-index:251665408;v-text-anchor:middle;mso-width-relative:page;mso-height-relative:page;" fillcolor="#4874CB" filled="t" stroked="f" coordsize="21600,21600" arcsize="0.166666666666667" o:gfxdata="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Bu&#10;txsH2gAAAAgBAAAPAAAAAAAAAAEAIAAAACIAAABkcnMvZG93bnJldi54bWxQSwECFAAUAAAACACH&#10;TuJAZP3Yt5QCAAABBQAADgAAAAAAAAABACAAAAApAQAAZHJzL2Uyb0RvYy54bWxQSwUGAAAAAAYA&#10;BgBZAQAALwYAAAAA&#10;">
                <v:fill on="t" opacity="49807f" focussize="0,0"/>
                <v:stroke on="f" weight="1pt" miterlimit="8" joinstyle="miter"/>
                <v:imagedata o:title=""/>
                <o:lock v:ext="edit" aspectratio="f"/>
              </v:roundrect>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-854075</wp:posOffset>
                </wp:positionH>
                <wp:positionV relativeFrom="paragraph">
                  <wp:posOffset>-397510</wp:posOffset>
                </wp:positionV>
                <wp:extent cx="5862955" cy="551180"/>
                <wp:effectExtent l="0" t="0" r="0" b="0"/>
                <wp:wrapNone/>
                <wp:docPr id="20" name="文本框 88"/>
                <wp:cNvGraphicFramePr/>
                <a:graphic xmlns:a="http://schemas.openxmlformats.org/drawingml/2006/main">
                  <a:graphicData uri="http://schemas.microsoft.com/office/word/2010/wordprocessingShape">
                    <wps:wsp>
                      <wps:cNvSpPr txBox="1"/>
                      <wps:spPr>
                        <a:xfrm>
                          <a:off x="0" y="0"/>
                          <a:ext cx="5862955" cy="551180"/>
                        </a:xfrm>
                        <a:prstGeom prst="rect">
                          <a:avLst/>
                        </a:prstGeom>
                        <a:noFill/>
                        <a:ln w="9525">
                          <a:noFill/>
                        </a:ln>
                        <a:effectLst/>
                      </wps:spPr>
                      <wps:txbx>
                        <w:txbxContent>
                          <w:p w14:paraId="30B19A0D">
                            <w:pPr>
                              <w:spacing w:line="380" w:lineRule="exact"/>
                              <w:jc w:val="left"/>
                              <w:rPr>
                                <w:rFonts w:hint="eastAsia" w:ascii="微软雅黑" w:hAnsi="微软雅黑" w:eastAsia="微软雅黑" w:cs="微软雅黑"/>
                                <w:color w:val="404040" w:themeColor="text1" w:themeTint="BF"/>
                                <w:sz w:val="19"/>
                                <w:szCs w:val="19"/>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19905147866</w:t>
                            </w: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 xml:space="preserve">  |  19905147866@163</w:t>
                            </w:r>
                            <w:r>
                              <w:fldChar w:fldCharType="begin"/>
                            </w:r>
                            <w:r>
                              <w:instrText xml:space="preserve"> HYPERLINK "mailto:jiaoboy2003@163.com" </w:instrText>
                            </w:r>
                            <w:r>
                              <w:fldChar w:fldCharType="separate"/>
                            </w:r>
                            <w:r>
                              <w:rPr>
                                <w:rStyle w:val="8"/>
                                <w:rFonts w:hint="eastAsia" w:ascii="微软雅黑" w:hAnsi="微软雅黑" w:eastAsia="微软雅黑" w:cs="微软雅黑"/>
                                <w:color w:val="404040" w:themeColor="text1" w:themeTint="BF"/>
                                <w:sz w:val="20"/>
                                <w:szCs w:val="20"/>
                                <w:u w:val="none"/>
                                <w14:textFill>
                                  <w14:solidFill>
                                    <w14:schemeClr w14:val="tx1">
                                      <w14:lumMod w14:val="75000"/>
                                      <w14:lumOff w14:val="25000"/>
                                    </w14:schemeClr>
                                  </w14:solidFill>
                                </w14:textFill>
                              </w:rPr>
                              <w:t>.com</w:t>
                            </w:r>
                            <w:r>
                              <w:rPr>
                                <w:rStyle w:val="8"/>
                                <w:rFonts w:hint="eastAsia" w:ascii="微软雅黑" w:hAnsi="微软雅黑" w:eastAsia="微软雅黑" w:cs="微软雅黑"/>
                                <w:color w:val="404040" w:themeColor="text1" w:themeTint="BF"/>
                                <w:sz w:val="20"/>
                                <w:szCs w:val="20"/>
                                <w:u w:val="none"/>
                                <w14:textFill>
                                  <w14:solidFill>
                                    <w14:schemeClr w14:val="tx1">
                                      <w14:lumMod w14:val="75000"/>
                                      <w14:lumOff w14:val="25000"/>
                                    </w14:schemeClr>
                                  </w14:solidFill>
                                </w14:textFill>
                              </w:rPr>
                              <w:fldChar w:fldCharType="end"/>
                            </w:r>
                          </w:p>
                          <w:p w14:paraId="05B58D88">
                            <w:pPr>
                              <w:spacing w:line="380" w:lineRule="exact"/>
                              <w:jc w:val="left"/>
                              <w:rPr>
                                <w:rFonts w:hint="default"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21岁</w:t>
                            </w: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 xml:space="preserve">  |  </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江苏扬州</w:t>
                            </w: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 xml:space="preserve">  |  </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中共预备党员</w:t>
                            </w: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 xml:space="preserve">  |  2023级本科生</w:t>
                            </w:r>
                          </w:p>
                        </w:txbxContent>
                      </wps:txbx>
                      <wps:bodyPr vert="horz" wrap="square" anchor="t">
                        <a:noAutofit/>
                      </wps:bodyPr>
                    </wps:wsp>
                  </a:graphicData>
                </a:graphic>
              </wp:anchor>
            </w:drawing>
          </mc:Choice>
          <mc:Fallback>
            <w:pict>
              <v:shape id="文本框 88" o:spid="_x0000_s1026" o:spt="202" type="#_x0000_t202" style="position:absolute;left:0pt;margin-left:-67.25pt;margin-top:-31.3pt;height:43.4pt;width:461.65pt;z-index:251663360;mso-width-relative:page;mso-height-relative:page;" filled="f" stroked="f" coordsize="21600,21600" o:gfxdata="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Z5phq9kAAAALAQAADwAAAAAA&#10;AAABACAAAAAiAAAAZHJzL2Rvd25yZXYueG1sUEsBAhQAFAAAAAgAh07iQIGdWRTZAQAAmgMAAA4A&#10;AAAAAAAAAQAgAAAAKAEAAGRycy9lMm9Eb2MueG1sUEsFBgAAAAAGAAYAWQEAAHMFAAAAAA==&#10;">
                <v:fill on="f" focussize="0,0"/>
                <v:stroke on="f"/>
                <v:imagedata o:title=""/>
                <o:lock v:ext="edit" aspectratio="f"/>
                <v:textbox>
                  <w:txbxContent>
                    <w:p w14:paraId="30B19A0D">
                      <w:pPr>
                        <w:spacing w:line="380" w:lineRule="exact"/>
                        <w:jc w:val="left"/>
                        <w:rPr>
                          <w:rFonts w:hint="eastAsia" w:ascii="微软雅黑" w:hAnsi="微软雅黑" w:eastAsia="微软雅黑" w:cs="微软雅黑"/>
                          <w:color w:val="404040" w:themeColor="text1" w:themeTint="BF"/>
                          <w:sz w:val="19"/>
                          <w:szCs w:val="19"/>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19905147866</w:t>
                      </w: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 xml:space="preserve">  |  19905147866@163</w:t>
                      </w:r>
                      <w:r>
                        <w:fldChar w:fldCharType="begin"/>
                      </w:r>
                      <w:r>
                        <w:instrText xml:space="preserve"> HYPERLINK "mailto:jiaoboy2003@163.com" </w:instrText>
                      </w:r>
                      <w:r>
                        <w:fldChar w:fldCharType="separate"/>
                      </w:r>
                      <w:r>
                        <w:rPr>
                          <w:rStyle w:val="8"/>
                          <w:rFonts w:hint="eastAsia" w:ascii="微软雅黑" w:hAnsi="微软雅黑" w:eastAsia="微软雅黑" w:cs="微软雅黑"/>
                          <w:color w:val="404040" w:themeColor="text1" w:themeTint="BF"/>
                          <w:sz w:val="20"/>
                          <w:szCs w:val="20"/>
                          <w:u w:val="none"/>
                          <w14:textFill>
                            <w14:solidFill>
                              <w14:schemeClr w14:val="tx1">
                                <w14:lumMod w14:val="75000"/>
                                <w14:lumOff w14:val="25000"/>
                              </w14:schemeClr>
                            </w14:solidFill>
                          </w14:textFill>
                        </w:rPr>
                        <w:t>.com</w:t>
                      </w:r>
                      <w:r>
                        <w:rPr>
                          <w:rStyle w:val="8"/>
                          <w:rFonts w:hint="eastAsia" w:ascii="微软雅黑" w:hAnsi="微软雅黑" w:eastAsia="微软雅黑" w:cs="微软雅黑"/>
                          <w:color w:val="404040" w:themeColor="text1" w:themeTint="BF"/>
                          <w:sz w:val="20"/>
                          <w:szCs w:val="20"/>
                          <w:u w:val="none"/>
                          <w14:textFill>
                            <w14:solidFill>
                              <w14:schemeClr w14:val="tx1">
                                <w14:lumMod w14:val="75000"/>
                                <w14:lumOff w14:val="25000"/>
                              </w14:schemeClr>
                            </w14:solidFill>
                          </w14:textFill>
                        </w:rPr>
                        <w:fldChar w:fldCharType="end"/>
                      </w:r>
                    </w:p>
                    <w:p w14:paraId="05B58D88">
                      <w:pPr>
                        <w:spacing w:line="380" w:lineRule="exact"/>
                        <w:jc w:val="left"/>
                        <w:rPr>
                          <w:rFonts w:hint="default"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21岁</w:t>
                      </w: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 xml:space="preserve">  |  </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江苏扬州</w:t>
                      </w: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 xml:space="preserve">  |  </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中共预备党员</w:t>
                      </w: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 xml:space="preserve">  |  2023级本科生</w:t>
                      </w:r>
                    </w:p>
                  </w:txbxContent>
                </v:textbox>
              </v:shape>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-863600</wp:posOffset>
                </wp:positionH>
                <wp:positionV relativeFrom="paragraph">
                  <wp:posOffset>-646430</wp:posOffset>
                </wp:positionV>
                <wp:extent cx="894715" cy="546100"/>
                <wp:effectExtent l="0" t="0" r="0" b="0"/>
                <wp:wrapNone/>
                <wp:docPr id="55" name="文本框 90"/>
                <wp:cNvGraphicFramePr/>
                <a:graphic xmlns:a="http://schemas.openxmlformats.org/drawingml/2006/main">
                  <a:graphicData uri="http://schemas.microsoft.com/office/word/2010/wordprocessingShape">
                    <wps:wsp>
                      <wps:cNvSpPr txBox="1"/>
                      <wps:spPr>
                        <a:xfrm>
                          <a:off x="0" y="0"/>
                          <a:ext cx="894715" cy="545836"/>
                        </a:xfrm>
                        <a:prstGeom prst="rect">
                          <a:avLst/>
                        </a:prstGeom>
                        <a:noFill/>
                        <a:ln w="9525">
                          <a:noFill/>
                        </a:ln>
                        <a:effectLst/>
                      </wps:spPr>
                      <wps:txbx>
                        <w:txbxContent>
                          <w:p w14:paraId="0ACBE0E2">
                            <w:pPr>
                              <w:pStyle w:val="4"/>
                              <w:spacing w:before="0" w:beforeAutospacing="0" w:after="0" w:afterAutospacing="0" w:line="380" w:lineRule="exact"/>
                              <w:rPr>
                                <w:rFonts w:hint="eastAsia" w:ascii="微软雅黑" w:hAnsi="微软雅黑" w:eastAsia="微软雅黑" w:cs="微软雅黑"/>
                                <w:b/>
                                <w:bCs/>
                                <w:color w:val="5270AF"/>
                                <w:sz w:val="36"/>
                                <w:szCs w:val="36"/>
                              </w:rPr>
                            </w:pPr>
                            <w:r>
                              <w:rPr>
                                <w:rFonts w:hint="eastAsia" w:ascii="微软雅黑" w:hAnsi="微软雅黑" w:eastAsia="微软雅黑" w:cs="微软雅黑"/>
                                <w:b/>
                                <w:bCs/>
                                <w:color w:val="5270AF"/>
                                <w:sz w:val="36"/>
                                <w:szCs w:val="36"/>
                              </w:rPr>
                              <w:t>董洲</w:t>
                            </w:r>
                          </w:p>
                        </w:txbxContent>
                      </wps:txbx>
                      <wps:bodyPr vert="horz" wrap="square" anchor="t">
                        <a:spAutoFit/>
                      </wps:bodyPr>
                    </wps:wsp>
                  </a:graphicData>
                </a:graphic>
              </wp:anchor>
            </w:drawing>
          </mc:Choice>
          <mc:Fallback>
            <w:pict>
              <v:shape id="文本框 90" o:spid="_x0000_s1026" o:spt="202" type="#_x0000_t202" style="position:absolute;left:0pt;margin-left:-68pt;margin-top:-50.9pt;height:43pt;width:70.45pt;z-index:251668480;mso-width-relative:page;mso-height-relative:page;" filled="f" stroked="f" coordsize="21600,21600" o:gfxdata="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yku7q9cAAAALAQAADwAAAAAAAAAB&#10;ACAAAAAiAAAAZHJzL2Rvd25yZXYueG1sUEsBAhQAFAAAAAgAh07iQAUuJk7YAQAAmQMAAA4AAAAA&#10;AAAAAQAgAAAAJgEAAGRycy9lMm9Eb2MueG1sUEsFBgAAAAAGAAYAWQEAAHAFAAAAAA==&#10;">
                <v:fill on="f" focussize="0,0"/>
                <v:stroke on="f"/>
                <v:imagedata o:title=""/>
                <o:lock v:ext="edit" aspectratio="f"/>
                <v:textbox style="mso-fit-shape-to-text:t;">
                  <w:txbxContent>
                    <w:p w14:paraId="0ACBE0E2">
                      <w:pPr>
                        <w:pStyle w:val="4"/>
                        <w:spacing w:before="0" w:beforeAutospacing="0" w:after="0" w:afterAutospacing="0" w:line="380" w:lineRule="exact"/>
                        <w:rPr>
                          <w:rFonts w:hint="eastAsia" w:ascii="微软雅黑" w:hAnsi="微软雅黑" w:eastAsia="微软雅黑" w:cs="微软雅黑"/>
                          <w:b/>
                          <w:bCs/>
                          <w:color w:val="5270AF"/>
                          <w:sz w:val="36"/>
                          <w:szCs w:val="36"/>
                        </w:rPr>
                      </w:pPr>
                      <w:r>
                        <w:rPr>
                          <w:rFonts w:hint="eastAsia" w:ascii="微软雅黑" w:hAnsi="微软雅黑" w:eastAsia="微软雅黑" w:cs="微软雅黑"/>
                          <w:b/>
                          <w:bCs/>
                          <w:color w:val="5270AF"/>
                          <w:sz w:val="36"/>
                          <w:szCs w:val="36"/>
                        </w:rPr>
                        <w:t>董洲</w:t>
                      </w:r>
                    </w:p>
                  </w:txbxContent>
                </v:textbox>
              </v:shape>
            </w:pict>
          </mc:Fallback>
        </mc:AlternateContent>
      </w:r>
      <w:r>
        <w:drawing>
          <wp:anchor distT="0" distB="0" distL="114300" distR="114300" simplePos="0" relativeHeight="251673600" behindDoc="0" locked="0" layoutInCell="1" allowOverlap="1">
            <wp:simplePos x="0" y="0"/>
            <wp:positionH relativeFrom="column">
              <wp:posOffset>5185410</wp:posOffset>
            </wp:positionH>
            <wp:positionV relativeFrom="paragraph">
              <wp:posOffset>-865505</wp:posOffset>
            </wp:positionV>
            <wp:extent cx="899795" cy="1260475"/>
            <wp:effectExtent l="0" t="0" r="5080" b="6350"/>
            <wp:wrapNone/>
            <wp:docPr id="4" name="图片 4" descr="321023200501151015_董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21023200501151015_董洲"/>
                    <pic:cNvPicPr>
                      <a:picLocks noChangeAspect="1"/>
                    </pic:cNvPicPr>
                  </pic:nvPicPr>
                  <pic:blipFill>
                    <a:blip r:embed="rId4"/>
                    <a:stretch>
                      <a:fillRect/>
                    </a:stretch>
                  </pic:blipFill>
                  <pic:spPr>
                    <a:xfrm>
                      <a:off x="0" y="0"/>
                      <a:ext cx="899795" cy="1260475"/>
                    </a:xfrm>
                    <a:prstGeom prst="rect">
                      <a:avLst/>
                    </a:prstGeom>
                  </pic:spPr>
                </pic:pic>
              </a:graphicData>
            </a:graphic>
          </wp:anchor>
        </w:drawing>
      </w:r>
    </w:p>
    <w:p w14:paraId="29078982">
      <w:pPr>
        <w:jc w:val="left"/>
      </w:pPr>
      <w:r>
        <mc:AlternateContent>
          <mc:Choice Requires="wps">
            <w:drawing>
              <wp:anchor distT="0" distB="0" distL="114300" distR="114300" simplePos="0" relativeHeight="251667456" behindDoc="0" locked="0" layoutInCell="1" allowOverlap="1">
                <wp:simplePos x="0" y="0"/>
                <wp:positionH relativeFrom="column">
                  <wp:posOffset>-782320</wp:posOffset>
                </wp:positionH>
                <wp:positionV relativeFrom="paragraph">
                  <wp:posOffset>142240</wp:posOffset>
                </wp:positionV>
                <wp:extent cx="7024370" cy="1762760"/>
                <wp:effectExtent l="0" t="0" r="0" b="0"/>
                <wp:wrapNone/>
                <wp:docPr id="37" name="文本框 77"/>
                <wp:cNvGraphicFramePr/>
                <a:graphic xmlns:a="http://schemas.openxmlformats.org/drawingml/2006/main">
                  <a:graphicData uri="http://schemas.microsoft.com/office/word/2010/wordprocessingShape">
                    <wps:wsp>
                      <wps:cNvSpPr txBox="1"/>
                      <wps:spPr>
                        <a:xfrm>
                          <a:off x="0" y="0"/>
                          <a:ext cx="7024370" cy="1762760"/>
                        </a:xfrm>
                        <a:prstGeom prst="rect">
                          <a:avLst/>
                        </a:prstGeom>
                        <a:noFill/>
                        <a:ln w="9525">
                          <a:noFill/>
                        </a:ln>
                      </wps:spPr>
                      <wps:txbx>
                        <w:txbxContent>
                          <w:p w14:paraId="70C4449C">
                            <w:pPr>
                              <w:pStyle w:val="4"/>
                              <w:spacing w:before="0" w:beforeAutospacing="0" w:after="0" w:afterAutospacing="0" w:line="380" w:lineRule="exact"/>
                              <w:rPr>
                                <w:rFonts w:hint="eastAsia" w:ascii="微软雅黑" w:hAnsi="微软雅黑" w:eastAsia="微软雅黑" w:cs="微软雅黑"/>
                                <w:b/>
                                <w:bCs/>
                                <w:color w:val="5270AF"/>
                                <w:sz w:val="20"/>
                                <w:szCs w:val="20"/>
                              </w:rPr>
                            </w:pPr>
                            <w:r>
                              <w:rPr>
                                <w:rFonts w:hint="eastAsia" w:ascii="微软雅黑" w:hAnsi="微软雅黑" w:eastAsia="微软雅黑" w:cs="微软雅黑"/>
                                <w:b/>
                                <w:bCs/>
                                <w:color w:val="5270AF"/>
                                <w:sz w:val="20"/>
                                <w:szCs w:val="20"/>
                              </w:rPr>
                              <w:t>河海大学 （211/双一流）</w:t>
                            </w:r>
                            <w:r>
                              <w:rPr>
                                <w:rFonts w:ascii="微软雅黑" w:hAnsi="微软雅黑" w:eastAsia="微软雅黑" w:cs="微软雅黑"/>
                                <w:b/>
                                <w:bCs/>
                                <w:color w:val="5270AF"/>
                                <w:sz w:val="20"/>
                                <w:szCs w:val="20"/>
                              </w:rPr>
                              <w:tab/>
                            </w:r>
                            <w:r>
                              <w:rPr>
                                <w:rFonts w:ascii="微软雅黑" w:hAnsi="微软雅黑" w:eastAsia="微软雅黑" w:cs="微软雅黑"/>
                                <w:b/>
                                <w:bCs/>
                                <w:color w:val="5270AF"/>
                                <w:sz w:val="20"/>
                                <w:szCs w:val="20"/>
                              </w:rPr>
                              <w:tab/>
                            </w:r>
                            <w:r>
                              <w:rPr>
                                <w:rFonts w:ascii="微软雅黑" w:hAnsi="微软雅黑" w:eastAsia="微软雅黑" w:cs="微软雅黑"/>
                                <w:b/>
                                <w:bCs/>
                                <w:color w:val="5270AF"/>
                                <w:sz w:val="20"/>
                                <w:szCs w:val="20"/>
                              </w:rPr>
                              <w:tab/>
                            </w:r>
                            <w:r>
                              <w:rPr>
                                <w:rFonts w:ascii="微软雅黑" w:hAnsi="微软雅黑" w:eastAsia="微软雅黑" w:cs="微软雅黑"/>
                                <w:b/>
                                <w:bCs/>
                                <w:color w:val="5270AF"/>
                                <w:sz w:val="20"/>
                                <w:szCs w:val="20"/>
                              </w:rPr>
                              <w:tab/>
                            </w:r>
                            <w:r>
                              <w:rPr>
                                <w:rFonts w:ascii="微软雅黑" w:hAnsi="微软雅黑" w:eastAsia="微软雅黑" w:cs="微软雅黑"/>
                                <w:b/>
                                <w:bCs/>
                                <w:color w:val="5270AF"/>
                                <w:sz w:val="20"/>
                                <w:szCs w:val="20"/>
                              </w:rPr>
                              <w:tab/>
                            </w:r>
                            <w:r>
                              <w:rPr>
                                <w:rFonts w:ascii="微软雅黑" w:hAnsi="微软雅黑" w:eastAsia="微软雅黑" w:cs="微软雅黑"/>
                                <w:b/>
                                <w:bCs/>
                                <w:color w:val="5270AF"/>
                                <w:sz w:val="20"/>
                                <w:szCs w:val="20"/>
                              </w:rPr>
                              <w:tab/>
                            </w:r>
                            <w:r>
                              <w:rPr>
                                <w:rFonts w:hint="eastAsia" w:ascii="微软雅黑" w:hAnsi="微软雅黑" w:eastAsia="微软雅黑" w:cs="微软雅黑"/>
                                <w:b/>
                                <w:bCs/>
                                <w:color w:val="5270AF"/>
                                <w:sz w:val="20"/>
                                <w:szCs w:val="20"/>
                                <w:lang w:val="en-US" w:eastAsia="zh-CN"/>
                              </w:rPr>
                              <w:tab/>
                            </w:r>
                            <w:r>
                              <w:rPr>
                                <w:rFonts w:hint="eastAsia" w:ascii="微软雅黑" w:hAnsi="微软雅黑" w:eastAsia="微软雅黑" w:cs="微软雅黑"/>
                                <w:b/>
                                <w:bCs/>
                                <w:color w:val="5270AF"/>
                                <w:sz w:val="20"/>
                                <w:szCs w:val="20"/>
                              </w:rPr>
                              <w:t>通信工程</w:t>
                            </w:r>
                            <w:r>
                              <w:rPr>
                                <w:rFonts w:ascii="微软雅黑" w:hAnsi="微软雅黑" w:eastAsia="微软雅黑" w:cs="微软雅黑"/>
                                <w:b/>
                                <w:bCs/>
                                <w:color w:val="5270AF"/>
                                <w:sz w:val="20"/>
                                <w:szCs w:val="20"/>
                              </w:rPr>
                              <w:tab/>
                            </w:r>
                            <w:r>
                              <w:rPr>
                                <w:rFonts w:ascii="微软雅黑" w:hAnsi="微软雅黑" w:eastAsia="微软雅黑" w:cs="微软雅黑"/>
                                <w:b/>
                                <w:bCs/>
                                <w:color w:val="5270AF"/>
                                <w:sz w:val="20"/>
                                <w:szCs w:val="20"/>
                              </w:rPr>
                              <w:tab/>
                            </w:r>
                            <w:r>
                              <w:rPr>
                                <w:rFonts w:ascii="微软雅黑" w:hAnsi="微软雅黑" w:eastAsia="微软雅黑" w:cs="微软雅黑"/>
                                <w:b/>
                                <w:bCs/>
                                <w:color w:val="5270AF"/>
                                <w:sz w:val="20"/>
                                <w:szCs w:val="20"/>
                              </w:rPr>
                              <w:tab/>
                            </w:r>
                            <w:r>
                              <w:rPr>
                                <w:rFonts w:ascii="微软雅黑" w:hAnsi="微软雅黑" w:eastAsia="微软雅黑" w:cs="微软雅黑"/>
                                <w:b/>
                                <w:bCs/>
                                <w:color w:val="5270AF"/>
                                <w:sz w:val="20"/>
                                <w:szCs w:val="20"/>
                              </w:rPr>
                              <w:tab/>
                            </w:r>
                            <w:r>
                              <w:rPr>
                                <w:rFonts w:ascii="微软雅黑" w:hAnsi="微软雅黑" w:eastAsia="微软雅黑" w:cs="微软雅黑"/>
                                <w:b/>
                                <w:bCs/>
                                <w:color w:val="5270AF"/>
                                <w:sz w:val="20"/>
                                <w:szCs w:val="20"/>
                              </w:rPr>
                              <w:tab/>
                            </w:r>
                            <w:r>
                              <w:rPr>
                                <w:rFonts w:ascii="微软雅黑" w:hAnsi="微软雅黑" w:eastAsia="微软雅黑" w:cs="微软雅黑"/>
                                <w:b/>
                                <w:bCs/>
                                <w:color w:val="5270AF"/>
                                <w:sz w:val="20"/>
                                <w:szCs w:val="20"/>
                              </w:rPr>
                              <w:tab/>
                            </w:r>
                            <w:r>
                              <w:rPr>
                                <w:rFonts w:ascii="微软雅黑" w:hAnsi="微软雅黑" w:eastAsia="微软雅黑" w:cs="微软雅黑"/>
                                <w:b/>
                                <w:bCs/>
                                <w:color w:val="5270AF"/>
                                <w:sz w:val="20"/>
                                <w:szCs w:val="20"/>
                              </w:rPr>
                              <w:tab/>
                            </w:r>
                            <w:r>
                              <w:rPr>
                                <w:rFonts w:ascii="微软雅黑" w:hAnsi="微软雅黑" w:eastAsia="微软雅黑" w:cs="微软雅黑"/>
                                <w:b/>
                                <w:bCs/>
                                <w:color w:val="5270AF"/>
                                <w:sz w:val="20"/>
                                <w:szCs w:val="20"/>
                              </w:rPr>
                              <w:tab/>
                            </w:r>
                            <w:r>
                              <w:rPr>
                                <w:rFonts w:hint="eastAsia" w:ascii="微软雅黑" w:hAnsi="微软雅黑" w:eastAsia="微软雅黑" w:cs="微软雅黑"/>
                                <w:b/>
                                <w:bCs/>
                                <w:color w:val="5270AF"/>
                                <w:sz w:val="20"/>
                                <w:szCs w:val="20"/>
                              </w:rPr>
                              <w:t>2023.09 - 至今</w:t>
                            </w:r>
                          </w:p>
                          <w:p w14:paraId="34891B2B">
                            <w:pPr>
                              <w:pStyle w:val="4"/>
                              <w:numPr>
                                <w:ilvl w:val="0"/>
                                <w:numId w:val="1"/>
                              </w:numPr>
                              <w:spacing w:before="0" w:beforeAutospacing="0" w:after="0" w:afterAutospacing="0" w:line="380" w:lineRule="exact"/>
                              <w:ind w:left="195" w:hanging="195"/>
                              <w:jc w:val="both"/>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学分绩点：4.73/5.0</w:t>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专业排名：14/22</w:t>
                            </w:r>
                            <w:r>
                              <w:rPr>
                                <w:rFonts w:hint="eastAsia" w:ascii="微软雅黑" w:hAnsi="微软雅黑" w:eastAsia="微软雅黑" w:cs="微软雅黑"/>
                                <w:b/>
                                <w:bCs/>
                                <w:color w:val="404040" w:themeColor="text1" w:themeTint="BF"/>
                                <w:sz w:val="20"/>
                                <w:szCs w:val="20"/>
                                <w:lang w:val="en-US" w:eastAsia="zh-CN"/>
                                <w14:textFill>
                                  <w14:solidFill>
                                    <w14:schemeClr w14:val="tx1">
                                      <w14:lumMod w14:val="75000"/>
                                      <w14:lumOff w14:val="25000"/>
                                    </w14:schemeClr>
                                  </w14:solidFill>
                                </w14:textFill>
                              </w:rPr>
                              <w:t>7</w:t>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综合排名：**/22</w:t>
                            </w:r>
                            <w:r>
                              <w:rPr>
                                <w:rFonts w:hint="eastAsia" w:ascii="微软雅黑" w:hAnsi="微软雅黑" w:eastAsia="微软雅黑" w:cs="微软雅黑"/>
                                <w:b/>
                                <w:bCs/>
                                <w:color w:val="404040" w:themeColor="text1" w:themeTint="BF"/>
                                <w:sz w:val="20"/>
                                <w:szCs w:val="20"/>
                                <w:lang w:val="en-US" w:eastAsia="zh-CN"/>
                                <w14:textFill>
                                  <w14:solidFill>
                                    <w14:schemeClr w14:val="tx1">
                                      <w14:lumMod w14:val="75000"/>
                                      <w14:lumOff w14:val="25000"/>
                                    </w14:schemeClr>
                                  </w14:solidFill>
                                </w14:textFill>
                              </w:rPr>
                              <w:t>7</w:t>
                            </w:r>
                          </w:p>
                          <w:p w14:paraId="0AE41C43">
                            <w:pPr>
                              <w:pStyle w:val="4"/>
                              <w:numPr>
                                <w:ilvl w:val="0"/>
                                <w:numId w:val="1"/>
                              </w:numPr>
                              <w:spacing w:before="0" w:beforeAutospacing="0" w:after="0" w:afterAutospacing="0" w:line="380" w:lineRule="exact"/>
                              <w:ind w:left="195" w:hanging="195"/>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核心课程：</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概率论与数理统计A(97分)、微型计算机原理及接口技术(95分)、大学物理AⅠ/AⅡ(95分)、信号与系统（95分）、高等数学BI(93分)、通信原理(90分)、数字信号处理(90分)</w:t>
                            </w:r>
                          </w:p>
                          <w:p w14:paraId="6C1CEF6F">
                            <w:pPr>
                              <w:pStyle w:val="4"/>
                              <w:numPr>
                                <w:ilvl w:val="0"/>
                                <w:numId w:val="2"/>
                              </w:numPr>
                              <w:spacing w:before="0" w:beforeAutospacing="0" w:after="0" w:afterAutospacing="0" w:line="380" w:lineRule="exact"/>
                              <w:ind w:left="195" w:hanging="195"/>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英语水平：CET-6（531分）、</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 xml:space="preserve">CET-4（549分） </w:t>
                            </w:r>
                            <w:r>
                              <w:rPr>
                                <w:rFonts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 xml:space="preserve">  </w:t>
                            </w:r>
                          </w:p>
                          <w:p w14:paraId="2D1A5EE6">
                            <w:pPr>
                              <w:pStyle w:val="4"/>
                              <w:numPr>
                                <w:ilvl w:val="0"/>
                                <w:numId w:val="1"/>
                              </w:numPr>
                              <w:spacing w:before="0" w:beforeAutospacing="0" w:after="0" w:afterAutospacing="0" w:line="380" w:lineRule="exact"/>
                              <w:ind w:left="195" w:hanging="195"/>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荣誉奖项：</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河海大学优秀共青团员、优秀学生、优秀学生标兵、学业优秀奖学金、精神文明奖学金、科技创新奖学金等</w:t>
                            </w:r>
                          </w:p>
                          <w:p w14:paraId="040A73C4">
                            <w:pPr>
                              <w:pStyle w:val="4"/>
                              <w:numPr>
                                <w:ilvl w:val="0"/>
                                <w:numId w:val="1"/>
                              </w:numPr>
                              <w:spacing w:before="0" w:beforeAutospacing="0" w:after="0" w:afterAutospacing="0" w:line="380" w:lineRule="exact"/>
                              <w:ind w:left="195" w:hanging="195"/>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基本技能：</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掌握C语言、Python；熟悉Multisim仿真；熟练使用Wor</w:t>
                            </w: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d</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等办公软件以及Photoshop等图</w:t>
                            </w: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片</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编辑软件</w:t>
                            </w:r>
                          </w:p>
                        </w:txbxContent>
                      </wps:txbx>
                      <wps:bodyPr vert="horz" wrap="square" anchor="t" upright="1">
                        <a:noAutofit/>
                      </wps:bodyPr>
                    </wps:wsp>
                  </a:graphicData>
                </a:graphic>
              </wp:anchor>
            </w:drawing>
          </mc:Choice>
          <mc:Fallback>
            <w:pict>
              <v:shape id="文本框 77" o:spid="_x0000_s1026" o:spt="202" type="#_x0000_t202" style="position:absolute;left:0pt;margin-left:-61.6pt;margin-top:11.2pt;height:138.8pt;width:553.1pt;z-index:251667456;mso-width-relative:page;mso-height-relative:page;" filled="f" stroked="f" coordsize="21600,21600" o:gfxdata="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XJfngtgAAAALAQAADwAA&#10;AAAAAAABACAAAAAiAAAAZHJzL2Rvd25yZXYueG1sUEsBAhQAFAAAAAgAh07iQAfd+1ndAQAAmQMA&#10;AA4AAAAAAAAAAQAgAAAAJwEAAGRycy9lMm9Eb2MueG1sUEsFBgAAAAAGAAYAWQEAAHYFAAAAAA==&#10;">
                <v:fill on="f" focussize="0,0"/>
                <v:stroke on="f"/>
                <v:imagedata o:title=""/>
                <o:lock v:ext="edit" aspectratio="f"/>
                <v:textbox>
                  <w:txbxContent>
                    <w:p w14:paraId="70C4449C">
                      <w:pPr>
                        <w:pStyle w:val="4"/>
                        <w:spacing w:before="0" w:beforeAutospacing="0" w:after="0" w:afterAutospacing="0" w:line="380" w:lineRule="exact"/>
                        <w:rPr>
                          <w:rFonts w:hint="eastAsia" w:ascii="微软雅黑" w:hAnsi="微软雅黑" w:eastAsia="微软雅黑" w:cs="微软雅黑"/>
                          <w:b/>
                          <w:bCs/>
                          <w:color w:val="5270AF"/>
                          <w:sz w:val="20"/>
                          <w:szCs w:val="20"/>
                        </w:rPr>
                      </w:pPr>
                      <w:r>
                        <w:rPr>
                          <w:rFonts w:hint="eastAsia" w:ascii="微软雅黑" w:hAnsi="微软雅黑" w:eastAsia="微软雅黑" w:cs="微软雅黑"/>
                          <w:b/>
                          <w:bCs/>
                          <w:color w:val="5270AF"/>
                          <w:sz w:val="20"/>
                          <w:szCs w:val="20"/>
                        </w:rPr>
                        <w:t>河海大学 （211/双一流）</w:t>
                      </w:r>
                      <w:r>
                        <w:rPr>
                          <w:rFonts w:ascii="微软雅黑" w:hAnsi="微软雅黑" w:eastAsia="微软雅黑" w:cs="微软雅黑"/>
                          <w:b/>
                          <w:bCs/>
                          <w:color w:val="5270AF"/>
                          <w:sz w:val="20"/>
                          <w:szCs w:val="20"/>
                        </w:rPr>
                        <w:tab/>
                      </w:r>
                      <w:r>
                        <w:rPr>
                          <w:rFonts w:ascii="微软雅黑" w:hAnsi="微软雅黑" w:eastAsia="微软雅黑" w:cs="微软雅黑"/>
                          <w:b/>
                          <w:bCs/>
                          <w:color w:val="5270AF"/>
                          <w:sz w:val="20"/>
                          <w:szCs w:val="20"/>
                        </w:rPr>
                        <w:tab/>
                      </w:r>
                      <w:r>
                        <w:rPr>
                          <w:rFonts w:ascii="微软雅黑" w:hAnsi="微软雅黑" w:eastAsia="微软雅黑" w:cs="微软雅黑"/>
                          <w:b/>
                          <w:bCs/>
                          <w:color w:val="5270AF"/>
                          <w:sz w:val="20"/>
                          <w:szCs w:val="20"/>
                        </w:rPr>
                        <w:tab/>
                      </w:r>
                      <w:r>
                        <w:rPr>
                          <w:rFonts w:ascii="微软雅黑" w:hAnsi="微软雅黑" w:eastAsia="微软雅黑" w:cs="微软雅黑"/>
                          <w:b/>
                          <w:bCs/>
                          <w:color w:val="5270AF"/>
                          <w:sz w:val="20"/>
                          <w:szCs w:val="20"/>
                        </w:rPr>
                        <w:tab/>
                      </w:r>
                      <w:r>
                        <w:rPr>
                          <w:rFonts w:ascii="微软雅黑" w:hAnsi="微软雅黑" w:eastAsia="微软雅黑" w:cs="微软雅黑"/>
                          <w:b/>
                          <w:bCs/>
                          <w:color w:val="5270AF"/>
                          <w:sz w:val="20"/>
                          <w:szCs w:val="20"/>
                        </w:rPr>
                        <w:tab/>
                      </w:r>
                      <w:r>
                        <w:rPr>
                          <w:rFonts w:ascii="微软雅黑" w:hAnsi="微软雅黑" w:eastAsia="微软雅黑" w:cs="微软雅黑"/>
                          <w:b/>
                          <w:bCs/>
                          <w:color w:val="5270AF"/>
                          <w:sz w:val="20"/>
                          <w:szCs w:val="20"/>
                        </w:rPr>
                        <w:tab/>
                      </w:r>
                      <w:r>
                        <w:rPr>
                          <w:rFonts w:hint="eastAsia" w:ascii="微软雅黑" w:hAnsi="微软雅黑" w:eastAsia="微软雅黑" w:cs="微软雅黑"/>
                          <w:b/>
                          <w:bCs/>
                          <w:color w:val="5270AF"/>
                          <w:sz w:val="20"/>
                          <w:szCs w:val="20"/>
                          <w:lang w:val="en-US" w:eastAsia="zh-CN"/>
                        </w:rPr>
                        <w:tab/>
                      </w:r>
                      <w:r>
                        <w:rPr>
                          <w:rFonts w:hint="eastAsia" w:ascii="微软雅黑" w:hAnsi="微软雅黑" w:eastAsia="微软雅黑" w:cs="微软雅黑"/>
                          <w:b/>
                          <w:bCs/>
                          <w:color w:val="5270AF"/>
                          <w:sz w:val="20"/>
                          <w:szCs w:val="20"/>
                        </w:rPr>
                        <w:t>通信工程</w:t>
                      </w:r>
                      <w:r>
                        <w:rPr>
                          <w:rFonts w:ascii="微软雅黑" w:hAnsi="微软雅黑" w:eastAsia="微软雅黑" w:cs="微软雅黑"/>
                          <w:b/>
                          <w:bCs/>
                          <w:color w:val="5270AF"/>
                          <w:sz w:val="20"/>
                          <w:szCs w:val="20"/>
                        </w:rPr>
                        <w:tab/>
                      </w:r>
                      <w:r>
                        <w:rPr>
                          <w:rFonts w:ascii="微软雅黑" w:hAnsi="微软雅黑" w:eastAsia="微软雅黑" w:cs="微软雅黑"/>
                          <w:b/>
                          <w:bCs/>
                          <w:color w:val="5270AF"/>
                          <w:sz w:val="20"/>
                          <w:szCs w:val="20"/>
                        </w:rPr>
                        <w:tab/>
                      </w:r>
                      <w:r>
                        <w:rPr>
                          <w:rFonts w:ascii="微软雅黑" w:hAnsi="微软雅黑" w:eastAsia="微软雅黑" w:cs="微软雅黑"/>
                          <w:b/>
                          <w:bCs/>
                          <w:color w:val="5270AF"/>
                          <w:sz w:val="20"/>
                          <w:szCs w:val="20"/>
                        </w:rPr>
                        <w:tab/>
                      </w:r>
                      <w:r>
                        <w:rPr>
                          <w:rFonts w:ascii="微软雅黑" w:hAnsi="微软雅黑" w:eastAsia="微软雅黑" w:cs="微软雅黑"/>
                          <w:b/>
                          <w:bCs/>
                          <w:color w:val="5270AF"/>
                          <w:sz w:val="20"/>
                          <w:szCs w:val="20"/>
                        </w:rPr>
                        <w:tab/>
                      </w:r>
                      <w:r>
                        <w:rPr>
                          <w:rFonts w:ascii="微软雅黑" w:hAnsi="微软雅黑" w:eastAsia="微软雅黑" w:cs="微软雅黑"/>
                          <w:b/>
                          <w:bCs/>
                          <w:color w:val="5270AF"/>
                          <w:sz w:val="20"/>
                          <w:szCs w:val="20"/>
                        </w:rPr>
                        <w:tab/>
                      </w:r>
                      <w:r>
                        <w:rPr>
                          <w:rFonts w:ascii="微软雅黑" w:hAnsi="微软雅黑" w:eastAsia="微软雅黑" w:cs="微软雅黑"/>
                          <w:b/>
                          <w:bCs/>
                          <w:color w:val="5270AF"/>
                          <w:sz w:val="20"/>
                          <w:szCs w:val="20"/>
                        </w:rPr>
                        <w:tab/>
                      </w:r>
                      <w:r>
                        <w:rPr>
                          <w:rFonts w:ascii="微软雅黑" w:hAnsi="微软雅黑" w:eastAsia="微软雅黑" w:cs="微软雅黑"/>
                          <w:b/>
                          <w:bCs/>
                          <w:color w:val="5270AF"/>
                          <w:sz w:val="20"/>
                          <w:szCs w:val="20"/>
                        </w:rPr>
                        <w:tab/>
                      </w:r>
                      <w:r>
                        <w:rPr>
                          <w:rFonts w:ascii="微软雅黑" w:hAnsi="微软雅黑" w:eastAsia="微软雅黑" w:cs="微软雅黑"/>
                          <w:b/>
                          <w:bCs/>
                          <w:color w:val="5270AF"/>
                          <w:sz w:val="20"/>
                          <w:szCs w:val="20"/>
                        </w:rPr>
                        <w:tab/>
                      </w:r>
                      <w:r>
                        <w:rPr>
                          <w:rFonts w:hint="eastAsia" w:ascii="微软雅黑" w:hAnsi="微软雅黑" w:eastAsia="微软雅黑" w:cs="微软雅黑"/>
                          <w:b/>
                          <w:bCs/>
                          <w:color w:val="5270AF"/>
                          <w:sz w:val="20"/>
                          <w:szCs w:val="20"/>
                        </w:rPr>
                        <w:t>2023.09 - 至今</w:t>
                      </w:r>
                    </w:p>
                    <w:p w14:paraId="34891B2B">
                      <w:pPr>
                        <w:pStyle w:val="4"/>
                        <w:numPr>
                          <w:ilvl w:val="0"/>
                          <w:numId w:val="1"/>
                        </w:numPr>
                        <w:spacing w:before="0" w:beforeAutospacing="0" w:after="0" w:afterAutospacing="0" w:line="380" w:lineRule="exact"/>
                        <w:ind w:left="195" w:hanging="195"/>
                        <w:jc w:val="both"/>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学分绩点：4.73/5.0</w:t>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专业排名：14/22</w:t>
                      </w:r>
                      <w:r>
                        <w:rPr>
                          <w:rFonts w:hint="eastAsia" w:ascii="微软雅黑" w:hAnsi="微软雅黑" w:eastAsia="微软雅黑" w:cs="微软雅黑"/>
                          <w:b/>
                          <w:bCs/>
                          <w:color w:val="404040" w:themeColor="text1" w:themeTint="BF"/>
                          <w:sz w:val="20"/>
                          <w:szCs w:val="20"/>
                          <w:lang w:val="en-US" w:eastAsia="zh-CN"/>
                          <w14:textFill>
                            <w14:solidFill>
                              <w14:schemeClr w14:val="tx1">
                                <w14:lumMod w14:val="75000"/>
                                <w14:lumOff w14:val="25000"/>
                              </w14:schemeClr>
                            </w14:solidFill>
                          </w14:textFill>
                        </w:rPr>
                        <w:t>7</w:t>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综合排名：**/22</w:t>
                      </w:r>
                      <w:r>
                        <w:rPr>
                          <w:rFonts w:hint="eastAsia" w:ascii="微软雅黑" w:hAnsi="微软雅黑" w:eastAsia="微软雅黑" w:cs="微软雅黑"/>
                          <w:b/>
                          <w:bCs/>
                          <w:color w:val="404040" w:themeColor="text1" w:themeTint="BF"/>
                          <w:sz w:val="20"/>
                          <w:szCs w:val="20"/>
                          <w:lang w:val="en-US" w:eastAsia="zh-CN"/>
                          <w14:textFill>
                            <w14:solidFill>
                              <w14:schemeClr w14:val="tx1">
                                <w14:lumMod w14:val="75000"/>
                                <w14:lumOff w14:val="25000"/>
                              </w14:schemeClr>
                            </w14:solidFill>
                          </w14:textFill>
                        </w:rPr>
                        <w:t>7</w:t>
                      </w:r>
                    </w:p>
                    <w:p w14:paraId="0AE41C43">
                      <w:pPr>
                        <w:pStyle w:val="4"/>
                        <w:numPr>
                          <w:ilvl w:val="0"/>
                          <w:numId w:val="1"/>
                        </w:numPr>
                        <w:spacing w:before="0" w:beforeAutospacing="0" w:after="0" w:afterAutospacing="0" w:line="380" w:lineRule="exact"/>
                        <w:ind w:left="195" w:hanging="195"/>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核心课程：</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概率论与数理统计A(97分)、微型计算机原理及接口技术(95分)、大学物理AⅠ/AⅡ(95分)、信号与系统（95分）、高等数学BI(93分)、通信原理(90分)、数字信号处理(90分)</w:t>
                      </w:r>
                    </w:p>
                    <w:p w14:paraId="6C1CEF6F">
                      <w:pPr>
                        <w:pStyle w:val="4"/>
                        <w:numPr>
                          <w:ilvl w:val="0"/>
                          <w:numId w:val="2"/>
                        </w:numPr>
                        <w:spacing w:before="0" w:beforeAutospacing="0" w:after="0" w:afterAutospacing="0" w:line="380" w:lineRule="exact"/>
                        <w:ind w:left="195" w:hanging="195"/>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英语水平：CET-6（531分）、</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 xml:space="preserve">CET-4（549分） </w:t>
                      </w:r>
                      <w:r>
                        <w:rPr>
                          <w:rFonts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 xml:space="preserve">  </w:t>
                      </w:r>
                    </w:p>
                    <w:p w14:paraId="2D1A5EE6">
                      <w:pPr>
                        <w:pStyle w:val="4"/>
                        <w:numPr>
                          <w:ilvl w:val="0"/>
                          <w:numId w:val="1"/>
                        </w:numPr>
                        <w:spacing w:before="0" w:beforeAutospacing="0" w:after="0" w:afterAutospacing="0" w:line="380" w:lineRule="exact"/>
                        <w:ind w:left="195" w:hanging="195"/>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荣誉奖项：</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河海大学优秀共青团员、优秀学生、优秀学生标兵、学业优秀奖学金、精神文明奖学金、科技创新奖学金等</w:t>
                      </w:r>
                    </w:p>
                    <w:p w14:paraId="040A73C4">
                      <w:pPr>
                        <w:pStyle w:val="4"/>
                        <w:numPr>
                          <w:ilvl w:val="0"/>
                          <w:numId w:val="1"/>
                        </w:numPr>
                        <w:spacing w:before="0" w:beforeAutospacing="0" w:after="0" w:afterAutospacing="0" w:line="380" w:lineRule="exact"/>
                        <w:ind w:left="195" w:hanging="195"/>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基本技能：</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掌握C语言、Python；熟悉Multisim仿真；熟练使用Wor</w:t>
                      </w: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d</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等办公软件以及Photoshop等图</w:t>
                      </w: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片</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编辑软件</w:t>
                      </w:r>
                    </w:p>
                  </w:txbxContent>
                </v:textbox>
              </v:shape>
            </w:pict>
          </mc:Fallback>
        </mc:AlternateContent>
      </w:r>
    </w:p>
    <w:p w14:paraId="2132FB92">
      <w:r>
        <mc:AlternateContent>
          <mc:Choice Requires="wps">
            <w:drawing>
              <wp:anchor distT="0" distB="0" distL="114300" distR="114300" simplePos="0" relativeHeight="251664384" behindDoc="0" locked="0" layoutInCell="1" allowOverlap="1">
                <wp:simplePos x="0" y="0"/>
                <wp:positionH relativeFrom="column">
                  <wp:posOffset>-783590</wp:posOffset>
                </wp:positionH>
                <wp:positionV relativeFrom="paragraph">
                  <wp:posOffset>12700</wp:posOffset>
                </wp:positionV>
                <wp:extent cx="6927850" cy="3175"/>
                <wp:effectExtent l="0" t="0" r="0" b="0"/>
                <wp:wrapNone/>
                <wp:docPr id="19" name="直接连接符 38"/>
                <wp:cNvGraphicFramePr/>
                <a:graphic xmlns:a="http://schemas.openxmlformats.org/drawingml/2006/main">
                  <a:graphicData uri="http://schemas.microsoft.com/office/word/2010/wordprocessingShape">
                    <wps:wsp>
                      <wps:cNvCnPr/>
                      <wps:spPr>
                        <a:xfrm>
                          <a:off x="0" y="0"/>
                          <a:ext cx="6927850" cy="3175"/>
                        </a:xfrm>
                        <a:prstGeom prst="line">
                          <a:avLst/>
                        </a:prstGeom>
                        <a:ln w="12700" cap="flat" cmpd="sng">
                          <a:solidFill>
                            <a:srgbClr val="4874CB"/>
                          </a:solidFill>
                          <a:prstDash val="solid"/>
                          <a:miter/>
                          <a:headEnd type="none" w="med" len="med"/>
                          <a:tailEnd type="none" w="med" len="med"/>
                        </a:ln>
                      </wps:spPr>
                      <wps:bodyPr/>
                    </wps:wsp>
                  </a:graphicData>
                </a:graphic>
              </wp:anchor>
            </w:drawing>
          </mc:Choice>
          <mc:Fallback>
            <w:pict>
              <v:line id="直接连接符 38" o:spid="_x0000_s1026" o:spt="20" style="position:absolute;left:0pt;margin-left:-61.7pt;margin-top:1pt;height:0.25pt;width:545.5pt;z-index:251664384;mso-width-relative:page;mso-height-relative:page;" filled="f" stroked="t" coordsize="21600,21600" o:gfxdata="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sfef21QAAAAgBAAAPAAAAAAAAAAEAIAAAACIAAABkcnMvZG93bnJldi54bWxQ&#10;SwECFAAUAAAACACHTuJAXC+vSvoBAADoAwAADgAAAAAAAAABACAAAAAkAQAAZHJzL2Uyb0RvYy54&#10;bWxQSwUGAAAAAAYABgBZAQAAkAUAAAAA&#10;">
                <v:fill on="f" focussize="0,0"/>
                <v:stroke weight="1pt" color="#4874CB" joinstyle="miter"/>
                <v:imagedata o:title=""/>
                <o:lock v:ext="edit" aspectratio="f"/>
              </v:line>
            </w:pict>
          </mc:Fallback>
        </mc:AlternateContent>
      </w:r>
    </w:p>
    <w:p w14:paraId="3BE9E47C"/>
    <w:p w14:paraId="16EF37B9"/>
    <w:p w14:paraId="72398367"/>
    <w:p w14:paraId="0EC933D3">
      <w:pPr>
        <w:rPr>
          <w:rFonts w:hint="eastAsia"/>
        </w:rPr>
      </w:pPr>
      <w:bookmarkStart w:id="2" w:name="_GoBack"/>
      <w:bookmarkEnd w:id="2"/>
      <w:r>
        <mc:AlternateContent>
          <mc:Choice Requires="wps">
            <w:drawing>
              <wp:anchor distT="0" distB="0" distL="114300" distR="114300" simplePos="0" relativeHeight="251675648" behindDoc="0" locked="0" layoutInCell="1" allowOverlap="1">
                <wp:simplePos x="0" y="0"/>
                <wp:positionH relativeFrom="column">
                  <wp:posOffset>-836295</wp:posOffset>
                </wp:positionH>
                <wp:positionV relativeFrom="paragraph">
                  <wp:posOffset>1062355</wp:posOffset>
                </wp:positionV>
                <wp:extent cx="7125970" cy="5816600"/>
                <wp:effectExtent l="0" t="0" r="0" b="0"/>
                <wp:wrapNone/>
                <wp:docPr id="41" name="文本框 77"/>
                <wp:cNvGraphicFramePr/>
                <a:graphic xmlns:a="http://schemas.openxmlformats.org/drawingml/2006/main">
                  <a:graphicData uri="http://schemas.microsoft.com/office/word/2010/wordprocessingShape">
                    <wps:wsp>
                      <wps:cNvSpPr txBox="1"/>
                      <wps:spPr>
                        <a:xfrm>
                          <a:off x="0" y="0"/>
                          <a:ext cx="7125970" cy="5816600"/>
                        </a:xfrm>
                        <a:prstGeom prst="rect">
                          <a:avLst/>
                        </a:prstGeom>
                        <a:noFill/>
                        <a:ln w="9525">
                          <a:noFill/>
                        </a:ln>
                      </wps:spPr>
                      <wps:txbx>
                        <w:txbxContent>
                          <w:p w14:paraId="7A06F929">
                            <w:pPr>
                              <w:pStyle w:val="4"/>
                              <w:numPr>
                                <w:ilvl w:val="0"/>
                                <w:numId w:val="3"/>
                              </w:numPr>
                              <w:spacing w:before="0" w:beforeAutospacing="0" w:after="0" w:afterAutospacing="0" w:line="380" w:lineRule="exact"/>
                              <w:jc w:val="both"/>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pPr>
                            <w:bookmarkStart w:id="0" w:name="OLE_LINK2"/>
                            <w:r>
                              <w:rPr>
                                <w:rFonts w:hint="eastAsia" w:ascii="微软雅黑" w:hAnsi="微软雅黑" w:eastAsia="微软雅黑" w:cs="微软雅黑"/>
                                <w:b/>
                                <w:bCs/>
                                <w:color w:val="5270AF"/>
                                <w:sz w:val="20"/>
                                <w:szCs w:val="20"/>
                              </w:rPr>
                              <w:t>2024.12-2025.04</w:t>
                            </w:r>
                            <w:r>
                              <w:rPr>
                                <w:rFonts w:ascii="微软雅黑" w:hAnsi="微软雅黑" w:eastAsia="微软雅黑" w:cs="微软雅黑"/>
                                <w:b/>
                                <w:bCs/>
                                <w:color w:val="5270AF"/>
                                <w:sz w:val="20"/>
                                <w:szCs w:val="20"/>
                              </w:rPr>
                              <w:tab/>
                            </w:r>
                            <w:r>
                              <w:rPr>
                                <w:rFonts w:ascii="微软雅黑" w:hAnsi="微软雅黑" w:eastAsia="微软雅黑" w:cs="微软雅黑"/>
                                <w:b/>
                                <w:bCs/>
                                <w:color w:val="5270AF"/>
                                <w:sz w:val="20"/>
                                <w:szCs w:val="20"/>
                              </w:rPr>
                              <w:tab/>
                            </w:r>
                            <w:r>
                              <w:rPr>
                                <w:rFonts w:hint="eastAsia" w:ascii="微软雅黑" w:hAnsi="微软雅黑" w:eastAsia="微软雅黑" w:cs="微软雅黑"/>
                                <w:b/>
                                <w:bCs/>
                                <w:color w:val="5270AF"/>
                                <w:sz w:val="20"/>
                                <w:szCs w:val="20"/>
                              </w:rPr>
                              <w:t>中国大学生服务外包创新创业大赛</w:t>
                            </w:r>
                            <w:r>
                              <w:rPr>
                                <w:rFonts w:ascii="微软雅黑" w:hAnsi="微软雅黑" w:eastAsia="微软雅黑" w:cs="微软雅黑"/>
                                <w:b/>
                                <w:bCs/>
                                <w:color w:val="5270AF"/>
                                <w:sz w:val="20"/>
                                <w:szCs w:val="20"/>
                              </w:rPr>
                              <w:tab/>
                            </w:r>
                            <w:r>
                              <w:rPr>
                                <w:rFonts w:ascii="微软雅黑" w:hAnsi="微软雅黑" w:eastAsia="微软雅黑" w:cs="微软雅黑"/>
                                <w:b/>
                                <w:bCs/>
                                <w:color w:val="5270AF"/>
                                <w:sz w:val="20"/>
                                <w:szCs w:val="20"/>
                              </w:rPr>
                              <w:tab/>
                            </w:r>
                            <w:r>
                              <w:rPr>
                                <w:rFonts w:hint="eastAsia" w:ascii="微软雅黑" w:hAnsi="微软雅黑" w:eastAsia="微软雅黑" w:cs="微软雅黑"/>
                                <w:b/>
                                <w:bCs/>
                                <w:color w:val="5270AF"/>
                                <w:sz w:val="20"/>
                                <w:szCs w:val="20"/>
                              </w:rPr>
                              <w:t>浓烟环境人体目标判别</w:t>
                            </w:r>
                            <w:r>
                              <w:rPr>
                                <w:rFonts w:ascii="微软雅黑" w:hAnsi="微软雅黑" w:eastAsia="微软雅黑" w:cs="微软雅黑"/>
                                <w:b/>
                                <w:bCs/>
                                <w:color w:val="5270AF"/>
                                <w:sz w:val="20"/>
                                <w:szCs w:val="20"/>
                              </w:rPr>
                              <w:tab/>
                            </w:r>
                            <w:r>
                              <w:rPr>
                                <w:rFonts w:ascii="微软雅黑" w:hAnsi="微软雅黑" w:eastAsia="微软雅黑" w:cs="微软雅黑"/>
                                <w:b/>
                                <w:bCs/>
                                <w:color w:val="5270AF"/>
                                <w:sz w:val="20"/>
                                <w:szCs w:val="20"/>
                              </w:rPr>
                              <w:tab/>
                            </w:r>
                            <w:r>
                              <w:rPr>
                                <w:rFonts w:ascii="微软雅黑" w:hAnsi="微软雅黑" w:eastAsia="微软雅黑" w:cs="微软雅黑"/>
                                <w:b/>
                                <w:bCs/>
                                <w:color w:val="5270AF"/>
                                <w:sz w:val="20"/>
                                <w:szCs w:val="20"/>
                              </w:rPr>
                              <w:tab/>
                            </w:r>
                            <w:r>
                              <w:rPr>
                                <w:rFonts w:hint="eastAsia" w:ascii="微软雅黑" w:hAnsi="微软雅黑" w:eastAsia="微软雅黑" w:cs="微软雅黑"/>
                                <w:b/>
                                <w:bCs/>
                                <w:color w:val="5270AF"/>
                                <w:sz w:val="20"/>
                                <w:szCs w:val="20"/>
                                <w:lang w:val="en-US" w:eastAsia="zh-CN"/>
                              </w:rPr>
                              <w:t>第一</w:t>
                            </w:r>
                            <w:r>
                              <w:rPr>
                                <w:rFonts w:hint="eastAsia" w:ascii="微软雅黑" w:hAnsi="微软雅黑" w:eastAsia="微软雅黑" w:cs="微软雅黑"/>
                                <w:b/>
                                <w:bCs/>
                                <w:color w:val="5270AF"/>
                                <w:sz w:val="20"/>
                                <w:szCs w:val="20"/>
                              </w:rPr>
                              <w:t>负责人</w:t>
                            </w:r>
                          </w:p>
                          <w:p w14:paraId="72FA2D1F">
                            <w:pPr>
                              <w:pStyle w:val="4"/>
                              <w:numPr>
                                <w:ilvl w:val="0"/>
                                <w:numId w:val="4"/>
                              </w:numPr>
                              <w:spacing w:before="0" w:beforeAutospacing="0" w:after="0" w:afterAutospacing="0" w:line="380" w:lineRule="exact"/>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项目内容：</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针对传统消防机器人在浓烟环境下仅依靠单一可见光传感器导致的性能下降、救援定位延迟的痛点，</w:t>
                            </w:r>
                            <w:bookmarkStart w:id="1" w:name="OLE_LINK1"/>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综合采用</w:t>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时空对齐、双分支多模态融合、对比度引导去薄雾与暗通道先验去浓烟，以及RT-DETR人体识别算法</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，实现可见光与热成像数据的端到端融合与人体目标判别，为消防机器人提供实时清晰图像与精准</w:t>
                            </w:r>
                            <w:bookmarkEnd w:id="1"/>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定位。融合后人体检测准确率</w:t>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87.2%</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，单帧处理延迟压缩至300ms以内。</w:t>
                            </w:r>
                          </w:p>
                          <w:p w14:paraId="15E50E9C">
                            <w:pPr>
                              <w:pStyle w:val="4"/>
                              <w:numPr>
                                <w:ilvl w:val="0"/>
                                <w:numId w:val="4"/>
                              </w:numPr>
                              <w:spacing w:before="0" w:beforeAutospacing="0" w:after="0" w:afterAutospacing="0" w:line="380" w:lineRule="exact"/>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主要工作：</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主要负责</w:t>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多模态融合模块</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的架构设计与实现，使用并行的</w:t>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CSPdarknet53-Tiny</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主干网络分别独立提取可见光图像和热成像图像的特征，对CSPBlock的输出进行通道拼接得到特征图，后将上层特征图通过上采样与下层进行拼接构成金字塔结构，最终生成融合图像，为RT-DETR人体识别提供鲁棒输入。后期参与项目书的撰写及路演答辩。</w:t>
                            </w:r>
                          </w:p>
                          <w:tbl>
                            <w:tblPr>
                              <w:tblStyle w:val="6"/>
                              <w:tblW w:w="0" w:type="auto"/>
                              <w:tblInd w:w="0" w:type="dxa"/>
                              <w:tblBorders>
                                <w:top w:val="none" w:color="auto" w:sz="0" w:space="0"/>
                                <w:left w:val="single" w:color="auto" w:sz="4" w:space="0"/>
                                <w:bottom w:val="none" w:color="auto" w:sz="0" w:space="0"/>
                                <w:right w:val="none" w:color="auto" w:sz="0" w:space="0"/>
                                <w:insideH w:val="single" w:color="auto" w:sz="4" w:space="0"/>
                                <w:insideV w:val="none" w:color="auto" w:sz="0" w:space="0"/>
                              </w:tblBorders>
                              <w:shd w:val="clear" w:color="auto" w:fill="DBE3F4" w:themeFill="accent1" w:themeFillTint="32"/>
                              <w:tblLayout w:type="autofit"/>
                              <w:tblCellMar>
                                <w:left w:w="108" w:type="dxa"/>
                                <w:right w:w="108" w:type="dxa"/>
                              </w:tblCellMar>
                            </w:tblPr>
                            <w:tblGrid>
                              <w:gridCol w:w="10919"/>
                            </w:tblGrid>
                            <w:tr w14:paraId="5AE0239E">
                              <w:tblPrEx>
                                <w:tblBorders>
                                  <w:top w:val="none" w:color="auto" w:sz="0" w:space="0"/>
                                  <w:left w:val="single" w:color="auto" w:sz="4" w:space="0"/>
                                  <w:bottom w:val="none" w:color="auto" w:sz="0" w:space="0"/>
                                  <w:right w:val="none" w:color="auto" w:sz="0" w:space="0"/>
                                  <w:insideH w:val="single" w:color="auto" w:sz="4" w:space="0"/>
                                  <w:insideV w:val="none" w:color="auto" w:sz="0" w:space="0"/>
                                </w:tblBorders>
                                <w:shd w:val="clear" w:color="auto" w:fill="DBE3F4" w:themeFill="accent1" w:themeFillTint="32"/>
                                <w:tblCellMar>
                                  <w:left w:w="108" w:type="dxa"/>
                                  <w:right w:w="108" w:type="dxa"/>
                                </w:tblCellMar>
                              </w:tblPrEx>
                              <w:tc>
                                <w:tcPr>
                                  <w:tcW w:w="10919" w:type="dxa"/>
                                  <w:tcBorders>
                                    <w:left w:val="single" w:color="auto" w:sz="6" w:space="0"/>
                                  </w:tcBorders>
                                  <w:shd w:val="clear" w:color="auto" w:fill="DBE3F4" w:themeFill="accent1" w:themeFillTint="32"/>
                                  <w:vAlign w:val="top"/>
                                </w:tcPr>
                                <w:p w14:paraId="05BF2C77">
                                  <w:pPr>
                                    <w:pStyle w:val="4"/>
                                    <w:keepNext w:val="0"/>
                                    <w:keepLines w:val="0"/>
                                    <w:pageBreakBefore w:val="0"/>
                                    <w:widowControl/>
                                    <w:numPr>
                                      <w:ilvl w:val="0"/>
                                      <w:numId w:val="5"/>
                                    </w:numPr>
                                    <w:kinsoku/>
                                    <w:wordWrap/>
                                    <w:overflowPunct/>
                                    <w:topLinePunct w:val="0"/>
                                    <w:bidi w:val="0"/>
                                    <w:adjustRightInd/>
                                    <w:snapToGrid/>
                                    <w:spacing w:before="0" w:beforeAutospacing="0" w:after="0" w:afterAutospacing="0" w:line="380" w:lineRule="exact"/>
                                    <w:ind w:left="420" w:leftChars="0" w:hanging="420" w:firstLineChars="0"/>
                                    <w:textAlignment w:val="auto"/>
                                    <w:rPr>
                                      <w:rFonts w:hint="eastAsia" w:ascii="微软雅黑" w:hAnsi="微软雅黑" w:eastAsia="微软雅黑" w:cs="微软雅黑"/>
                                      <w:b/>
                                      <w:bCs/>
                                      <w:color w:val="404040" w:themeColor="text1" w:themeTint="BF"/>
                                      <w:sz w:val="20"/>
                                      <w:szCs w:val="20"/>
                                      <w:vertAlign w:val="baseline"/>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0"/>
                                      <w:szCs w:val="20"/>
                                      <w:lang w:val="en-US" w:eastAsia="zh-CN"/>
                                      <w14:textFill>
                                        <w14:solidFill>
                                          <w14:schemeClr w14:val="tx1">
                                            <w14:lumMod w14:val="75000"/>
                                            <w14:lumOff w14:val="25000"/>
                                          </w14:schemeClr>
                                        </w14:solidFill>
                                      </w14:textFill>
                                    </w:rPr>
                                    <w:t>项目成果：受理</w:t>
                                  </w:r>
                                  <w:r>
                                    <w:rPr>
                                      <w:rFonts w:hint="eastAsia" w:ascii="微软雅黑" w:hAnsi="微软雅黑" w:eastAsia="微软雅黑" w:cs="微软雅黑"/>
                                      <w:b w:val="0"/>
                                      <w:bCs w:val="0"/>
                                      <w:color w:val="404040" w:themeColor="text1" w:themeTint="BF"/>
                                      <w:sz w:val="20"/>
                                      <w:szCs w:val="20"/>
                                      <w:lang w:val="en-US" w:eastAsia="zh-CN"/>
                                      <w14:textFill>
                                        <w14:solidFill>
                                          <w14:schemeClr w14:val="tx1">
                                            <w14:lumMod w14:val="75000"/>
                                            <w14:lumOff w14:val="25000"/>
                                          </w14:schemeClr>
                                        </w14:solidFill>
                                      </w14:textFill>
                                    </w:rPr>
                                    <w:t>发明专利一项（专利号：ZL202510951680.3），</w:t>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中国大学生服务外包创新创业大赛国家二等奖</w:t>
                                  </w:r>
                                  <w:r>
                                    <w:rPr>
                                      <w:rFonts w:hint="eastAsia" w:ascii="微软雅黑" w:hAnsi="微软雅黑" w:eastAsia="微软雅黑" w:cs="微软雅黑"/>
                                      <w:b/>
                                      <w:bCs/>
                                      <w:color w:val="404040" w:themeColor="text1" w:themeTint="BF"/>
                                      <w:sz w:val="20"/>
                                      <w:szCs w:val="20"/>
                                      <w:lang w:val="en-US" w:eastAsia="zh-CN"/>
                                      <w14:textFill>
                                        <w14:solidFill>
                                          <w14:schemeClr w14:val="tx1">
                                            <w14:lumMod w14:val="75000"/>
                                            <w14:lumOff w14:val="25000"/>
                                          </w14:schemeClr>
                                        </w14:solidFill>
                                      </w14:textFill>
                                    </w:rPr>
                                    <w:t>(</w:t>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全国3%</w:t>
                                  </w:r>
                                  <w:r>
                                    <w:rPr>
                                      <w:rFonts w:hint="eastAsia" w:ascii="微软雅黑" w:hAnsi="微软雅黑" w:eastAsia="微软雅黑" w:cs="微软雅黑"/>
                                      <w:b/>
                                      <w:bCs/>
                                      <w:color w:val="404040" w:themeColor="text1" w:themeTint="BF"/>
                                      <w:sz w:val="20"/>
                                      <w:szCs w:val="20"/>
                                      <w:lang w:val="en-US" w:eastAsia="zh-CN"/>
                                      <w14:textFill>
                                        <w14:solidFill>
                                          <w14:schemeClr w14:val="tx1">
                                            <w14:lumMod w14:val="75000"/>
                                            <w14:lumOff w14:val="25000"/>
                                          </w14:schemeClr>
                                        </w14:solidFill>
                                      </w14:textFill>
                                    </w:rPr>
                                    <w:t>)</w:t>
                                  </w:r>
                                  <w:r>
                                    <w:rPr>
                                      <w:rFonts w:hint="eastAsia" w:ascii="微软雅黑" w:hAnsi="微软雅黑" w:eastAsia="微软雅黑" w:cs="微软雅黑"/>
                                      <w:b w:val="0"/>
                                      <w:bCs w:val="0"/>
                                      <w:color w:val="404040" w:themeColor="text1" w:themeTint="BF"/>
                                      <w:sz w:val="20"/>
                                      <w:szCs w:val="20"/>
                                      <w:lang w:eastAsia="zh-CN"/>
                                      <w14:textFill>
                                        <w14:solidFill>
                                          <w14:schemeClr w14:val="tx1">
                                            <w14:lumMod w14:val="75000"/>
                                            <w14:lumOff w14:val="25000"/>
                                          </w14:schemeClr>
                                        </w14:solidFill>
                                      </w14:textFill>
                                    </w:rPr>
                                    <w:t>，</w:t>
                                  </w:r>
                                  <w:r>
                                    <w:rPr>
                                      <w:rFonts w:hint="eastAsia" w:ascii="微软雅黑" w:hAnsi="微软雅黑" w:eastAsia="微软雅黑" w:cs="微软雅黑"/>
                                      <w:b w:val="0"/>
                                      <w:bCs w:val="0"/>
                                      <w:color w:val="404040" w:themeColor="text1" w:themeTint="BF"/>
                                      <w:sz w:val="20"/>
                                      <w:szCs w:val="20"/>
                                      <w:lang w:val="en-US" w:eastAsia="zh-CN"/>
                                      <w14:textFill>
                                        <w14:solidFill>
                                          <w14:schemeClr w14:val="tx1">
                                            <w14:lumMod w14:val="75000"/>
                                            <w14:lumOff w14:val="25000"/>
                                          </w14:schemeClr>
                                        </w14:solidFill>
                                      </w14:textFill>
                                    </w:rPr>
                                    <w:t>校级大创</w:t>
                                  </w:r>
                                  <w:r>
                                    <w:rPr>
                                      <w:rFonts w:hint="eastAsia" w:ascii="微软雅黑" w:hAnsi="微软雅黑" w:eastAsia="微软雅黑" w:cs="微软雅黑"/>
                                      <w:b/>
                                      <w:bCs/>
                                      <w:color w:val="404040" w:themeColor="text1" w:themeTint="BF"/>
                                      <w:sz w:val="20"/>
                                      <w:szCs w:val="20"/>
                                      <w:lang w:val="en-US" w:eastAsia="zh-CN"/>
                                      <w14:textFill>
                                        <w14:solidFill>
                                          <w14:schemeClr w14:val="tx1">
                                            <w14:lumMod w14:val="75000"/>
                                            <w14:lumOff w14:val="25000"/>
                                          </w14:schemeClr>
                                        </w14:solidFill>
                                      </w14:textFill>
                                    </w:rPr>
                                    <w:t>优秀</w:t>
                                  </w:r>
                                  <w:r>
                                    <w:rPr>
                                      <w:rFonts w:hint="eastAsia" w:ascii="微软雅黑" w:hAnsi="微软雅黑" w:eastAsia="微软雅黑" w:cs="微软雅黑"/>
                                      <w:b w:val="0"/>
                                      <w:bCs w:val="0"/>
                                      <w:color w:val="404040" w:themeColor="text1" w:themeTint="BF"/>
                                      <w:sz w:val="20"/>
                                      <w:szCs w:val="20"/>
                                      <w:lang w:val="en-US" w:eastAsia="zh-CN"/>
                                      <w14:textFill>
                                        <w14:solidFill>
                                          <w14:schemeClr w14:val="tx1">
                                            <w14:lumMod w14:val="75000"/>
                                            <w14:lumOff w14:val="25000"/>
                                          </w14:schemeClr>
                                        </w14:solidFill>
                                      </w14:textFill>
                                    </w:rPr>
                                    <w:t>结项</w:t>
                                  </w:r>
                                </w:p>
                              </w:tc>
                            </w:tr>
                          </w:tbl>
                          <w:p w14:paraId="7A6A98A8">
                            <w:pPr>
                              <w:pStyle w:val="4"/>
                              <w:numPr>
                                <w:ilvl w:val="0"/>
                                <w:numId w:val="3"/>
                              </w:numPr>
                              <w:spacing w:before="0" w:beforeAutospacing="0" w:after="0" w:afterAutospacing="0" w:line="380" w:lineRule="exact"/>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s="微软雅黑"/>
                                <w:b/>
                                <w:bCs/>
                                <w:color w:val="5270AF"/>
                                <w:sz w:val="20"/>
                                <w:szCs w:val="20"/>
                              </w:rPr>
                              <w:t>2025.07-2025.08</w:t>
                            </w:r>
                            <w:r>
                              <w:rPr>
                                <w:rFonts w:ascii="微软雅黑" w:hAnsi="微软雅黑" w:eastAsia="微软雅黑" w:cs="微软雅黑"/>
                                <w:b/>
                                <w:bCs/>
                                <w:color w:val="5270AF"/>
                                <w:sz w:val="20"/>
                                <w:szCs w:val="20"/>
                              </w:rPr>
                              <w:tab/>
                            </w:r>
                            <w:r>
                              <w:rPr>
                                <w:rFonts w:ascii="微软雅黑" w:hAnsi="微软雅黑" w:eastAsia="微软雅黑" w:cs="微软雅黑"/>
                                <w:b/>
                                <w:bCs/>
                                <w:color w:val="5270AF"/>
                                <w:sz w:val="20"/>
                                <w:szCs w:val="20"/>
                              </w:rPr>
                              <w:tab/>
                            </w:r>
                            <w:r>
                              <w:rPr>
                                <w:rFonts w:hint="eastAsia" w:ascii="微软雅黑" w:hAnsi="微软雅黑" w:eastAsia="微软雅黑" w:cs="微软雅黑"/>
                                <w:b/>
                                <w:bCs/>
                                <w:color w:val="5270AF"/>
                                <w:sz w:val="20"/>
                                <w:szCs w:val="20"/>
                              </w:rPr>
                              <w:t>全国大学生电子设计竞赛</w:t>
                            </w:r>
                            <w:r>
                              <w:rPr>
                                <w:rFonts w:hint="eastAsia" w:ascii="微软雅黑" w:hAnsi="微软雅黑" w:eastAsia="微软雅黑" w:cs="微软雅黑"/>
                                <w:b/>
                                <w:bCs/>
                                <w:color w:val="5270AF"/>
                                <w:sz w:val="20"/>
                                <w:szCs w:val="20"/>
                                <w:lang w:val="en-US" w:eastAsia="zh-CN"/>
                              </w:rPr>
                              <w:tab/>
                            </w:r>
                            <w:r>
                              <w:rPr>
                                <w:rFonts w:hint="eastAsia" w:ascii="微软雅黑" w:hAnsi="微软雅黑" w:eastAsia="微软雅黑" w:cs="微软雅黑"/>
                                <w:b/>
                                <w:bCs/>
                                <w:color w:val="5270AF"/>
                                <w:sz w:val="20"/>
                                <w:szCs w:val="20"/>
                                <w:lang w:val="en-US" w:eastAsia="zh-CN"/>
                              </w:rPr>
                              <w:tab/>
                            </w:r>
                            <w:r>
                              <w:rPr>
                                <w:rFonts w:hint="eastAsia" w:ascii="微软雅黑" w:hAnsi="微软雅黑" w:eastAsia="微软雅黑" w:cs="微软雅黑"/>
                                <w:b/>
                                <w:bCs/>
                                <w:color w:val="5270AF"/>
                                <w:sz w:val="20"/>
                                <w:szCs w:val="20"/>
                                <w:lang w:val="en-US" w:eastAsia="zh-CN"/>
                              </w:rPr>
                              <w:tab/>
                            </w:r>
                            <w:r>
                              <w:rPr>
                                <w:rFonts w:hint="eastAsia" w:ascii="微软雅黑" w:hAnsi="微软雅黑" w:eastAsia="微软雅黑" w:cs="微软雅黑"/>
                                <w:b/>
                                <w:bCs/>
                                <w:color w:val="5270AF"/>
                                <w:sz w:val="20"/>
                                <w:szCs w:val="20"/>
                                <w:lang w:val="en-US" w:eastAsia="zh-CN"/>
                              </w:rPr>
                              <w:tab/>
                            </w:r>
                            <w:r>
                              <w:rPr>
                                <w:rFonts w:hint="eastAsia" w:ascii="微软雅黑" w:hAnsi="微软雅黑" w:eastAsia="微软雅黑" w:cs="微软雅黑"/>
                                <w:b/>
                                <w:bCs/>
                                <w:color w:val="5270AF"/>
                                <w:sz w:val="20"/>
                                <w:szCs w:val="20"/>
                              </w:rPr>
                              <w:t>简易自行瞄准装置</w:t>
                            </w:r>
                            <w:r>
                              <w:rPr>
                                <w:rFonts w:ascii="微软雅黑" w:hAnsi="微软雅黑" w:eastAsia="微软雅黑" w:cs="微软雅黑"/>
                                <w:b/>
                                <w:bCs/>
                                <w:color w:val="5270AF"/>
                                <w:sz w:val="20"/>
                                <w:szCs w:val="20"/>
                              </w:rPr>
                              <w:tab/>
                            </w:r>
                            <w:r>
                              <w:rPr>
                                <w:rFonts w:ascii="微软雅黑" w:hAnsi="微软雅黑" w:eastAsia="微软雅黑" w:cs="微软雅黑"/>
                                <w:b/>
                                <w:bCs/>
                                <w:color w:val="5270AF"/>
                                <w:sz w:val="20"/>
                                <w:szCs w:val="20"/>
                              </w:rPr>
                              <w:tab/>
                            </w:r>
                            <w:r>
                              <w:rPr>
                                <w:rFonts w:ascii="微软雅黑" w:hAnsi="微软雅黑" w:eastAsia="微软雅黑" w:cs="微软雅黑"/>
                                <w:b/>
                                <w:bCs/>
                                <w:color w:val="5270AF"/>
                                <w:sz w:val="20"/>
                                <w:szCs w:val="20"/>
                              </w:rPr>
                              <w:tab/>
                            </w:r>
                            <w:r>
                              <w:rPr>
                                <w:rFonts w:hint="eastAsia" w:ascii="微软雅黑" w:hAnsi="微软雅黑" w:eastAsia="微软雅黑" w:cs="微软雅黑"/>
                                <w:b/>
                                <w:bCs/>
                                <w:color w:val="5270AF"/>
                                <w:sz w:val="20"/>
                                <w:szCs w:val="20"/>
                                <w:lang w:val="en-US" w:eastAsia="zh-CN"/>
                              </w:rPr>
                              <w:tab/>
                            </w:r>
                            <w:r>
                              <w:rPr>
                                <w:rFonts w:hint="eastAsia" w:ascii="微软雅黑" w:hAnsi="微软雅黑" w:eastAsia="微软雅黑" w:cs="微软雅黑"/>
                                <w:b/>
                                <w:bCs/>
                                <w:color w:val="5270AF"/>
                                <w:sz w:val="20"/>
                                <w:szCs w:val="20"/>
                              </w:rPr>
                              <w:t>第一负责人</w:t>
                            </w:r>
                          </w:p>
                          <w:p w14:paraId="666F5CD7">
                            <w:pPr>
                              <w:pStyle w:val="4"/>
                              <w:numPr>
                                <w:ilvl w:val="0"/>
                                <w:numId w:val="4"/>
                              </w:numPr>
                              <w:spacing w:before="0" w:beforeAutospacing="0" w:after="0" w:afterAutospacing="0" w:line="380" w:lineRule="exact"/>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项目内容：</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利用TI MSPM0G3507、八路灰度传感器、编码电机、K230视觉模块等外设，设计并实现了双电池独立供电的简易自行瞄准装置。系统可在100cm×100cm黑色正方形赛道上完成多圈循迹（单圈约</w:t>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18s</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）、直角转向及参数脱机配置（循迹速度、转弯速度、PID参数）、控制二维云台舵机实激光打靶（打靶平均耗时</w:t>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1.87s</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，离靶最远距离1.1cm）。</w:t>
                            </w:r>
                          </w:p>
                          <w:p w14:paraId="59498F07">
                            <w:pPr>
                              <w:pStyle w:val="4"/>
                              <w:numPr>
                                <w:ilvl w:val="0"/>
                                <w:numId w:val="4"/>
                              </w:numPr>
                              <w:spacing w:before="0" w:beforeAutospacing="0" w:after="0" w:afterAutospacing="0" w:line="380" w:lineRule="exact"/>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主要工作：</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负责自动行驶小车部分的</w:t>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硬件集成</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与瞄准装置整体结构设计，涵盖传感器数据采集处理与控制逻辑设计。主要包括八路灰度传感器循迹、编码电机、PID闭环控制、状态机多圈计数的</w:t>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代码逻辑设计</w:t>
                            </w:r>
                            <w:r>
                              <w:rPr>
                                <w:rFonts w:hint="eastAsia" w:ascii="微软雅黑" w:hAnsi="微软雅黑" w:eastAsia="微软雅黑" w:cs="微软雅黑"/>
                                <w:b/>
                                <w:bCs/>
                                <w:color w:val="404040" w:themeColor="text1" w:themeTint="BF"/>
                                <w:sz w:val="20"/>
                                <w:szCs w:val="20"/>
                                <w:lang w:val="en-US" w:eastAsia="zh-CN"/>
                                <w14:textFill>
                                  <w14:solidFill>
                                    <w14:schemeClr w14:val="tx1">
                                      <w14:lumMod w14:val="75000"/>
                                      <w14:lumOff w14:val="25000"/>
                                    </w14:schemeClr>
                                  </w14:solidFill>
                                </w14:textFill>
                              </w:rPr>
                              <w:t>与编写</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以及硬件电路连接。</w:t>
                            </w:r>
                          </w:p>
                          <w:tbl>
                            <w:tblPr>
                              <w:tblStyle w:val="6"/>
                              <w:tblW w:w="0" w:type="auto"/>
                              <w:tblInd w:w="0" w:type="dxa"/>
                              <w:tblBorders>
                                <w:top w:val="none" w:color="auto" w:sz="0" w:space="0"/>
                                <w:left w:val="single" w:color="auto" w:sz="6" w:space="0"/>
                                <w:bottom w:val="none" w:color="auto" w:sz="0" w:space="0"/>
                                <w:right w:val="none" w:color="auto" w:sz="0" w:space="0"/>
                                <w:insideH w:val="single" w:color="auto" w:sz="4" w:space="0"/>
                                <w:insideV w:val="none" w:color="auto" w:sz="0" w:space="0"/>
                              </w:tblBorders>
                              <w:shd w:val="clear" w:color="auto" w:fill="DBE3F4" w:themeFill="accent1" w:themeFillTint="32"/>
                              <w:tblLayout w:type="autofit"/>
                              <w:tblCellMar>
                                <w:left w:w="108" w:type="dxa"/>
                                <w:right w:w="108" w:type="dxa"/>
                              </w:tblCellMar>
                            </w:tblPr>
                            <w:tblGrid>
                              <w:gridCol w:w="10919"/>
                            </w:tblGrid>
                            <w:tr w14:paraId="385E3D4A">
                              <w:tblPrEx>
                                <w:tblBorders>
                                  <w:top w:val="none" w:color="auto" w:sz="0" w:space="0"/>
                                  <w:left w:val="single" w:color="auto" w:sz="6" w:space="0"/>
                                  <w:bottom w:val="none" w:color="auto" w:sz="0" w:space="0"/>
                                  <w:right w:val="none" w:color="auto" w:sz="0" w:space="0"/>
                                  <w:insideH w:val="single" w:color="auto" w:sz="4" w:space="0"/>
                                  <w:insideV w:val="none" w:color="auto" w:sz="0" w:space="0"/>
                                </w:tblBorders>
                              </w:tblPrEx>
                              <w:tc>
                                <w:tcPr>
                                  <w:tcW w:w="10919" w:type="dxa"/>
                                  <w:tcBorders>
                                    <w:tl2br w:val="nil"/>
                                    <w:tr2bl w:val="nil"/>
                                  </w:tcBorders>
                                  <w:shd w:val="clear" w:color="auto" w:fill="DBE3F4" w:themeFill="accent1" w:themeFillTint="32"/>
                                  <w:vAlign w:val="top"/>
                                </w:tcPr>
                                <w:p w14:paraId="7D174273">
                                  <w:pPr>
                                    <w:pStyle w:val="4"/>
                                    <w:keepNext w:val="0"/>
                                    <w:keepLines w:val="0"/>
                                    <w:pageBreakBefore w:val="0"/>
                                    <w:widowControl/>
                                    <w:numPr>
                                      <w:ilvl w:val="0"/>
                                      <w:numId w:val="5"/>
                                    </w:numPr>
                                    <w:kinsoku/>
                                    <w:wordWrap/>
                                    <w:overflowPunct/>
                                    <w:topLinePunct w:val="0"/>
                                    <w:bidi w:val="0"/>
                                    <w:adjustRightInd/>
                                    <w:snapToGrid/>
                                    <w:spacing w:before="0" w:beforeAutospacing="0" w:after="0" w:afterAutospacing="0" w:line="380" w:lineRule="exact"/>
                                    <w:ind w:left="420" w:leftChars="0" w:hanging="420" w:firstLineChars="0"/>
                                    <w:textAlignment w:val="auto"/>
                                    <w:rPr>
                                      <w:rFonts w:hint="eastAsia" w:ascii="微软雅黑" w:hAnsi="微软雅黑" w:eastAsia="微软雅黑" w:cs="微软雅黑"/>
                                      <w:b/>
                                      <w:bCs/>
                                      <w:color w:val="404040" w:themeColor="text1" w:themeTint="BF"/>
                                      <w:sz w:val="20"/>
                                      <w:szCs w:val="20"/>
                                      <w:vertAlign w:val="baseline"/>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0"/>
                                      <w:szCs w:val="20"/>
                                      <w:lang w:val="en-US" w:eastAsia="zh-CN"/>
                                      <w14:textFill>
                                        <w14:solidFill>
                                          <w14:schemeClr w14:val="tx1">
                                            <w14:lumMod w14:val="75000"/>
                                            <w14:lumOff w14:val="25000"/>
                                          </w14:schemeClr>
                                        </w14:solidFill>
                                      </w14:textFill>
                                    </w:rPr>
                                    <w:t>项目成果：</w:t>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全国大学生电子设计竞赛省级三等奖</w:t>
                                  </w:r>
                                  <w:r>
                                    <w:rPr>
                                      <w:rFonts w:hint="eastAsia" w:ascii="微软雅黑" w:hAnsi="微软雅黑" w:eastAsia="微软雅黑" w:cs="微软雅黑"/>
                                      <w:b/>
                                      <w:bCs/>
                                      <w:color w:val="404040" w:themeColor="text1" w:themeTint="BF"/>
                                      <w:sz w:val="20"/>
                                      <w:szCs w:val="20"/>
                                      <w:lang w:val="en-US" w:eastAsia="zh-CN"/>
                                      <w14:textFill>
                                        <w14:solidFill>
                                          <w14:schemeClr w14:val="tx1">
                                            <w14:lumMod w14:val="75000"/>
                                            <w14:lumOff w14:val="25000"/>
                                          </w14:schemeClr>
                                        </w14:solidFill>
                                      </w14:textFill>
                                    </w:rPr>
                                    <w:t>(</w:t>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全省15%</w:t>
                                  </w:r>
                                  <w:r>
                                    <w:rPr>
                                      <w:rFonts w:hint="eastAsia" w:ascii="微软雅黑" w:hAnsi="微软雅黑" w:eastAsia="微软雅黑" w:cs="微软雅黑"/>
                                      <w:b/>
                                      <w:bCs/>
                                      <w:color w:val="404040" w:themeColor="text1" w:themeTint="BF"/>
                                      <w:sz w:val="20"/>
                                      <w:szCs w:val="20"/>
                                      <w:lang w:val="en-US" w:eastAsia="zh-CN"/>
                                      <w14:textFill>
                                        <w14:solidFill>
                                          <w14:schemeClr w14:val="tx1">
                                            <w14:lumMod w14:val="75000"/>
                                            <w14:lumOff w14:val="25000"/>
                                          </w14:schemeClr>
                                        </w14:solidFill>
                                      </w14:textFill>
                                    </w:rPr>
                                    <w:t>)</w:t>
                                  </w:r>
                                </w:p>
                              </w:tc>
                            </w:tr>
                            <w:bookmarkEnd w:id="0"/>
                          </w:tbl>
                          <w:p w14:paraId="6F7EB44E">
                            <w:pPr>
                              <w:pStyle w:val="4"/>
                              <w:numPr>
                                <w:ilvl w:val="0"/>
                                <w:numId w:val="3"/>
                              </w:numPr>
                              <w:spacing w:before="0" w:beforeAutospacing="0" w:after="0" w:afterAutospacing="0" w:line="380" w:lineRule="exact"/>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s="微软雅黑"/>
                                <w:b/>
                                <w:bCs/>
                                <w:color w:val="5270AF"/>
                                <w:sz w:val="20"/>
                                <w:szCs w:val="20"/>
                              </w:rPr>
                              <w:t>2025.10-至今</w:t>
                            </w:r>
                            <w:r>
                              <w:rPr>
                                <w:rFonts w:ascii="微软雅黑" w:hAnsi="微软雅黑" w:eastAsia="微软雅黑" w:cs="微软雅黑"/>
                                <w:b/>
                                <w:bCs/>
                                <w:color w:val="5270AF"/>
                                <w:sz w:val="20"/>
                                <w:szCs w:val="20"/>
                              </w:rPr>
                              <w:tab/>
                            </w:r>
                            <w:r>
                              <w:rPr>
                                <w:rFonts w:ascii="微软雅黑" w:hAnsi="微软雅黑" w:eastAsia="微软雅黑" w:cs="微软雅黑"/>
                                <w:b/>
                                <w:bCs/>
                                <w:color w:val="5270AF"/>
                                <w:sz w:val="20"/>
                                <w:szCs w:val="20"/>
                              </w:rPr>
                              <w:tab/>
                            </w:r>
                            <w:r>
                              <w:rPr>
                                <w:rFonts w:ascii="微软雅黑" w:hAnsi="微软雅黑" w:eastAsia="微软雅黑" w:cs="微软雅黑"/>
                                <w:b/>
                                <w:bCs/>
                                <w:color w:val="5270AF"/>
                                <w:sz w:val="20"/>
                                <w:szCs w:val="20"/>
                              </w:rPr>
                              <w:tab/>
                            </w:r>
                            <w:r>
                              <w:rPr>
                                <w:rFonts w:hint="eastAsia" w:ascii="微软雅黑" w:hAnsi="微软雅黑" w:eastAsia="微软雅黑" w:cs="微软雅黑"/>
                                <w:b/>
                                <w:bCs/>
                                <w:color w:val="5270AF"/>
                                <w:sz w:val="20"/>
                                <w:szCs w:val="20"/>
                                <w:lang w:val="en-US" w:eastAsia="zh-CN"/>
                              </w:rPr>
                              <w:t>河海大学李若光（副教授）课题组项目</w:t>
                            </w:r>
                            <w:r>
                              <w:rPr>
                                <w:rFonts w:hint="eastAsia" w:ascii="微软雅黑" w:hAnsi="微软雅黑" w:eastAsia="微软雅黑" w:cs="微软雅黑"/>
                                <w:b/>
                                <w:bCs/>
                                <w:color w:val="5270AF"/>
                                <w:sz w:val="20"/>
                                <w:szCs w:val="20"/>
                                <w:lang w:val="en-US" w:eastAsia="zh-CN"/>
                              </w:rPr>
                              <w:tab/>
                            </w:r>
                            <w:r>
                              <w:rPr>
                                <w:rFonts w:hint="eastAsia" w:ascii="微软雅黑" w:hAnsi="微软雅黑" w:eastAsia="微软雅黑" w:cs="微软雅黑"/>
                                <w:b/>
                                <w:bCs/>
                                <w:color w:val="5270AF"/>
                                <w:sz w:val="20"/>
                                <w:szCs w:val="20"/>
                                <w:lang w:val="en-US" w:eastAsia="zh-CN"/>
                              </w:rPr>
                              <w:t>三维信道知识地图</w:t>
                            </w:r>
                            <w:r>
                              <w:rPr>
                                <w:rFonts w:hint="eastAsia" w:ascii="微软雅黑" w:hAnsi="微软雅黑" w:eastAsia="微软雅黑" w:cs="微软雅黑"/>
                                <w:b/>
                                <w:bCs/>
                                <w:color w:val="5270AF"/>
                                <w:sz w:val="20"/>
                                <w:szCs w:val="20"/>
                                <w:lang w:eastAsia="zh-CN"/>
                              </w:rPr>
                              <w:t>的构建</w:t>
                            </w:r>
                            <w:r>
                              <w:rPr>
                                <w:rFonts w:ascii="微软雅黑" w:hAnsi="微软雅黑" w:eastAsia="微软雅黑" w:cs="微软雅黑"/>
                                <w:b/>
                                <w:bCs/>
                                <w:color w:val="5270AF"/>
                                <w:sz w:val="20"/>
                                <w:szCs w:val="20"/>
                              </w:rPr>
                              <w:tab/>
                            </w:r>
                            <w:r>
                              <w:rPr>
                                <w:rFonts w:ascii="微软雅黑" w:hAnsi="微软雅黑" w:eastAsia="微软雅黑" w:cs="微软雅黑"/>
                                <w:b/>
                                <w:bCs/>
                                <w:color w:val="5270AF"/>
                                <w:sz w:val="20"/>
                                <w:szCs w:val="20"/>
                              </w:rPr>
                              <w:tab/>
                            </w:r>
                            <w:r>
                              <w:rPr>
                                <w:rFonts w:hint="eastAsia" w:ascii="微软雅黑" w:hAnsi="微软雅黑" w:eastAsia="微软雅黑" w:cs="微软雅黑"/>
                                <w:b/>
                                <w:bCs/>
                                <w:color w:val="5270AF"/>
                                <w:sz w:val="20"/>
                                <w:szCs w:val="20"/>
                              </w:rPr>
                              <w:t>第一负责人</w:t>
                            </w:r>
                          </w:p>
                          <w:p w14:paraId="5FA5FDA8">
                            <w:pPr>
                              <w:pStyle w:val="4"/>
                              <w:widowControl/>
                              <w:numPr>
                                <w:ilvl w:val="0"/>
                                <w:numId w:val="6"/>
                              </w:numPr>
                              <w:spacing w:before="0" w:beforeAutospacing="0" w:after="0" w:afterAutospacing="0" w:line="380" w:lineRule="exact"/>
                              <w:ind w:left="420" w:right="0" w:hanging="420"/>
                              <w:rPr>
                                <w:rFonts w:hint="eastAsia" w:ascii="微软雅黑" w:hAnsi="微软雅黑" w:eastAsia="微软雅黑" w:cs="微软雅黑"/>
                                <w:color w:val="404040"/>
                                <w:sz w:val="20"/>
                                <w:szCs w:val="20"/>
                                <w:lang w:val="en-US"/>
                              </w:rPr>
                            </w:pPr>
                            <w:r>
                              <w:rPr>
                                <w:rFonts w:hint="eastAsia" w:ascii="微软雅黑" w:hAnsi="微软雅黑" w:eastAsia="微软雅黑" w:cs="微软雅黑"/>
                                <w:b/>
                                <w:bCs/>
                                <w:color w:val="404040"/>
                                <w:sz w:val="20"/>
                                <w:szCs w:val="20"/>
                                <w:lang w:eastAsia="zh-CN"/>
                              </w:rPr>
                              <w:t>项目内容：</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现有3DCKM的构建方法多基于计算开销大的3D CNN方法以及伪3D的分层方法</w:t>
                            </w:r>
                            <w:r>
                              <w:rPr>
                                <w:rFonts w:hint="eastAsia" w:ascii="微软雅黑" w:hAnsi="微软雅黑" w:eastAsia="微软雅黑" w:cs="微软雅黑"/>
                                <w:color w:val="404040" w:themeColor="text1" w:themeTint="BF"/>
                                <w:sz w:val="20"/>
                                <w:szCs w:val="20"/>
                                <w:lang w:eastAsia="zh-CN"/>
                                <w14:textFill>
                                  <w14:solidFill>
                                    <w14:schemeClr w14:val="tx1">
                                      <w14:lumMod w14:val="75000"/>
                                      <w14:lumOff w14:val="25000"/>
                                    </w14:schemeClr>
                                  </w14:solidFill>
                                </w14:textFill>
                              </w:rPr>
                              <w:t>。</w:t>
                            </w: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项目</w:t>
                            </w:r>
                            <w:r>
                              <w:rPr>
                                <w:rFonts w:hint="eastAsia" w:ascii="微软雅黑" w:hAnsi="微软雅黑" w:eastAsia="微软雅黑" w:cs="微软雅黑"/>
                                <w:color w:val="404040"/>
                                <w:sz w:val="20"/>
                                <w:szCs w:val="20"/>
                                <w:lang w:val="en-US" w:eastAsia="zh-CN"/>
                              </w:rPr>
                              <w:t>基于UrbanRadio3D数据集，利用</w:t>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Tripane Fitting</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实现</w:t>
                            </w: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训练</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数据集的</w:t>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三平面</w:t>
                            </w:r>
                            <w:r>
                              <w:rPr>
                                <w:rFonts w:hint="eastAsia" w:ascii="微软雅黑" w:hAnsi="微软雅黑" w:eastAsia="微软雅黑" w:cs="微软雅黑"/>
                                <w:b/>
                                <w:bCs/>
                                <w:color w:val="404040" w:themeColor="text1" w:themeTint="BF"/>
                                <w:sz w:val="20"/>
                                <w:szCs w:val="20"/>
                                <w:lang w:val="en-US" w:eastAsia="zh-CN"/>
                                <w14:textFill>
                                  <w14:solidFill>
                                    <w14:schemeClr w14:val="tx1">
                                      <w14:lumMod w14:val="75000"/>
                                      <w14:lumOff w14:val="25000"/>
                                    </w14:schemeClr>
                                  </w14:solidFill>
                                </w14:textFill>
                              </w:rPr>
                              <w:t>隐式</w:t>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表示</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及</w:t>
                            </w:r>
                            <w:r>
                              <w:rPr>
                                <w:rFonts w:hint="eastAsia" w:ascii="微软雅黑" w:hAnsi="微软雅黑" w:eastAsia="微软雅黑" w:cs="微软雅黑"/>
                                <w:b/>
                                <w:bCs/>
                                <w:color w:val="404040" w:themeColor="text1" w:themeTint="BF"/>
                                <w:sz w:val="20"/>
                                <w:szCs w:val="20"/>
                                <w:lang w:val="en-US" w:eastAsia="zh-CN"/>
                                <w14:textFill>
                                  <w14:solidFill>
                                    <w14:schemeClr w14:val="tx1">
                                      <w14:lumMod w14:val="75000"/>
                                      <w14:lumOff w14:val="25000"/>
                                    </w14:schemeClr>
                                  </w14:solidFill>
                                </w14:textFill>
                              </w:rPr>
                              <w:t>共享</w:t>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MLP</w:t>
                            </w: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的训练，将所得的各场景三平面作为</w:t>
                            </w:r>
                            <w:r>
                              <w:rPr>
                                <w:rFonts w:hint="eastAsia" w:ascii="微软雅黑" w:hAnsi="微软雅黑" w:eastAsia="微软雅黑" w:cs="微软雅黑"/>
                                <w:b/>
                                <w:bCs/>
                                <w:color w:val="404040" w:themeColor="text1" w:themeTint="BF"/>
                                <w:sz w:val="20"/>
                                <w:szCs w:val="20"/>
                                <w:lang w:val="en-US" w:eastAsia="zh-CN"/>
                                <w14:textFill>
                                  <w14:solidFill>
                                    <w14:schemeClr w14:val="tx1">
                                      <w14:lumMod w14:val="75000"/>
                                      <w14:lumOff w14:val="25000"/>
                                    </w14:schemeClr>
                                  </w14:solidFill>
                                </w14:textFill>
                              </w:rPr>
                              <w:t>Triplane Diffusion</w:t>
                            </w: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的原始数据进行加噪与去噪。针对新场景将环境信息作为条件，即可</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构建高保真的信道知识地图。</w:t>
                            </w:r>
                          </w:p>
                          <w:p w14:paraId="6C19E735">
                            <w:pPr>
                              <w:pStyle w:val="4"/>
                              <w:numPr>
                                <w:ilvl w:val="0"/>
                                <w:numId w:val="4"/>
                              </w:numPr>
                              <w:spacing w:before="0" w:beforeAutospacing="0" w:after="0" w:afterAutospacing="0" w:line="380" w:lineRule="exact"/>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s="微软雅黑"/>
                                <w:b/>
                                <w:bCs/>
                                <w:color w:val="404040"/>
                                <w:sz w:val="20"/>
                                <w:szCs w:val="20"/>
                                <w:lang w:eastAsia="zh-CN"/>
                              </w:rPr>
                              <w:t>主要工作：</w:t>
                            </w: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负责</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Tripane Fitting</w:t>
                            </w: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及Triplane Diffusion的</w:t>
                            </w:r>
                            <w:r>
                              <w:rPr>
                                <w:rFonts w:hint="eastAsia" w:ascii="微软雅黑" w:hAnsi="微软雅黑" w:eastAsia="微软雅黑" w:cs="微软雅黑"/>
                                <w:b/>
                                <w:bCs/>
                                <w:color w:val="404040" w:themeColor="text1" w:themeTint="BF"/>
                                <w:sz w:val="20"/>
                                <w:szCs w:val="20"/>
                                <w:lang w:val="en-US" w:eastAsia="zh-CN"/>
                                <w14:textFill>
                                  <w14:solidFill>
                                    <w14:schemeClr w14:val="tx1">
                                      <w14:lumMod w14:val="75000"/>
                                      <w14:lumOff w14:val="25000"/>
                                    </w14:schemeClr>
                                  </w14:solidFill>
                                </w14:textFill>
                              </w:rPr>
                              <w:t>代码编写及训练</w:t>
                            </w: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，消融实验和对比试验的测试，论文撰写。</w:t>
                            </w:r>
                          </w:p>
                          <w:p w14:paraId="5A07EFE5"/>
                        </w:txbxContent>
                      </wps:txbx>
                      <wps:bodyPr vert="horz" wrap="square" anchor="t" upright="1">
                        <a:noAutofit/>
                      </wps:bodyPr>
                    </wps:wsp>
                  </a:graphicData>
                </a:graphic>
              </wp:anchor>
            </w:drawing>
          </mc:Choice>
          <mc:Fallback>
            <w:pict>
              <v:shape id="文本框 77" o:spid="_x0000_s1026" o:spt="202" type="#_x0000_t202" style="position:absolute;left:0pt;margin-left:-65.85pt;margin-top:83.65pt;height:458pt;width:561.1pt;z-index:251675648;mso-width-relative:page;mso-height-relative:page;" filled="f" stroked="f" coordsize="21600,21600" o:gfxdata="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PITDB2gAAAA0BAAAP&#10;AAAAAAAAAAEAIAAAACIAAABkcnMvZG93bnJldi54bWxQSwECFAAUAAAACACHTuJADt3tr90BAACZ&#10;AwAADgAAAAAAAAABACAAAAApAQAAZHJzL2Uyb0RvYy54bWxQSwUGAAAAAAYABgBZAQAAeAUAAAAA&#10;">
                <v:fill on="f" focussize="0,0"/>
                <v:stroke on="f"/>
                <v:imagedata o:title=""/>
                <o:lock v:ext="edit" aspectratio="f"/>
                <v:textbox>
                  <w:txbxContent>
                    <w:p w14:paraId="7A06F929">
                      <w:pPr>
                        <w:pStyle w:val="4"/>
                        <w:numPr>
                          <w:ilvl w:val="0"/>
                          <w:numId w:val="3"/>
                        </w:numPr>
                        <w:spacing w:before="0" w:beforeAutospacing="0" w:after="0" w:afterAutospacing="0" w:line="380" w:lineRule="exact"/>
                        <w:jc w:val="both"/>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pPr>
                      <w:bookmarkStart w:id="0" w:name="OLE_LINK2"/>
                      <w:r>
                        <w:rPr>
                          <w:rFonts w:hint="eastAsia" w:ascii="微软雅黑" w:hAnsi="微软雅黑" w:eastAsia="微软雅黑" w:cs="微软雅黑"/>
                          <w:b/>
                          <w:bCs/>
                          <w:color w:val="5270AF"/>
                          <w:sz w:val="20"/>
                          <w:szCs w:val="20"/>
                        </w:rPr>
                        <w:t>2024.12-2025.04</w:t>
                      </w:r>
                      <w:r>
                        <w:rPr>
                          <w:rFonts w:ascii="微软雅黑" w:hAnsi="微软雅黑" w:eastAsia="微软雅黑" w:cs="微软雅黑"/>
                          <w:b/>
                          <w:bCs/>
                          <w:color w:val="5270AF"/>
                          <w:sz w:val="20"/>
                          <w:szCs w:val="20"/>
                        </w:rPr>
                        <w:tab/>
                      </w:r>
                      <w:r>
                        <w:rPr>
                          <w:rFonts w:ascii="微软雅黑" w:hAnsi="微软雅黑" w:eastAsia="微软雅黑" w:cs="微软雅黑"/>
                          <w:b/>
                          <w:bCs/>
                          <w:color w:val="5270AF"/>
                          <w:sz w:val="20"/>
                          <w:szCs w:val="20"/>
                        </w:rPr>
                        <w:tab/>
                      </w:r>
                      <w:r>
                        <w:rPr>
                          <w:rFonts w:hint="eastAsia" w:ascii="微软雅黑" w:hAnsi="微软雅黑" w:eastAsia="微软雅黑" w:cs="微软雅黑"/>
                          <w:b/>
                          <w:bCs/>
                          <w:color w:val="5270AF"/>
                          <w:sz w:val="20"/>
                          <w:szCs w:val="20"/>
                        </w:rPr>
                        <w:t>中国大学生服务外包创新创业大赛</w:t>
                      </w:r>
                      <w:r>
                        <w:rPr>
                          <w:rFonts w:ascii="微软雅黑" w:hAnsi="微软雅黑" w:eastAsia="微软雅黑" w:cs="微软雅黑"/>
                          <w:b/>
                          <w:bCs/>
                          <w:color w:val="5270AF"/>
                          <w:sz w:val="20"/>
                          <w:szCs w:val="20"/>
                        </w:rPr>
                        <w:tab/>
                      </w:r>
                      <w:r>
                        <w:rPr>
                          <w:rFonts w:ascii="微软雅黑" w:hAnsi="微软雅黑" w:eastAsia="微软雅黑" w:cs="微软雅黑"/>
                          <w:b/>
                          <w:bCs/>
                          <w:color w:val="5270AF"/>
                          <w:sz w:val="20"/>
                          <w:szCs w:val="20"/>
                        </w:rPr>
                        <w:tab/>
                      </w:r>
                      <w:r>
                        <w:rPr>
                          <w:rFonts w:hint="eastAsia" w:ascii="微软雅黑" w:hAnsi="微软雅黑" w:eastAsia="微软雅黑" w:cs="微软雅黑"/>
                          <w:b/>
                          <w:bCs/>
                          <w:color w:val="5270AF"/>
                          <w:sz w:val="20"/>
                          <w:szCs w:val="20"/>
                        </w:rPr>
                        <w:t>浓烟环境人体目标判别</w:t>
                      </w:r>
                      <w:r>
                        <w:rPr>
                          <w:rFonts w:ascii="微软雅黑" w:hAnsi="微软雅黑" w:eastAsia="微软雅黑" w:cs="微软雅黑"/>
                          <w:b/>
                          <w:bCs/>
                          <w:color w:val="5270AF"/>
                          <w:sz w:val="20"/>
                          <w:szCs w:val="20"/>
                        </w:rPr>
                        <w:tab/>
                      </w:r>
                      <w:r>
                        <w:rPr>
                          <w:rFonts w:ascii="微软雅黑" w:hAnsi="微软雅黑" w:eastAsia="微软雅黑" w:cs="微软雅黑"/>
                          <w:b/>
                          <w:bCs/>
                          <w:color w:val="5270AF"/>
                          <w:sz w:val="20"/>
                          <w:szCs w:val="20"/>
                        </w:rPr>
                        <w:tab/>
                      </w:r>
                      <w:r>
                        <w:rPr>
                          <w:rFonts w:ascii="微软雅黑" w:hAnsi="微软雅黑" w:eastAsia="微软雅黑" w:cs="微软雅黑"/>
                          <w:b/>
                          <w:bCs/>
                          <w:color w:val="5270AF"/>
                          <w:sz w:val="20"/>
                          <w:szCs w:val="20"/>
                        </w:rPr>
                        <w:tab/>
                      </w:r>
                      <w:r>
                        <w:rPr>
                          <w:rFonts w:hint="eastAsia" w:ascii="微软雅黑" w:hAnsi="微软雅黑" w:eastAsia="微软雅黑" w:cs="微软雅黑"/>
                          <w:b/>
                          <w:bCs/>
                          <w:color w:val="5270AF"/>
                          <w:sz w:val="20"/>
                          <w:szCs w:val="20"/>
                          <w:lang w:val="en-US" w:eastAsia="zh-CN"/>
                        </w:rPr>
                        <w:t>第一</w:t>
                      </w:r>
                      <w:r>
                        <w:rPr>
                          <w:rFonts w:hint="eastAsia" w:ascii="微软雅黑" w:hAnsi="微软雅黑" w:eastAsia="微软雅黑" w:cs="微软雅黑"/>
                          <w:b/>
                          <w:bCs/>
                          <w:color w:val="5270AF"/>
                          <w:sz w:val="20"/>
                          <w:szCs w:val="20"/>
                        </w:rPr>
                        <w:t>负责人</w:t>
                      </w:r>
                    </w:p>
                    <w:p w14:paraId="72FA2D1F">
                      <w:pPr>
                        <w:pStyle w:val="4"/>
                        <w:numPr>
                          <w:ilvl w:val="0"/>
                          <w:numId w:val="4"/>
                        </w:numPr>
                        <w:spacing w:before="0" w:beforeAutospacing="0" w:after="0" w:afterAutospacing="0" w:line="380" w:lineRule="exact"/>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项目内容：</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针对传统消防机器人在浓烟环境下仅依靠单一可见光传感器导致的性能下降、救援定位延迟的痛点，</w:t>
                      </w:r>
                      <w:bookmarkStart w:id="1" w:name="OLE_LINK1"/>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综合采用</w:t>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时空对齐、双分支多模态融合、对比度引导去薄雾与暗通道先验去浓烟，以及RT-DETR人体识别算法</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，实现可见光与热成像数据的端到端融合与人体目标判别，为消防机器人提供实时清晰图像与精准</w:t>
                      </w:r>
                      <w:bookmarkEnd w:id="1"/>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定位。融合后人体检测准确率</w:t>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87.2%</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，单帧处理延迟压缩至300ms以内。</w:t>
                      </w:r>
                    </w:p>
                    <w:p w14:paraId="15E50E9C">
                      <w:pPr>
                        <w:pStyle w:val="4"/>
                        <w:numPr>
                          <w:ilvl w:val="0"/>
                          <w:numId w:val="4"/>
                        </w:numPr>
                        <w:spacing w:before="0" w:beforeAutospacing="0" w:after="0" w:afterAutospacing="0" w:line="380" w:lineRule="exact"/>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主要工作：</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主要负责</w:t>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多模态融合模块</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的架构设计与实现，使用并行的</w:t>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CSPdarknet53-Tiny</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主干网络分别独立提取可见光图像和热成像图像的特征，对CSPBlock的输出进行通道拼接得到特征图，后将上层特征图通过上采样与下层进行拼接构成金字塔结构，最终生成融合图像，为RT-DETR人体识别提供鲁棒输入。后期参与项目书的撰写及路演答辩。</w:t>
                      </w:r>
                    </w:p>
                    <w:tbl>
                      <w:tblPr>
                        <w:tblStyle w:val="6"/>
                        <w:tblW w:w="0" w:type="auto"/>
                        <w:tblInd w:w="0" w:type="dxa"/>
                        <w:tblBorders>
                          <w:top w:val="none" w:color="auto" w:sz="0" w:space="0"/>
                          <w:left w:val="single" w:color="auto" w:sz="4" w:space="0"/>
                          <w:bottom w:val="none" w:color="auto" w:sz="0" w:space="0"/>
                          <w:right w:val="none" w:color="auto" w:sz="0" w:space="0"/>
                          <w:insideH w:val="single" w:color="auto" w:sz="4" w:space="0"/>
                          <w:insideV w:val="none" w:color="auto" w:sz="0" w:space="0"/>
                        </w:tblBorders>
                        <w:shd w:val="clear" w:color="auto" w:fill="DBE3F4" w:themeFill="accent1" w:themeFillTint="32"/>
                        <w:tblLayout w:type="autofit"/>
                        <w:tblCellMar>
                          <w:left w:w="108" w:type="dxa"/>
                          <w:right w:w="108" w:type="dxa"/>
                        </w:tblCellMar>
                      </w:tblPr>
                      <w:tblGrid>
                        <w:gridCol w:w="10919"/>
                      </w:tblGrid>
                      <w:tr w14:paraId="5AE0239E">
                        <w:tblPrEx>
                          <w:tblBorders>
                            <w:top w:val="none" w:color="auto" w:sz="0" w:space="0"/>
                            <w:left w:val="single" w:color="auto" w:sz="4" w:space="0"/>
                            <w:bottom w:val="none" w:color="auto" w:sz="0" w:space="0"/>
                            <w:right w:val="none" w:color="auto" w:sz="0" w:space="0"/>
                            <w:insideH w:val="single" w:color="auto" w:sz="4" w:space="0"/>
                            <w:insideV w:val="none" w:color="auto" w:sz="0" w:space="0"/>
                          </w:tblBorders>
                          <w:shd w:val="clear" w:color="auto" w:fill="DBE3F4" w:themeFill="accent1" w:themeFillTint="32"/>
                          <w:tblCellMar>
                            <w:left w:w="108" w:type="dxa"/>
                            <w:right w:w="108" w:type="dxa"/>
                          </w:tblCellMar>
                        </w:tblPrEx>
                        <w:tc>
                          <w:tcPr>
                            <w:tcW w:w="10919" w:type="dxa"/>
                            <w:tcBorders>
                              <w:left w:val="single" w:color="auto" w:sz="6" w:space="0"/>
                            </w:tcBorders>
                            <w:shd w:val="clear" w:color="auto" w:fill="DBE3F4" w:themeFill="accent1" w:themeFillTint="32"/>
                            <w:vAlign w:val="top"/>
                          </w:tcPr>
                          <w:p w14:paraId="05BF2C77">
                            <w:pPr>
                              <w:pStyle w:val="4"/>
                              <w:keepNext w:val="0"/>
                              <w:keepLines w:val="0"/>
                              <w:pageBreakBefore w:val="0"/>
                              <w:widowControl/>
                              <w:numPr>
                                <w:ilvl w:val="0"/>
                                <w:numId w:val="5"/>
                              </w:numPr>
                              <w:kinsoku/>
                              <w:wordWrap/>
                              <w:overflowPunct/>
                              <w:topLinePunct w:val="0"/>
                              <w:bidi w:val="0"/>
                              <w:adjustRightInd/>
                              <w:snapToGrid/>
                              <w:spacing w:before="0" w:beforeAutospacing="0" w:after="0" w:afterAutospacing="0" w:line="380" w:lineRule="exact"/>
                              <w:ind w:left="420" w:leftChars="0" w:hanging="420" w:firstLineChars="0"/>
                              <w:textAlignment w:val="auto"/>
                              <w:rPr>
                                <w:rFonts w:hint="eastAsia" w:ascii="微软雅黑" w:hAnsi="微软雅黑" w:eastAsia="微软雅黑" w:cs="微软雅黑"/>
                                <w:b/>
                                <w:bCs/>
                                <w:color w:val="404040" w:themeColor="text1" w:themeTint="BF"/>
                                <w:sz w:val="20"/>
                                <w:szCs w:val="20"/>
                                <w:vertAlign w:val="baseline"/>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0"/>
                                <w:szCs w:val="20"/>
                                <w:lang w:val="en-US" w:eastAsia="zh-CN"/>
                                <w14:textFill>
                                  <w14:solidFill>
                                    <w14:schemeClr w14:val="tx1">
                                      <w14:lumMod w14:val="75000"/>
                                      <w14:lumOff w14:val="25000"/>
                                    </w14:schemeClr>
                                  </w14:solidFill>
                                </w14:textFill>
                              </w:rPr>
                              <w:t>项目成果：受理</w:t>
                            </w:r>
                            <w:r>
                              <w:rPr>
                                <w:rFonts w:hint="eastAsia" w:ascii="微软雅黑" w:hAnsi="微软雅黑" w:eastAsia="微软雅黑" w:cs="微软雅黑"/>
                                <w:b w:val="0"/>
                                <w:bCs w:val="0"/>
                                <w:color w:val="404040" w:themeColor="text1" w:themeTint="BF"/>
                                <w:sz w:val="20"/>
                                <w:szCs w:val="20"/>
                                <w:lang w:val="en-US" w:eastAsia="zh-CN"/>
                                <w14:textFill>
                                  <w14:solidFill>
                                    <w14:schemeClr w14:val="tx1">
                                      <w14:lumMod w14:val="75000"/>
                                      <w14:lumOff w14:val="25000"/>
                                    </w14:schemeClr>
                                  </w14:solidFill>
                                </w14:textFill>
                              </w:rPr>
                              <w:t>发明专利一项（专利号：ZL202510951680.3），</w:t>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中国大学生服务外包创新创业大赛国家二等奖</w:t>
                            </w:r>
                            <w:r>
                              <w:rPr>
                                <w:rFonts w:hint="eastAsia" w:ascii="微软雅黑" w:hAnsi="微软雅黑" w:eastAsia="微软雅黑" w:cs="微软雅黑"/>
                                <w:b/>
                                <w:bCs/>
                                <w:color w:val="404040" w:themeColor="text1" w:themeTint="BF"/>
                                <w:sz w:val="20"/>
                                <w:szCs w:val="20"/>
                                <w:lang w:val="en-US" w:eastAsia="zh-CN"/>
                                <w14:textFill>
                                  <w14:solidFill>
                                    <w14:schemeClr w14:val="tx1">
                                      <w14:lumMod w14:val="75000"/>
                                      <w14:lumOff w14:val="25000"/>
                                    </w14:schemeClr>
                                  </w14:solidFill>
                                </w14:textFill>
                              </w:rPr>
                              <w:t>(</w:t>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全国3%</w:t>
                            </w:r>
                            <w:r>
                              <w:rPr>
                                <w:rFonts w:hint="eastAsia" w:ascii="微软雅黑" w:hAnsi="微软雅黑" w:eastAsia="微软雅黑" w:cs="微软雅黑"/>
                                <w:b/>
                                <w:bCs/>
                                <w:color w:val="404040" w:themeColor="text1" w:themeTint="BF"/>
                                <w:sz w:val="20"/>
                                <w:szCs w:val="20"/>
                                <w:lang w:val="en-US" w:eastAsia="zh-CN"/>
                                <w14:textFill>
                                  <w14:solidFill>
                                    <w14:schemeClr w14:val="tx1">
                                      <w14:lumMod w14:val="75000"/>
                                      <w14:lumOff w14:val="25000"/>
                                    </w14:schemeClr>
                                  </w14:solidFill>
                                </w14:textFill>
                              </w:rPr>
                              <w:t>)</w:t>
                            </w:r>
                            <w:r>
                              <w:rPr>
                                <w:rFonts w:hint="eastAsia" w:ascii="微软雅黑" w:hAnsi="微软雅黑" w:eastAsia="微软雅黑" w:cs="微软雅黑"/>
                                <w:b w:val="0"/>
                                <w:bCs w:val="0"/>
                                <w:color w:val="404040" w:themeColor="text1" w:themeTint="BF"/>
                                <w:sz w:val="20"/>
                                <w:szCs w:val="20"/>
                                <w:lang w:eastAsia="zh-CN"/>
                                <w14:textFill>
                                  <w14:solidFill>
                                    <w14:schemeClr w14:val="tx1">
                                      <w14:lumMod w14:val="75000"/>
                                      <w14:lumOff w14:val="25000"/>
                                    </w14:schemeClr>
                                  </w14:solidFill>
                                </w14:textFill>
                              </w:rPr>
                              <w:t>，</w:t>
                            </w:r>
                            <w:r>
                              <w:rPr>
                                <w:rFonts w:hint="eastAsia" w:ascii="微软雅黑" w:hAnsi="微软雅黑" w:eastAsia="微软雅黑" w:cs="微软雅黑"/>
                                <w:b w:val="0"/>
                                <w:bCs w:val="0"/>
                                <w:color w:val="404040" w:themeColor="text1" w:themeTint="BF"/>
                                <w:sz w:val="20"/>
                                <w:szCs w:val="20"/>
                                <w:lang w:val="en-US" w:eastAsia="zh-CN"/>
                                <w14:textFill>
                                  <w14:solidFill>
                                    <w14:schemeClr w14:val="tx1">
                                      <w14:lumMod w14:val="75000"/>
                                      <w14:lumOff w14:val="25000"/>
                                    </w14:schemeClr>
                                  </w14:solidFill>
                                </w14:textFill>
                              </w:rPr>
                              <w:t>校级大创</w:t>
                            </w:r>
                            <w:r>
                              <w:rPr>
                                <w:rFonts w:hint="eastAsia" w:ascii="微软雅黑" w:hAnsi="微软雅黑" w:eastAsia="微软雅黑" w:cs="微软雅黑"/>
                                <w:b/>
                                <w:bCs/>
                                <w:color w:val="404040" w:themeColor="text1" w:themeTint="BF"/>
                                <w:sz w:val="20"/>
                                <w:szCs w:val="20"/>
                                <w:lang w:val="en-US" w:eastAsia="zh-CN"/>
                                <w14:textFill>
                                  <w14:solidFill>
                                    <w14:schemeClr w14:val="tx1">
                                      <w14:lumMod w14:val="75000"/>
                                      <w14:lumOff w14:val="25000"/>
                                    </w14:schemeClr>
                                  </w14:solidFill>
                                </w14:textFill>
                              </w:rPr>
                              <w:t>优秀</w:t>
                            </w:r>
                            <w:r>
                              <w:rPr>
                                <w:rFonts w:hint="eastAsia" w:ascii="微软雅黑" w:hAnsi="微软雅黑" w:eastAsia="微软雅黑" w:cs="微软雅黑"/>
                                <w:b w:val="0"/>
                                <w:bCs w:val="0"/>
                                <w:color w:val="404040" w:themeColor="text1" w:themeTint="BF"/>
                                <w:sz w:val="20"/>
                                <w:szCs w:val="20"/>
                                <w:lang w:val="en-US" w:eastAsia="zh-CN"/>
                                <w14:textFill>
                                  <w14:solidFill>
                                    <w14:schemeClr w14:val="tx1">
                                      <w14:lumMod w14:val="75000"/>
                                      <w14:lumOff w14:val="25000"/>
                                    </w14:schemeClr>
                                  </w14:solidFill>
                                </w14:textFill>
                              </w:rPr>
                              <w:t>结项</w:t>
                            </w:r>
                          </w:p>
                        </w:tc>
                      </w:tr>
                    </w:tbl>
                    <w:p w14:paraId="7A6A98A8">
                      <w:pPr>
                        <w:pStyle w:val="4"/>
                        <w:numPr>
                          <w:ilvl w:val="0"/>
                          <w:numId w:val="3"/>
                        </w:numPr>
                        <w:spacing w:before="0" w:beforeAutospacing="0" w:after="0" w:afterAutospacing="0" w:line="380" w:lineRule="exact"/>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s="微软雅黑"/>
                          <w:b/>
                          <w:bCs/>
                          <w:color w:val="5270AF"/>
                          <w:sz w:val="20"/>
                          <w:szCs w:val="20"/>
                        </w:rPr>
                        <w:t>2025.07-2025.08</w:t>
                      </w:r>
                      <w:r>
                        <w:rPr>
                          <w:rFonts w:ascii="微软雅黑" w:hAnsi="微软雅黑" w:eastAsia="微软雅黑" w:cs="微软雅黑"/>
                          <w:b/>
                          <w:bCs/>
                          <w:color w:val="5270AF"/>
                          <w:sz w:val="20"/>
                          <w:szCs w:val="20"/>
                        </w:rPr>
                        <w:tab/>
                      </w:r>
                      <w:r>
                        <w:rPr>
                          <w:rFonts w:ascii="微软雅黑" w:hAnsi="微软雅黑" w:eastAsia="微软雅黑" w:cs="微软雅黑"/>
                          <w:b/>
                          <w:bCs/>
                          <w:color w:val="5270AF"/>
                          <w:sz w:val="20"/>
                          <w:szCs w:val="20"/>
                        </w:rPr>
                        <w:tab/>
                      </w:r>
                      <w:r>
                        <w:rPr>
                          <w:rFonts w:hint="eastAsia" w:ascii="微软雅黑" w:hAnsi="微软雅黑" w:eastAsia="微软雅黑" w:cs="微软雅黑"/>
                          <w:b/>
                          <w:bCs/>
                          <w:color w:val="5270AF"/>
                          <w:sz w:val="20"/>
                          <w:szCs w:val="20"/>
                        </w:rPr>
                        <w:t>全国大学生电子设计竞赛</w:t>
                      </w:r>
                      <w:r>
                        <w:rPr>
                          <w:rFonts w:hint="eastAsia" w:ascii="微软雅黑" w:hAnsi="微软雅黑" w:eastAsia="微软雅黑" w:cs="微软雅黑"/>
                          <w:b/>
                          <w:bCs/>
                          <w:color w:val="5270AF"/>
                          <w:sz w:val="20"/>
                          <w:szCs w:val="20"/>
                          <w:lang w:val="en-US" w:eastAsia="zh-CN"/>
                        </w:rPr>
                        <w:tab/>
                      </w:r>
                      <w:r>
                        <w:rPr>
                          <w:rFonts w:hint="eastAsia" w:ascii="微软雅黑" w:hAnsi="微软雅黑" w:eastAsia="微软雅黑" w:cs="微软雅黑"/>
                          <w:b/>
                          <w:bCs/>
                          <w:color w:val="5270AF"/>
                          <w:sz w:val="20"/>
                          <w:szCs w:val="20"/>
                          <w:lang w:val="en-US" w:eastAsia="zh-CN"/>
                        </w:rPr>
                        <w:tab/>
                      </w:r>
                      <w:r>
                        <w:rPr>
                          <w:rFonts w:hint="eastAsia" w:ascii="微软雅黑" w:hAnsi="微软雅黑" w:eastAsia="微软雅黑" w:cs="微软雅黑"/>
                          <w:b/>
                          <w:bCs/>
                          <w:color w:val="5270AF"/>
                          <w:sz w:val="20"/>
                          <w:szCs w:val="20"/>
                          <w:lang w:val="en-US" w:eastAsia="zh-CN"/>
                        </w:rPr>
                        <w:tab/>
                      </w:r>
                      <w:r>
                        <w:rPr>
                          <w:rFonts w:hint="eastAsia" w:ascii="微软雅黑" w:hAnsi="微软雅黑" w:eastAsia="微软雅黑" w:cs="微软雅黑"/>
                          <w:b/>
                          <w:bCs/>
                          <w:color w:val="5270AF"/>
                          <w:sz w:val="20"/>
                          <w:szCs w:val="20"/>
                          <w:lang w:val="en-US" w:eastAsia="zh-CN"/>
                        </w:rPr>
                        <w:tab/>
                      </w:r>
                      <w:r>
                        <w:rPr>
                          <w:rFonts w:hint="eastAsia" w:ascii="微软雅黑" w:hAnsi="微软雅黑" w:eastAsia="微软雅黑" w:cs="微软雅黑"/>
                          <w:b/>
                          <w:bCs/>
                          <w:color w:val="5270AF"/>
                          <w:sz w:val="20"/>
                          <w:szCs w:val="20"/>
                        </w:rPr>
                        <w:t>简易自行瞄准装置</w:t>
                      </w:r>
                      <w:r>
                        <w:rPr>
                          <w:rFonts w:ascii="微软雅黑" w:hAnsi="微软雅黑" w:eastAsia="微软雅黑" w:cs="微软雅黑"/>
                          <w:b/>
                          <w:bCs/>
                          <w:color w:val="5270AF"/>
                          <w:sz w:val="20"/>
                          <w:szCs w:val="20"/>
                        </w:rPr>
                        <w:tab/>
                      </w:r>
                      <w:r>
                        <w:rPr>
                          <w:rFonts w:ascii="微软雅黑" w:hAnsi="微软雅黑" w:eastAsia="微软雅黑" w:cs="微软雅黑"/>
                          <w:b/>
                          <w:bCs/>
                          <w:color w:val="5270AF"/>
                          <w:sz w:val="20"/>
                          <w:szCs w:val="20"/>
                        </w:rPr>
                        <w:tab/>
                      </w:r>
                      <w:r>
                        <w:rPr>
                          <w:rFonts w:ascii="微软雅黑" w:hAnsi="微软雅黑" w:eastAsia="微软雅黑" w:cs="微软雅黑"/>
                          <w:b/>
                          <w:bCs/>
                          <w:color w:val="5270AF"/>
                          <w:sz w:val="20"/>
                          <w:szCs w:val="20"/>
                        </w:rPr>
                        <w:tab/>
                      </w:r>
                      <w:r>
                        <w:rPr>
                          <w:rFonts w:hint="eastAsia" w:ascii="微软雅黑" w:hAnsi="微软雅黑" w:eastAsia="微软雅黑" w:cs="微软雅黑"/>
                          <w:b/>
                          <w:bCs/>
                          <w:color w:val="5270AF"/>
                          <w:sz w:val="20"/>
                          <w:szCs w:val="20"/>
                          <w:lang w:val="en-US" w:eastAsia="zh-CN"/>
                        </w:rPr>
                        <w:tab/>
                      </w:r>
                      <w:r>
                        <w:rPr>
                          <w:rFonts w:hint="eastAsia" w:ascii="微软雅黑" w:hAnsi="微软雅黑" w:eastAsia="微软雅黑" w:cs="微软雅黑"/>
                          <w:b/>
                          <w:bCs/>
                          <w:color w:val="5270AF"/>
                          <w:sz w:val="20"/>
                          <w:szCs w:val="20"/>
                        </w:rPr>
                        <w:t>第一负责人</w:t>
                      </w:r>
                    </w:p>
                    <w:p w14:paraId="666F5CD7">
                      <w:pPr>
                        <w:pStyle w:val="4"/>
                        <w:numPr>
                          <w:ilvl w:val="0"/>
                          <w:numId w:val="4"/>
                        </w:numPr>
                        <w:spacing w:before="0" w:beforeAutospacing="0" w:after="0" w:afterAutospacing="0" w:line="380" w:lineRule="exact"/>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项目内容：</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利用TI MSPM0G3507、八路灰度传感器、编码电机、K230视觉模块等外设，设计并实现了双电池独立供电的简易自行瞄准装置。系统可在100cm×100cm黑色正方形赛道上完成多圈循迹（单圈约</w:t>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18s</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）、直角转向及参数脱机配置（循迹速度、转弯速度、PID参数）、控制二维云台舵机实激光打靶（打靶平均耗时</w:t>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1.87s</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，离靶最远距离1.1cm）。</w:t>
                      </w:r>
                    </w:p>
                    <w:p w14:paraId="59498F07">
                      <w:pPr>
                        <w:pStyle w:val="4"/>
                        <w:numPr>
                          <w:ilvl w:val="0"/>
                          <w:numId w:val="4"/>
                        </w:numPr>
                        <w:spacing w:before="0" w:beforeAutospacing="0" w:after="0" w:afterAutospacing="0" w:line="380" w:lineRule="exact"/>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主要工作：</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负责自动行驶小车部分的</w:t>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硬件集成</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与瞄准装置整体结构设计，涵盖传感器数据采集处理与控制逻辑设计。主要包括八路灰度传感器循迹、编码电机、PID闭环控制、状态机多圈计数的</w:t>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代码逻辑设计</w:t>
                      </w:r>
                      <w:r>
                        <w:rPr>
                          <w:rFonts w:hint="eastAsia" w:ascii="微软雅黑" w:hAnsi="微软雅黑" w:eastAsia="微软雅黑" w:cs="微软雅黑"/>
                          <w:b/>
                          <w:bCs/>
                          <w:color w:val="404040" w:themeColor="text1" w:themeTint="BF"/>
                          <w:sz w:val="20"/>
                          <w:szCs w:val="20"/>
                          <w:lang w:val="en-US" w:eastAsia="zh-CN"/>
                          <w14:textFill>
                            <w14:solidFill>
                              <w14:schemeClr w14:val="tx1">
                                <w14:lumMod w14:val="75000"/>
                                <w14:lumOff w14:val="25000"/>
                              </w14:schemeClr>
                            </w14:solidFill>
                          </w14:textFill>
                        </w:rPr>
                        <w:t>与编写</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以及硬件电路连接。</w:t>
                      </w:r>
                    </w:p>
                    <w:tbl>
                      <w:tblPr>
                        <w:tblStyle w:val="6"/>
                        <w:tblW w:w="0" w:type="auto"/>
                        <w:tblInd w:w="0" w:type="dxa"/>
                        <w:tblBorders>
                          <w:top w:val="none" w:color="auto" w:sz="0" w:space="0"/>
                          <w:left w:val="single" w:color="auto" w:sz="6" w:space="0"/>
                          <w:bottom w:val="none" w:color="auto" w:sz="0" w:space="0"/>
                          <w:right w:val="none" w:color="auto" w:sz="0" w:space="0"/>
                          <w:insideH w:val="single" w:color="auto" w:sz="4" w:space="0"/>
                          <w:insideV w:val="none" w:color="auto" w:sz="0" w:space="0"/>
                        </w:tblBorders>
                        <w:shd w:val="clear" w:color="auto" w:fill="DBE3F4" w:themeFill="accent1" w:themeFillTint="32"/>
                        <w:tblLayout w:type="autofit"/>
                        <w:tblCellMar>
                          <w:left w:w="108" w:type="dxa"/>
                          <w:right w:w="108" w:type="dxa"/>
                        </w:tblCellMar>
                      </w:tblPr>
                      <w:tblGrid>
                        <w:gridCol w:w="10919"/>
                      </w:tblGrid>
                      <w:tr w14:paraId="385E3D4A">
                        <w:tblPrEx>
                          <w:tblBorders>
                            <w:top w:val="none" w:color="auto" w:sz="0" w:space="0"/>
                            <w:left w:val="single" w:color="auto" w:sz="6" w:space="0"/>
                            <w:bottom w:val="none" w:color="auto" w:sz="0" w:space="0"/>
                            <w:right w:val="none" w:color="auto" w:sz="0" w:space="0"/>
                            <w:insideH w:val="single" w:color="auto" w:sz="4" w:space="0"/>
                            <w:insideV w:val="none" w:color="auto" w:sz="0" w:space="0"/>
                          </w:tblBorders>
                          <w:shd w:val="clear" w:color="auto" w:fill="DBE3F4" w:themeFill="accent1" w:themeFillTint="32"/>
                          <w:tblCellMar>
                            <w:left w:w="108" w:type="dxa"/>
                            <w:right w:w="108" w:type="dxa"/>
                          </w:tblCellMar>
                        </w:tblPrEx>
                        <w:tc>
                          <w:tcPr>
                            <w:tcW w:w="10919" w:type="dxa"/>
                            <w:tcBorders>
                              <w:tl2br w:val="nil"/>
                              <w:tr2bl w:val="nil"/>
                            </w:tcBorders>
                            <w:shd w:val="clear" w:color="auto" w:fill="DBE3F4" w:themeFill="accent1" w:themeFillTint="32"/>
                            <w:vAlign w:val="top"/>
                          </w:tcPr>
                          <w:p w14:paraId="7D174273">
                            <w:pPr>
                              <w:pStyle w:val="4"/>
                              <w:keepNext w:val="0"/>
                              <w:keepLines w:val="0"/>
                              <w:pageBreakBefore w:val="0"/>
                              <w:widowControl/>
                              <w:numPr>
                                <w:ilvl w:val="0"/>
                                <w:numId w:val="5"/>
                              </w:numPr>
                              <w:kinsoku/>
                              <w:wordWrap/>
                              <w:overflowPunct/>
                              <w:topLinePunct w:val="0"/>
                              <w:bidi w:val="0"/>
                              <w:adjustRightInd/>
                              <w:snapToGrid/>
                              <w:spacing w:before="0" w:beforeAutospacing="0" w:after="0" w:afterAutospacing="0" w:line="380" w:lineRule="exact"/>
                              <w:ind w:left="420" w:leftChars="0" w:hanging="420" w:firstLineChars="0"/>
                              <w:textAlignment w:val="auto"/>
                              <w:rPr>
                                <w:rFonts w:hint="eastAsia" w:ascii="微软雅黑" w:hAnsi="微软雅黑" w:eastAsia="微软雅黑" w:cs="微软雅黑"/>
                                <w:b/>
                                <w:bCs/>
                                <w:color w:val="404040" w:themeColor="text1" w:themeTint="BF"/>
                                <w:sz w:val="20"/>
                                <w:szCs w:val="20"/>
                                <w:vertAlign w:val="baseline"/>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0"/>
                                <w:szCs w:val="20"/>
                                <w:lang w:val="en-US" w:eastAsia="zh-CN"/>
                                <w14:textFill>
                                  <w14:solidFill>
                                    <w14:schemeClr w14:val="tx1">
                                      <w14:lumMod w14:val="75000"/>
                                      <w14:lumOff w14:val="25000"/>
                                    </w14:schemeClr>
                                  </w14:solidFill>
                                </w14:textFill>
                              </w:rPr>
                              <w:t>项目成果：</w:t>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全国大学生电子设计竞赛省级三等奖</w:t>
                            </w:r>
                            <w:r>
                              <w:rPr>
                                <w:rFonts w:hint="eastAsia" w:ascii="微软雅黑" w:hAnsi="微软雅黑" w:eastAsia="微软雅黑" w:cs="微软雅黑"/>
                                <w:b/>
                                <w:bCs/>
                                <w:color w:val="404040" w:themeColor="text1" w:themeTint="BF"/>
                                <w:sz w:val="20"/>
                                <w:szCs w:val="20"/>
                                <w:lang w:val="en-US" w:eastAsia="zh-CN"/>
                                <w14:textFill>
                                  <w14:solidFill>
                                    <w14:schemeClr w14:val="tx1">
                                      <w14:lumMod w14:val="75000"/>
                                      <w14:lumOff w14:val="25000"/>
                                    </w14:schemeClr>
                                  </w14:solidFill>
                                </w14:textFill>
                              </w:rPr>
                              <w:t>(</w:t>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全省15%</w:t>
                            </w:r>
                            <w:r>
                              <w:rPr>
                                <w:rFonts w:hint="eastAsia" w:ascii="微软雅黑" w:hAnsi="微软雅黑" w:eastAsia="微软雅黑" w:cs="微软雅黑"/>
                                <w:b/>
                                <w:bCs/>
                                <w:color w:val="404040" w:themeColor="text1" w:themeTint="BF"/>
                                <w:sz w:val="20"/>
                                <w:szCs w:val="20"/>
                                <w:lang w:val="en-US" w:eastAsia="zh-CN"/>
                                <w14:textFill>
                                  <w14:solidFill>
                                    <w14:schemeClr w14:val="tx1">
                                      <w14:lumMod w14:val="75000"/>
                                      <w14:lumOff w14:val="25000"/>
                                    </w14:schemeClr>
                                  </w14:solidFill>
                                </w14:textFill>
                              </w:rPr>
                              <w:t>)</w:t>
                            </w:r>
                          </w:p>
                        </w:tc>
                      </w:tr>
                      <w:bookmarkEnd w:id="0"/>
                    </w:tbl>
                    <w:p w14:paraId="6F7EB44E">
                      <w:pPr>
                        <w:pStyle w:val="4"/>
                        <w:numPr>
                          <w:ilvl w:val="0"/>
                          <w:numId w:val="3"/>
                        </w:numPr>
                        <w:spacing w:before="0" w:beforeAutospacing="0" w:after="0" w:afterAutospacing="0" w:line="380" w:lineRule="exact"/>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s="微软雅黑"/>
                          <w:b/>
                          <w:bCs/>
                          <w:color w:val="5270AF"/>
                          <w:sz w:val="20"/>
                          <w:szCs w:val="20"/>
                        </w:rPr>
                        <w:t>2025.10-至今</w:t>
                      </w:r>
                      <w:r>
                        <w:rPr>
                          <w:rFonts w:ascii="微软雅黑" w:hAnsi="微软雅黑" w:eastAsia="微软雅黑" w:cs="微软雅黑"/>
                          <w:b/>
                          <w:bCs/>
                          <w:color w:val="5270AF"/>
                          <w:sz w:val="20"/>
                          <w:szCs w:val="20"/>
                        </w:rPr>
                        <w:tab/>
                      </w:r>
                      <w:r>
                        <w:rPr>
                          <w:rFonts w:ascii="微软雅黑" w:hAnsi="微软雅黑" w:eastAsia="微软雅黑" w:cs="微软雅黑"/>
                          <w:b/>
                          <w:bCs/>
                          <w:color w:val="5270AF"/>
                          <w:sz w:val="20"/>
                          <w:szCs w:val="20"/>
                        </w:rPr>
                        <w:tab/>
                      </w:r>
                      <w:r>
                        <w:rPr>
                          <w:rFonts w:ascii="微软雅黑" w:hAnsi="微软雅黑" w:eastAsia="微软雅黑" w:cs="微软雅黑"/>
                          <w:b/>
                          <w:bCs/>
                          <w:color w:val="5270AF"/>
                          <w:sz w:val="20"/>
                          <w:szCs w:val="20"/>
                        </w:rPr>
                        <w:tab/>
                      </w:r>
                      <w:r>
                        <w:rPr>
                          <w:rFonts w:hint="eastAsia" w:ascii="微软雅黑" w:hAnsi="微软雅黑" w:eastAsia="微软雅黑" w:cs="微软雅黑"/>
                          <w:b/>
                          <w:bCs/>
                          <w:color w:val="5270AF"/>
                          <w:sz w:val="20"/>
                          <w:szCs w:val="20"/>
                          <w:lang w:val="en-US" w:eastAsia="zh-CN"/>
                        </w:rPr>
                        <w:t>河海大学李若光（副教授）课题组项目</w:t>
                      </w:r>
                      <w:r>
                        <w:rPr>
                          <w:rFonts w:hint="eastAsia" w:ascii="微软雅黑" w:hAnsi="微软雅黑" w:eastAsia="微软雅黑" w:cs="微软雅黑"/>
                          <w:b/>
                          <w:bCs/>
                          <w:color w:val="5270AF"/>
                          <w:sz w:val="20"/>
                          <w:szCs w:val="20"/>
                          <w:lang w:val="en-US" w:eastAsia="zh-CN"/>
                        </w:rPr>
                        <w:tab/>
                      </w:r>
                      <w:r>
                        <w:rPr>
                          <w:rFonts w:hint="eastAsia" w:ascii="微软雅黑" w:hAnsi="微软雅黑" w:eastAsia="微软雅黑" w:cs="微软雅黑"/>
                          <w:b/>
                          <w:bCs/>
                          <w:color w:val="5270AF"/>
                          <w:sz w:val="20"/>
                          <w:szCs w:val="20"/>
                          <w:lang w:val="en-US" w:eastAsia="zh-CN"/>
                        </w:rPr>
                        <w:t>三维信道知识地图</w:t>
                      </w:r>
                      <w:r>
                        <w:rPr>
                          <w:rFonts w:hint="eastAsia" w:ascii="微软雅黑" w:hAnsi="微软雅黑" w:eastAsia="微软雅黑" w:cs="微软雅黑"/>
                          <w:b/>
                          <w:bCs/>
                          <w:color w:val="5270AF"/>
                          <w:sz w:val="20"/>
                          <w:szCs w:val="20"/>
                          <w:lang w:eastAsia="zh-CN"/>
                        </w:rPr>
                        <w:t>的构建</w:t>
                      </w:r>
                      <w:r>
                        <w:rPr>
                          <w:rFonts w:ascii="微软雅黑" w:hAnsi="微软雅黑" w:eastAsia="微软雅黑" w:cs="微软雅黑"/>
                          <w:b/>
                          <w:bCs/>
                          <w:color w:val="5270AF"/>
                          <w:sz w:val="20"/>
                          <w:szCs w:val="20"/>
                        </w:rPr>
                        <w:tab/>
                      </w:r>
                      <w:r>
                        <w:rPr>
                          <w:rFonts w:ascii="微软雅黑" w:hAnsi="微软雅黑" w:eastAsia="微软雅黑" w:cs="微软雅黑"/>
                          <w:b/>
                          <w:bCs/>
                          <w:color w:val="5270AF"/>
                          <w:sz w:val="20"/>
                          <w:szCs w:val="20"/>
                        </w:rPr>
                        <w:tab/>
                      </w:r>
                      <w:r>
                        <w:rPr>
                          <w:rFonts w:hint="eastAsia" w:ascii="微软雅黑" w:hAnsi="微软雅黑" w:eastAsia="微软雅黑" w:cs="微软雅黑"/>
                          <w:b/>
                          <w:bCs/>
                          <w:color w:val="5270AF"/>
                          <w:sz w:val="20"/>
                          <w:szCs w:val="20"/>
                        </w:rPr>
                        <w:t>第一负责人</w:t>
                      </w:r>
                    </w:p>
                    <w:p w14:paraId="5FA5FDA8">
                      <w:pPr>
                        <w:pStyle w:val="4"/>
                        <w:widowControl/>
                        <w:numPr>
                          <w:ilvl w:val="0"/>
                          <w:numId w:val="6"/>
                        </w:numPr>
                        <w:spacing w:before="0" w:beforeAutospacing="0" w:after="0" w:afterAutospacing="0" w:line="380" w:lineRule="exact"/>
                        <w:ind w:left="420" w:right="0" w:hanging="420"/>
                        <w:rPr>
                          <w:rFonts w:hint="eastAsia" w:ascii="微软雅黑" w:hAnsi="微软雅黑" w:eastAsia="微软雅黑" w:cs="微软雅黑"/>
                          <w:color w:val="404040"/>
                          <w:sz w:val="20"/>
                          <w:szCs w:val="20"/>
                          <w:lang w:val="en-US"/>
                        </w:rPr>
                      </w:pPr>
                      <w:r>
                        <w:rPr>
                          <w:rFonts w:hint="eastAsia" w:ascii="微软雅黑" w:hAnsi="微软雅黑" w:eastAsia="微软雅黑" w:cs="微软雅黑"/>
                          <w:b/>
                          <w:bCs/>
                          <w:color w:val="404040"/>
                          <w:sz w:val="20"/>
                          <w:szCs w:val="20"/>
                          <w:lang w:eastAsia="zh-CN"/>
                        </w:rPr>
                        <w:t>项目内容：</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现有3DCKM的构建方法多基于计算开销大的3D CNN方法以及伪3D的分层方法</w:t>
                      </w:r>
                      <w:r>
                        <w:rPr>
                          <w:rFonts w:hint="eastAsia" w:ascii="微软雅黑" w:hAnsi="微软雅黑" w:eastAsia="微软雅黑" w:cs="微软雅黑"/>
                          <w:color w:val="404040" w:themeColor="text1" w:themeTint="BF"/>
                          <w:sz w:val="20"/>
                          <w:szCs w:val="20"/>
                          <w:lang w:eastAsia="zh-CN"/>
                          <w14:textFill>
                            <w14:solidFill>
                              <w14:schemeClr w14:val="tx1">
                                <w14:lumMod w14:val="75000"/>
                                <w14:lumOff w14:val="25000"/>
                              </w14:schemeClr>
                            </w14:solidFill>
                          </w14:textFill>
                        </w:rPr>
                        <w:t>。</w:t>
                      </w: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项目</w:t>
                      </w:r>
                      <w:r>
                        <w:rPr>
                          <w:rFonts w:hint="eastAsia" w:ascii="微软雅黑" w:hAnsi="微软雅黑" w:eastAsia="微软雅黑" w:cs="微软雅黑"/>
                          <w:color w:val="404040"/>
                          <w:sz w:val="20"/>
                          <w:szCs w:val="20"/>
                          <w:lang w:val="en-US" w:eastAsia="zh-CN"/>
                        </w:rPr>
                        <w:t>基于UrbanRadio3D数据集，利用</w:t>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Tripane Fitting</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实现</w:t>
                      </w: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训练</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数据集的</w:t>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三平面</w:t>
                      </w:r>
                      <w:r>
                        <w:rPr>
                          <w:rFonts w:hint="eastAsia" w:ascii="微软雅黑" w:hAnsi="微软雅黑" w:eastAsia="微软雅黑" w:cs="微软雅黑"/>
                          <w:b/>
                          <w:bCs/>
                          <w:color w:val="404040" w:themeColor="text1" w:themeTint="BF"/>
                          <w:sz w:val="20"/>
                          <w:szCs w:val="20"/>
                          <w:lang w:val="en-US" w:eastAsia="zh-CN"/>
                          <w14:textFill>
                            <w14:solidFill>
                              <w14:schemeClr w14:val="tx1">
                                <w14:lumMod w14:val="75000"/>
                                <w14:lumOff w14:val="25000"/>
                              </w14:schemeClr>
                            </w14:solidFill>
                          </w14:textFill>
                        </w:rPr>
                        <w:t>隐式</w:t>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表示</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及</w:t>
                      </w:r>
                      <w:r>
                        <w:rPr>
                          <w:rFonts w:hint="eastAsia" w:ascii="微软雅黑" w:hAnsi="微软雅黑" w:eastAsia="微软雅黑" w:cs="微软雅黑"/>
                          <w:b/>
                          <w:bCs/>
                          <w:color w:val="404040" w:themeColor="text1" w:themeTint="BF"/>
                          <w:sz w:val="20"/>
                          <w:szCs w:val="20"/>
                          <w:lang w:val="en-US" w:eastAsia="zh-CN"/>
                          <w14:textFill>
                            <w14:solidFill>
                              <w14:schemeClr w14:val="tx1">
                                <w14:lumMod w14:val="75000"/>
                                <w14:lumOff w14:val="25000"/>
                              </w14:schemeClr>
                            </w14:solidFill>
                          </w14:textFill>
                        </w:rPr>
                        <w:t>共享</w:t>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MLP</w:t>
                      </w: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的训练，将所得的各场景三平面作为</w:t>
                      </w:r>
                      <w:r>
                        <w:rPr>
                          <w:rFonts w:hint="eastAsia" w:ascii="微软雅黑" w:hAnsi="微软雅黑" w:eastAsia="微软雅黑" w:cs="微软雅黑"/>
                          <w:b/>
                          <w:bCs/>
                          <w:color w:val="404040" w:themeColor="text1" w:themeTint="BF"/>
                          <w:sz w:val="20"/>
                          <w:szCs w:val="20"/>
                          <w:lang w:val="en-US" w:eastAsia="zh-CN"/>
                          <w14:textFill>
                            <w14:solidFill>
                              <w14:schemeClr w14:val="tx1">
                                <w14:lumMod w14:val="75000"/>
                                <w14:lumOff w14:val="25000"/>
                              </w14:schemeClr>
                            </w14:solidFill>
                          </w14:textFill>
                        </w:rPr>
                        <w:t>Triplane Diffusion</w:t>
                      </w: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的原始数据进行加噪与去噪。针对新场景将环境信息作为条件，即可</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构建高保真的信道知识地图。</w:t>
                      </w:r>
                    </w:p>
                    <w:p w14:paraId="6C19E735">
                      <w:pPr>
                        <w:pStyle w:val="4"/>
                        <w:numPr>
                          <w:ilvl w:val="0"/>
                          <w:numId w:val="4"/>
                        </w:numPr>
                        <w:spacing w:before="0" w:beforeAutospacing="0" w:after="0" w:afterAutospacing="0" w:line="380" w:lineRule="exact"/>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s="微软雅黑"/>
                          <w:b/>
                          <w:bCs/>
                          <w:color w:val="404040"/>
                          <w:sz w:val="20"/>
                          <w:szCs w:val="20"/>
                          <w:lang w:eastAsia="zh-CN"/>
                        </w:rPr>
                        <w:t>主要工作：</w:t>
                      </w: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负责</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Tripane Fitting</w:t>
                      </w: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及Triplane Diffusion的</w:t>
                      </w:r>
                      <w:r>
                        <w:rPr>
                          <w:rFonts w:hint="eastAsia" w:ascii="微软雅黑" w:hAnsi="微软雅黑" w:eastAsia="微软雅黑" w:cs="微软雅黑"/>
                          <w:b/>
                          <w:bCs/>
                          <w:color w:val="404040" w:themeColor="text1" w:themeTint="BF"/>
                          <w:sz w:val="20"/>
                          <w:szCs w:val="20"/>
                          <w:lang w:val="en-US" w:eastAsia="zh-CN"/>
                          <w14:textFill>
                            <w14:solidFill>
                              <w14:schemeClr w14:val="tx1">
                                <w14:lumMod w14:val="75000"/>
                                <w14:lumOff w14:val="25000"/>
                              </w14:schemeClr>
                            </w14:solidFill>
                          </w14:textFill>
                        </w:rPr>
                        <w:t>代码编写及训练</w:t>
                      </w: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，消融实验和对比试验的测试，论文撰写。</w:t>
                      </w:r>
                    </w:p>
                    <w:p w14:paraId="5A07EFE5"/>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-803275</wp:posOffset>
                </wp:positionH>
                <wp:positionV relativeFrom="paragraph">
                  <wp:posOffset>1141095</wp:posOffset>
                </wp:positionV>
                <wp:extent cx="6995795" cy="1905"/>
                <wp:effectExtent l="0" t="0" r="0" b="0"/>
                <wp:wrapNone/>
                <wp:docPr id="71" name="直接连接符 38"/>
                <wp:cNvGraphicFramePr/>
                <a:graphic xmlns:a="http://schemas.openxmlformats.org/drawingml/2006/main">
                  <a:graphicData uri="http://schemas.microsoft.com/office/word/2010/wordprocessingShape">
                    <wps:wsp>
                      <wps:cNvCnPr/>
                      <wps:spPr>
                        <a:xfrm flipV="1">
                          <a:off x="418465" y="3580130"/>
                          <a:ext cx="6995795" cy="1905"/>
                        </a:xfrm>
                        <a:prstGeom prst="line">
                          <a:avLst/>
                        </a:prstGeom>
                        <a:ln w="12700" cap="flat" cmpd="sng">
                          <a:solidFill>
                            <a:srgbClr val="4874CB"/>
                          </a:solidFill>
                          <a:prstDash val="solid"/>
                          <a:miter/>
                          <a:headEnd type="none" w="med" len="med"/>
                          <a:tailEnd type="none" w="med" len="med"/>
                        </a:ln>
                      </wps:spPr>
                      <wps:bodyPr/>
                    </wps:wsp>
                  </a:graphicData>
                </a:graphic>
              </wp:anchor>
            </w:drawing>
          </mc:Choice>
          <mc:Fallback>
            <w:pict>
              <v:line id="直接连接符 38" o:spid="_x0000_s1026" o:spt="20" style="position:absolute;left:0pt;flip:y;margin-left:-63.25pt;margin-top:89.85pt;height:0.15pt;width:550.85pt;z-index:251661312;mso-width-relative:page;mso-height-relative:page;" filled="f" stroked="t" coordsize="21600,21600" o:gfxdata="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AC+FdbYAAAADAEAAA8AAAAAAAAAAQAg&#10;AAAAIgAAAGRycy9kb3ducmV2LnhtbFBLAQIUABQAAAAIAIdO4kCBEYUaDgIAAP0DAAAOAAAAAAAA&#10;AAEAIAAAACcBAABkcnMvZTJvRG9jLnhtbFBLBQYAAAAABgAGAFkBAACnBQAAAAA=&#10;">
                <v:fill on="f" focussize="0,0"/>
                <v:stroke weight="1pt" color="#4874CB" joinstyle="miter"/>
                <v:imagedata o:title=""/>
                <o:lock v:ext="edit" aspectratio="f"/>
              </v:line>
            </w:pict>
          </mc:Fallback>
        </mc:AlternateContent>
      </w:r>
      <w:r>
        <mc:AlternateContent>
          <mc:Choice Requires="wps">
            <w:drawing>
              <wp:anchor distT="0" distB="0" distL="114300" distR="114300" simplePos="0" relativeHeight="251670528" behindDoc="0" locked="0" layoutInCell="1" allowOverlap="1">
                <wp:simplePos x="0" y="0"/>
                <wp:positionH relativeFrom="column">
                  <wp:posOffset>-783590</wp:posOffset>
                </wp:positionH>
                <wp:positionV relativeFrom="paragraph">
                  <wp:posOffset>756285</wp:posOffset>
                </wp:positionV>
                <wp:extent cx="803275" cy="403860"/>
                <wp:effectExtent l="0" t="0" r="0" b="0"/>
                <wp:wrapNone/>
                <wp:docPr id="34" name="文本框 28"/>
                <wp:cNvGraphicFramePr/>
                <a:graphic xmlns:a="http://schemas.openxmlformats.org/drawingml/2006/main">
                  <a:graphicData uri="http://schemas.microsoft.com/office/word/2010/wordprocessingShape">
                    <wps:wsp>
                      <wps:cNvSpPr txBox="1"/>
                      <wps:spPr>
                        <a:xfrm>
                          <a:off x="0" y="0"/>
                          <a:ext cx="803275" cy="4038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B9469A">
                            <w:pPr>
                              <w:jc w:val="center"/>
                              <w:rPr>
                                <w:rFonts w:hint="eastAsia" w:ascii="微软雅黑" w:hAnsi="微软雅黑" w:eastAsia="微软雅黑"/>
                                <w:b/>
                                <w:bCs/>
                                <w:color w:val="FFFFFF" w:themeColor="background1"/>
                                <w:kern w:val="0"/>
                                <w:sz w:val="24"/>
                                <w:szCs w:val="24"/>
                                <w14:textFill>
                                  <w14:solidFill>
                                    <w14:schemeClr w14:val="bg1"/>
                                  </w14:solidFill>
                                </w14:textFill>
                              </w:rPr>
                            </w:pPr>
                            <w:r>
                              <w:rPr>
                                <w:rFonts w:hint="eastAsia" w:ascii="微软雅黑" w:hAnsi="微软雅黑" w:eastAsia="微软雅黑"/>
                                <w:b/>
                                <w:bCs/>
                                <w:color w:val="FFFFFF" w:themeColor="background1"/>
                                <w:kern w:val="0"/>
                                <w:sz w:val="24"/>
                                <w:szCs w:val="24"/>
                                <w14:textFill>
                                  <w14:solidFill>
                                    <w14:schemeClr w14:val="bg1"/>
                                  </w14:solidFill>
                                </w14:textFill>
                              </w:rPr>
                              <w:t>科研经历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28" o:spid="_x0000_s1026" o:spt="202" type="#_x0000_t202" style="position:absolute;left:0pt;margin-left:-61.7pt;margin-top:59.55pt;height:31.8pt;width:63.25pt;z-index:251670528;mso-width-relative:page;mso-height-relative:page;" filled="f" stroked="f" coordsize="21600,21600" o:gfxdata="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C70Z/nbAAAACgEAAA8AAAAAAAAAAQAgAAAAIgAA&#10;AGRycy9kb3ducmV2LnhtbFBLAQIUABQAAAAIAIdO4kCPepojPgIAAGcEAAAOAAAAAAAAAAEAIAAA&#10;ACoBAABkcnMvZTJvRG9jLnhtbFBLBQYAAAAABgAGAFkBAADaBQAAAAA=&#10;">
                <v:fill on="f" focussize="0,0"/>
                <v:stroke on="f" weight="0.5pt"/>
                <v:imagedata o:title=""/>
                <o:lock v:ext="edit" aspectratio="f"/>
                <v:textbox>
                  <w:txbxContent>
                    <w:p w14:paraId="74B9469A">
                      <w:pPr>
                        <w:jc w:val="center"/>
                        <w:rPr>
                          <w:rFonts w:hint="eastAsia" w:ascii="微软雅黑" w:hAnsi="微软雅黑" w:eastAsia="微软雅黑"/>
                          <w:b/>
                          <w:bCs/>
                          <w:color w:val="FFFFFF" w:themeColor="background1"/>
                          <w:kern w:val="0"/>
                          <w:sz w:val="24"/>
                          <w:szCs w:val="24"/>
                          <w14:textFill>
                            <w14:solidFill>
                              <w14:schemeClr w14:val="bg1"/>
                            </w14:solidFill>
                          </w14:textFill>
                        </w:rPr>
                      </w:pPr>
                      <w:r>
                        <w:rPr>
                          <w:rFonts w:hint="eastAsia" w:ascii="微软雅黑" w:hAnsi="微软雅黑" w:eastAsia="微软雅黑"/>
                          <w:b/>
                          <w:bCs/>
                          <w:color w:val="FFFFFF" w:themeColor="background1"/>
                          <w:kern w:val="0"/>
                          <w:sz w:val="24"/>
                          <w:szCs w:val="24"/>
                          <w14:textFill>
                            <w14:solidFill>
                              <w14:schemeClr w14:val="bg1"/>
                            </w14:solidFill>
                          </w14:textFill>
                        </w:rPr>
                        <w:t>科研经历</w:t>
                      </w:r>
                    </w:p>
                  </w:txbxContent>
                </v:textbox>
              </v:shap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-798830</wp:posOffset>
                </wp:positionH>
                <wp:positionV relativeFrom="paragraph">
                  <wp:posOffset>890905</wp:posOffset>
                </wp:positionV>
                <wp:extent cx="826135" cy="233045"/>
                <wp:effectExtent l="0" t="0" r="12065" b="10795"/>
                <wp:wrapNone/>
                <wp:docPr id="32" name="圆角矩形 1"/>
                <wp:cNvGraphicFramePr/>
                <a:graphic xmlns:a="http://schemas.openxmlformats.org/drawingml/2006/main">
                  <a:graphicData uri="http://schemas.microsoft.com/office/word/2010/wordprocessingShape">
                    <wps:wsp>
                      <wps:cNvSpPr/>
                      <wps:spPr>
                        <a:xfrm>
                          <a:off x="366395" y="3325495"/>
                          <a:ext cx="826135" cy="233045"/>
                        </a:xfrm>
                        <a:prstGeom prst="roundRect">
                          <a:avLst/>
                        </a:prstGeom>
                        <a:solidFill>
                          <a:srgbClr val="4874CB">
                            <a:alpha val="76000"/>
                          </a:srgb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圆角矩形 1" o:spid="_x0000_s1026" o:spt="2" style="position:absolute;left:0pt;margin-left:-62.9pt;margin-top:70.15pt;height:18.35pt;width:65.05pt;z-index:251666432;v-text-anchor:middle;mso-width-relative:page;mso-height-relative:page;" fillcolor="#4874CB" filled="t" stroked="f" coordsize="21600,21600" arcsize="0.166666666666667" o:gfxdata="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P6PC8/bAAAACgEAAA8AAAAAAAAAAQAgAAAAIgAAAGRycy9kb3ducmV2LnhtbFBLAQIUABQAAAAI&#10;AIdO4kBLyglylQIAAAIFAAAOAAAAAAAAAAEAIAAAACoBAABkcnMvZTJvRG9jLnhtbFBLBQYAAAAA&#10;BgAGAFkBAAAxBgAAAAA=&#10;">
                <v:fill on="t" opacity="49807f" focussize="0,0"/>
                <v:stroke on="f" weight="1pt" miterlimit="8" joinstyle="miter"/>
                <v:imagedata o:title=""/>
                <o:lock v:ext="edit" aspectratio="f"/>
              </v:roundrect>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-776605</wp:posOffset>
                </wp:positionH>
                <wp:positionV relativeFrom="paragraph">
                  <wp:posOffset>6438900</wp:posOffset>
                </wp:positionV>
                <wp:extent cx="826135" cy="233045"/>
                <wp:effectExtent l="0" t="0" r="12065" b="10795"/>
                <wp:wrapNone/>
                <wp:docPr id="38" name="圆角矩形 1"/>
                <wp:cNvGraphicFramePr/>
                <a:graphic xmlns:a="http://schemas.openxmlformats.org/drawingml/2006/main">
                  <a:graphicData uri="http://schemas.microsoft.com/office/word/2010/wordprocessingShape">
                    <wps:wsp>
                      <wps:cNvSpPr/>
                      <wps:spPr>
                        <a:xfrm>
                          <a:off x="0" y="0"/>
                          <a:ext cx="826135" cy="233045"/>
                        </a:xfrm>
                        <a:prstGeom prst="roundRect">
                          <a:avLst/>
                        </a:prstGeom>
                        <a:solidFill>
                          <a:srgbClr val="4874CB">
                            <a:alpha val="76000"/>
                          </a:srgb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圆角矩形 1" o:spid="_x0000_s1026" o:spt="2" style="position:absolute;left:0pt;margin-left:-61.15pt;margin-top:507pt;height:18.35pt;width:65.05pt;z-index:251660288;v-text-anchor:middle;mso-width-relative:page;mso-height-relative:page;" fillcolor="#4874CB" filled="t" stroked="f" coordsize="21600,21600" arcsize="0.166666666666667" o:gfxdata="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Wn4n9twA&#10;AAAMAQAADwAAAAAAAAABACAAAAAiAAAAZHJzL2Rvd25yZXYueG1sUEsBAhQAFAAAAAgAh07iQDgV&#10;v1eNAgAA9wQAAA4AAAAAAAAAAQAgAAAAKwEAAGRycy9lMm9Eb2MueG1sUEsFBgAAAAAGAAYAWQEA&#10;ACoGAAAAAA==&#10;">
                <v:fill on="t" opacity="49807f" focussize="0,0"/>
                <v:stroke on="f" weight="1pt" miterlimit="8" joinstyle="miter"/>
                <v:imagedata o:title=""/>
                <o:lock v:ext="edit" aspectratio="f"/>
              </v:roundrect>
            </w:pict>
          </mc:Fallback>
        </mc:AlternateContent>
      </w:r>
      <w:r>
        <mc:AlternateContent>
          <mc:Choice Requires="wps">
            <w:drawing>
              <wp:anchor distT="0" distB="0" distL="114300" distR="114300" simplePos="0" relativeHeight="251674624" behindDoc="0" locked="0" layoutInCell="1" allowOverlap="1">
                <wp:simplePos x="0" y="0"/>
                <wp:positionH relativeFrom="column">
                  <wp:posOffset>-765175</wp:posOffset>
                </wp:positionH>
                <wp:positionV relativeFrom="paragraph">
                  <wp:posOffset>6311900</wp:posOffset>
                </wp:positionV>
                <wp:extent cx="803275" cy="457200"/>
                <wp:effectExtent l="0" t="0" r="0" b="0"/>
                <wp:wrapNone/>
                <wp:docPr id="39" name="文本框 28"/>
                <wp:cNvGraphicFramePr/>
                <a:graphic xmlns:a="http://schemas.openxmlformats.org/drawingml/2006/main">
                  <a:graphicData uri="http://schemas.microsoft.com/office/word/2010/wordprocessingShape">
                    <wps:wsp>
                      <wps:cNvSpPr txBox="1"/>
                      <wps:spPr>
                        <a:xfrm>
                          <a:off x="0" y="0"/>
                          <a:ext cx="803275" cy="4572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F08DD1">
                            <w:pPr>
                              <w:jc w:val="center"/>
                              <w:rPr>
                                <w:color w:val="FFFFFF" w:themeColor="background1"/>
                                <w14:textFill>
                                  <w14:solidFill>
                                    <w14:schemeClr w14:val="bg1"/>
                                  </w14:solidFill>
                                </w14:textFill>
                              </w:rPr>
                            </w:pPr>
                            <w:r>
                              <w:rPr>
                                <w:rFonts w:hint="eastAsia" w:ascii="微软雅黑" w:hAnsi="微软雅黑" w:eastAsia="微软雅黑"/>
                                <w:b/>
                                <w:bCs/>
                                <w:color w:val="FFFFFF" w:themeColor="background1"/>
                                <w:sz w:val="24"/>
                                <w:szCs w:val="28"/>
                                <w14:textFill>
                                  <w14:solidFill>
                                    <w14:schemeClr w14:val="bg1"/>
                                  </w14:solidFill>
                                </w14:textFill>
                              </w:rPr>
                              <w:t>学科竞赛</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28" o:spid="_x0000_s1026" o:spt="202" type="#_x0000_t202" style="position:absolute;left:0pt;margin-left:-60.25pt;margin-top:497pt;height:36pt;width:63.25pt;z-index:251674624;mso-width-relative:page;mso-height-relative:page;" filled="f" stroked="f" coordsize="21600,21600" o:gfxdata="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nJkqO2wAAAAsBAAAPAAAAAAAAAAEAIAAAACIAAABk&#10;cnMvZG93bnJldi54bWxQSwECFAAUAAAACACHTuJARWj6jDwCAABnBAAADgAAAAAAAAABACAAAAAq&#10;AQAAZHJzL2Uyb0RvYy54bWxQSwUGAAAAAAYABgBZAQAA2AUAAAAA&#10;">
                <v:fill on="f" focussize="0,0"/>
                <v:stroke on="f" weight="0.5pt"/>
                <v:imagedata o:title=""/>
                <o:lock v:ext="edit" aspectratio="f"/>
                <v:textbox>
                  <w:txbxContent>
                    <w:p w14:paraId="75F08DD1">
                      <w:pPr>
                        <w:jc w:val="center"/>
                        <w:rPr>
                          <w:color w:val="FFFFFF" w:themeColor="background1"/>
                          <w14:textFill>
                            <w14:solidFill>
                              <w14:schemeClr w14:val="bg1"/>
                            </w14:solidFill>
                          </w14:textFill>
                        </w:rPr>
                      </w:pPr>
                      <w:r>
                        <w:rPr>
                          <w:rFonts w:hint="eastAsia" w:ascii="微软雅黑" w:hAnsi="微软雅黑" w:eastAsia="微软雅黑"/>
                          <w:b/>
                          <w:bCs/>
                          <w:color w:val="FFFFFF" w:themeColor="background1"/>
                          <w:sz w:val="24"/>
                          <w:szCs w:val="28"/>
                          <w14:textFill>
                            <w14:solidFill>
                              <w14:schemeClr w14:val="bg1"/>
                            </w14:solidFill>
                          </w14:textFill>
                        </w:rPr>
                        <w:t>学科竞赛</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-784860</wp:posOffset>
                </wp:positionH>
                <wp:positionV relativeFrom="paragraph">
                  <wp:posOffset>6702425</wp:posOffset>
                </wp:positionV>
                <wp:extent cx="6990715" cy="3810"/>
                <wp:effectExtent l="0" t="0" r="0" b="0"/>
                <wp:wrapNone/>
                <wp:docPr id="78" name="直接连接符 38"/>
                <wp:cNvGraphicFramePr/>
                <a:graphic xmlns:a="http://schemas.openxmlformats.org/drawingml/2006/main">
                  <a:graphicData uri="http://schemas.microsoft.com/office/word/2010/wordprocessingShape">
                    <wps:wsp>
                      <wps:cNvCnPr/>
                      <wps:spPr>
                        <a:xfrm>
                          <a:off x="0" y="0"/>
                          <a:ext cx="6990715" cy="3810"/>
                        </a:xfrm>
                        <a:prstGeom prst="line">
                          <a:avLst/>
                        </a:prstGeom>
                        <a:ln w="12700" cap="flat" cmpd="sng">
                          <a:solidFill>
                            <a:srgbClr val="4874CB"/>
                          </a:solidFill>
                          <a:prstDash val="solid"/>
                          <a:miter/>
                          <a:headEnd type="none" w="med" len="med"/>
                          <a:tailEnd type="none" w="med" len="med"/>
                        </a:ln>
                      </wps:spPr>
                      <wps:bodyPr/>
                    </wps:wsp>
                  </a:graphicData>
                </a:graphic>
              </wp:anchor>
            </w:drawing>
          </mc:Choice>
          <mc:Fallback>
            <w:pict>
              <v:line id="直接连接符 38" o:spid="_x0000_s1026" o:spt="20" style="position:absolute;left:0pt;margin-left:-61.8pt;margin-top:527.75pt;height:0.3pt;width:550.45pt;z-index:251659264;mso-width-relative:page;mso-height-relative:page;" filled="f" stroked="t" coordsize="21600,21600" o:gfxdata="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g+c8m9kAAAAOAQAADwAAAAAAAAABACAAAAAiAAAAZHJzL2Rvd25y&#10;ZXYueG1sUEsBAhQAFAAAAAgAh07iQA+jtU/9AQAA6AMAAA4AAAAAAAAAAQAgAAAAKAEAAGRycy9l&#10;Mm9Eb2MueG1sUEsFBgAAAAAGAAYAWQEAAJcFAAAAAA==&#10;">
                <v:fill on="f" focussize="0,0"/>
                <v:stroke weight="1pt" color="#4874CB" joinstyle="miter"/>
                <v:imagedata o:title=""/>
                <o:lock v:ext="edit" aspectratio="f"/>
              </v:lin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-835660</wp:posOffset>
                </wp:positionH>
                <wp:positionV relativeFrom="paragraph">
                  <wp:posOffset>6664960</wp:posOffset>
                </wp:positionV>
                <wp:extent cx="7054850" cy="607060"/>
                <wp:effectExtent l="0" t="0" r="0" b="0"/>
                <wp:wrapNone/>
                <wp:docPr id="81" name="文本框 77"/>
                <wp:cNvGraphicFramePr/>
                <a:graphic xmlns:a="http://schemas.openxmlformats.org/drawingml/2006/main">
                  <a:graphicData uri="http://schemas.microsoft.com/office/word/2010/wordprocessingShape">
                    <wps:wsp>
                      <wps:cNvSpPr txBox="1"/>
                      <wps:spPr>
                        <a:xfrm>
                          <a:off x="0" y="0"/>
                          <a:ext cx="7054850" cy="607060"/>
                        </a:xfrm>
                        <a:prstGeom prst="rect">
                          <a:avLst/>
                        </a:prstGeom>
                        <a:noFill/>
                        <a:ln w="9525">
                          <a:noFill/>
                        </a:ln>
                      </wps:spPr>
                      <wps:txbx>
                        <w:txbxContent>
                          <w:p w14:paraId="1031F72A">
                            <w:pPr>
                              <w:pStyle w:val="4"/>
                              <w:numPr>
                                <w:ilvl w:val="0"/>
                                <w:numId w:val="7"/>
                              </w:numPr>
                              <w:spacing w:before="0" w:beforeAutospacing="0" w:after="0" w:afterAutospacing="0" w:line="380" w:lineRule="exact"/>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全国大学生数学建模竞赛</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省级一等奖（全省7%）</w:t>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2025.09</w:t>
                            </w:r>
                          </w:p>
                          <w:p w14:paraId="27EBA0DD">
                            <w:pPr>
                              <w:pStyle w:val="4"/>
                              <w:numPr>
                                <w:ilvl w:val="0"/>
                                <w:numId w:val="7"/>
                              </w:numPr>
                              <w:spacing w:before="0" w:beforeAutospacing="0" w:after="0" w:afterAutospacing="0" w:line="380" w:lineRule="exact"/>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全国大学生数学竞赛（非数学A类）</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省级三等奖（全省15%）</w:t>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2024.12</w:t>
                            </w:r>
                          </w:p>
                        </w:txbxContent>
                      </wps:txbx>
                      <wps:bodyPr vert="horz" wrap="square" anchor="t" upright="1">
                        <a:noAutofit/>
                      </wps:bodyPr>
                    </wps:wsp>
                  </a:graphicData>
                </a:graphic>
              </wp:anchor>
            </w:drawing>
          </mc:Choice>
          <mc:Fallback>
            <w:pict>
              <v:shape id="文本框 77" o:spid="_x0000_s1026" o:spt="202" type="#_x0000_t202" style="position:absolute;left:0pt;margin-left:-65.8pt;margin-top:524.8pt;height:47.8pt;width:555.5pt;z-index:251666432;mso-width-relative:page;mso-height-relative:page;" filled="f" stroked="f" coordsize="21600,21600" o:gfxdata="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sX5dr9oAAAAOAQAADwAA&#10;AAAAAAABACAAAAAiAAAAZHJzL2Rvd25yZXYueG1sUEsBAhQAFAAAAAgAh07iQF/WAf3bAQAAmAMA&#10;AA4AAAAAAAAAAQAgAAAAKQEAAGRycy9lMm9Eb2MueG1sUEsFBgAAAAAGAAYAWQEAAHYFAAAAAA==&#10;">
                <v:fill on="f" focussize="0,0"/>
                <v:stroke on="f"/>
                <v:imagedata o:title=""/>
                <o:lock v:ext="edit" aspectratio="f"/>
                <v:textbox>
                  <w:txbxContent>
                    <w:p w14:paraId="1031F72A">
                      <w:pPr>
                        <w:pStyle w:val="4"/>
                        <w:numPr>
                          <w:ilvl w:val="0"/>
                          <w:numId w:val="7"/>
                        </w:numPr>
                        <w:spacing w:before="0" w:beforeAutospacing="0" w:after="0" w:afterAutospacing="0" w:line="380" w:lineRule="exact"/>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全国大学生数学建模竞赛</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省级一等奖（全省7%）</w:t>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2025.09</w:t>
                      </w:r>
                    </w:p>
                    <w:p w14:paraId="27EBA0DD">
                      <w:pPr>
                        <w:pStyle w:val="4"/>
                        <w:numPr>
                          <w:ilvl w:val="0"/>
                          <w:numId w:val="7"/>
                        </w:numPr>
                        <w:spacing w:before="0" w:beforeAutospacing="0" w:after="0" w:afterAutospacing="0" w:line="380" w:lineRule="exact"/>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全国大学生数学竞赛（非数学A类）</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省级三等奖（全省15%）</w:t>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ab/>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2024.12</w:t>
                      </w:r>
                    </w:p>
                  </w:txbxContent>
                </v:textbox>
              </v:shape>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-835660</wp:posOffset>
                </wp:positionH>
                <wp:positionV relativeFrom="paragraph">
                  <wp:posOffset>7440295</wp:posOffset>
                </wp:positionV>
                <wp:extent cx="7098665" cy="1033145"/>
                <wp:effectExtent l="0" t="0" r="0" b="0"/>
                <wp:wrapNone/>
                <wp:docPr id="87" name="文本框 77"/>
                <wp:cNvGraphicFramePr/>
                <a:graphic xmlns:a="http://schemas.openxmlformats.org/drawingml/2006/main">
                  <a:graphicData uri="http://schemas.microsoft.com/office/word/2010/wordprocessingShape">
                    <wps:wsp>
                      <wps:cNvSpPr txBox="1"/>
                      <wps:spPr>
                        <a:xfrm>
                          <a:off x="0" y="0"/>
                          <a:ext cx="7098665" cy="1033145"/>
                        </a:xfrm>
                        <a:prstGeom prst="rect">
                          <a:avLst/>
                        </a:prstGeom>
                        <a:noFill/>
                        <a:ln w="9525">
                          <a:noFill/>
                        </a:ln>
                      </wps:spPr>
                      <wps:txbx>
                        <w:txbxContent>
                          <w:p w14:paraId="6625D1AD">
                            <w:pPr>
                              <w:pStyle w:val="4"/>
                              <w:numPr>
                                <w:ilvl w:val="0"/>
                                <w:numId w:val="7"/>
                              </w:numPr>
                              <w:spacing w:before="0" w:beforeAutospacing="0" w:after="0" w:afterAutospacing="0" w:line="380" w:lineRule="exact"/>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学生工作：</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河海大学信息科学与工程学院传媒中心</w:t>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副主任</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、影音制作部</w:t>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部长</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，班级学习委员</w:t>
                            </w:r>
                          </w:p>
                          <w:p w14:paraId="53E9D09C">
                            <w:pPr>
                              <w:pStyle w:val="4"/>
                              <w:numPr>
                                <w:ilvl w:val="0"/>
                                <w:numId w:val="7"/>
                              </w:numPr>
                              <w:spacing w:before="0" w:beforeAutospacing="0" w:after="0" w:afterAutospacing="0" w:line="380" w:lineRule="exact"/>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志愿服务：</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参与“三下乡”、江苏省大学生在行动暨志愿者千乡万村环保科普行动（得到中国建设报报道）等多项志愿活动，志愿时长</w:t>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150+</w:t>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小时</w:t>
                            </w:r>
                          </w:p>
                          <w:p w14:paraId="5FD1384B">
                            <w:pPr>
                              <w:pStyle w:val="4"/>
                              <w:numPr>
                                <w:ilvl w:val="0"/>
                                <w:numId w:val="7"/>
                              </w:numPr>
                              <w:spacing w:before="0" w:beforeAutospacing="0" w:after="0" w:afterAutospacing="0" w:line="380" w:lineRule="exact"/>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0"/>
                                <w:szCs w:val="20"/>
                                <w:lang w:val="en-US" w:eastAsia="zh-CN"/>
                                <w14:textFill>
                                  <w14:solidFill>
                                    <w14:schemeClr w14:val="tx1">
                                      <w14:lumMod w14:val="75000"/>
                                      <w14:lumOff w14:val="25000"/>
                                    </w14:schemeClr>
                                  </w14:solidFill>
                                </w14:textFill>
                              </w:rPr>
                              <w:t>访学交流：</w:t>
                            </w: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澳门大学</w:t>
                            </w:r>
                          </w:p>
                        </w:txbxContent>
                      </wps:txbx>
                      <wps:bodyPr vert="horz" wrap="square" anchor="t" upright="1">
                        <a:noAutofit/>
                      </wps:bodyPr>
                    </wps:wsp>
                  </a:graphicData>
                </a:graphic>
              </wp:anchor>
            </w:drawing>
          </mc:Choice>
          <mc:Fallback>
            <w:pict>
              <v:shape id="文本框 77" o:spid="_x0000_s1026" o:spt="202" type="#_x0000_t202" style="position:absolute;left:0pt;margin-left:-65.8pt;margin-top:585.85pt;height:81.35pt;width:558.95pt;z-index:251671552;mso-width-relative:page;mso-height-relative:page;" filled="f" stroked="f" coordsize="21600,21600" o:gfxdata="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EfpE2baAAAADgEAAA8A&#10;AAAAAAAAAQAgAAAAIgAAAGRycy9kb3ducmV2LnhtbFBLAQIUABQAAAAIAIdO4kC8BSb/3AEAAJkD&#10;AAAOAAAAAAAAAAEAIAAAACkBAABkcnMvZTJvRG9jLnhtbFBLBQYAAAAABgAGAFkBAAB3BQAAAAA=&#10;">
                <v:fill on="f" focussize="0,0"/>
                <v:stroke on="f"/>
                <v:imagedata o:title=""/>
                <o:lock v:ext="edit" aspectratio="f"/>
                <v:textbox>
                  <w:txbxContent>
                    <w:p w14:paraId="6625D1AD">
                      <w:pPr>
                        <w:pStyle w:val="4"/>
                        <w:numPr>
                          <w:ilvl w:val="0"/>
                          <w:numId w:val="7"/>
                        </w:numPr>
                        <w:spacing w:before="0" w:beforeAutospacing="0" w:after="0" w:afterAutospacing="0" w:line="380" w:lineRule="exact"/>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学生工作：</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河海大学信息科学与工程学院传媒中心</w:t>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副主任</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、影音制作部</w:t>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部长</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，班级学习委员</w:t>
                      </w:r>
                    </w:p>
                    <w:p w14:paraId="53E9D09C">
                      <w:pPr>
                        <w:pStyle w:val="4"/>
                        <w:numPr>
                          <w:ilvl w:val="0"/>
                          <w:numId w:val="7"/>
                        </w:numPr>
                        <w:spacing w:before="0" w:beforeAutospacing="0" w:after="0" w:afterAutospacing="0" w:line="380" w:lineRule="exact"/>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志愿服务：</w:t>
                      </w:r>
                      <w:r>
                        <w:rPr>
                          <w:rFonts w:hint="eastAsia" w:ascii="微软雅黑" w:hAnsi="微软雅黑" w:eastAsia="微软雅黑" w:cs="微软雅黑"/>
                          <w:color w:val="404040" w:themeColor="text1" w:themeTint="BF"/>
                          <w:sz w:val="20"/>
                          <w:szCs w:val="20"/>
                          <w14:textFill>
                            <w14:solidFill>
                              <w14:schemeClr w14:val="tx1">
                                <w14:lumMod w14:val="75000"/>
                                <w14:lumOff w14:val="25000"/>
                              </w14:schemeClr>
                            </w14:solidFill>
                          </w14:textFill>
                        </w:rPr>
                        <w:t>参与“三下乡”、江苏省大学生在行动暨志愿者千乡万村环保科普行动（得到中国建设报报道）等多项志愿活动，志愿时长</w:t>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150+</w:t>
                      </w:r>
                      <w:r>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t>小时</w:t>
                      </w:r>
                    </w:p>
                    <w:p w14:paraId="5FD1384B">
                      <w:pPr>
                        <w:pStyle w:val="4"/>
                        <w:numPr>
                          <w:ilvl w:val="0"/>
                          <w:numId w:val="7"/>
                        </w:numPr>
                        <w:spacing w:before="0" w:beforeAutospacing="0" w:after="0" w:afterAutospacing="0" w:line="380" w:lineRule="exact"/>
                        <w:rPr>
                          <w:rFonts w:hint="eastAsia" w:ascii="微软雅黑" w:hAnsi="微软雅黑" w:eastAsia="微软雅黑" w:cs="微软雅黑"/>
                          <w:b/>
                          <w:bCs/>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0"/>
                          <w:szCs w:val="20"/>
                          <w:lang w:val="en-US" w:eastAsia="zh-CN"/>
                          <w14:textFill>
                            <w14:solidFill>
                              <w14:schemeClr w14:val="tx1">
                                <w14:lumMod w14:val="75000"/>
                                <w14:lumOff w14:val="25000"/>
                              </w14:schemeClr>
                            </w14:solidFill>
                          </w14:textFill>
                        </w:rPr>
                        <w:t>访学交流：</w:t>
                      </w:r>
                      <w:r>
                        <w:rPr>
                          <w:rFonts w:hint="eastAsia" w:ascii="微软雅黑" w:hAnsi="微软雅黑" w:eastAsia="微软雅黑" w:cs="微软雅黑"/>
                          <w:color w:val="404040" w:themeColor="text1" w:themeTint="BF"/>
                          <w:sz w:val="20"/>
                          <w:szCs w:val="20"/>
                          <w:lang w:val="en-US" w:eastAsia="zh-CN"/>
                          <w14:textFill>
                            <w14:solidFill>
                              <w14:schemeClr w14:val="tx1">
                                <w14:lumMod w14:val="75000"/>
                                <w14:lumOff w14:val="25000"/>
                              </w14:schemeClr>
                            </w14:solidFill>
                          </w14:textFill>
                        </w:rPr>
                        <w:t>澳门大学</w:t>
                      </w:r>
                    </w:p>
                  </w:txbxContent>
                </v:textbox>
              </v:shape>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-776605</wp:posOffset>
                </wp:positionH>
                <wp:positionV relativeFrom="paragraph">
                  <wp:posOffset>7251700</wp:posOffset>
                </wp:positionV>
                <wp:extent cx="826135" cy="233045"/>
                <wp:effectExtent l="0" t="0" r="12065" b="10795"/>
                <wp:wrapNone/>
                <wp:docPr id="42" name="圆角矩形 1"/>
                <wp:cNvGraphicFramePr/>
                <a:graphic xmlns:a="http://schemas.openxmlformats.org/drawingml/2006/main">
                  <a:graphicData uri="http://schemas.microsoft.com/office/word/2010/wordprocessingShape">
                    <wps:wsp>
                      <wps:cNvSpPr/>
                      <wps:spPr>
                        <a:xfrm>
                          <a:off x="366395" y="9533890"/>
                          <a:ext cx="826135" cy="233045"/>
                        </a:xfrm>
                        <a:prstGeom prst="roundRect">
                          <a:avLst/>
                        </a:prstGeom>
                        <a:solidFill>
                          <a:srgbClr val="4874CB">
                            <a:alpha val="76000"/>
                          </a:srgb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圆角矩形 1" o:spid="_x0000_s1026" o:spt="2" style="position:absolute;left:0pt;margin-left:-61.15pt;margin-top:571pt;height:18.35pt;width:65.05pt;z-index:251667456;v-text-anchor:middle;mso-width-relative:page;mso-height-relative:page;" fillcolor="#4874CB" filled="t" stroked="f" coordsize="21600,21600" arcsize="0.166666666666667" o:gfxdata="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CVuGO02wAAAAwBAAAPAAAAAAAAAAEAIAAAACIAAABkcnMvZG93bnJldi54bWxQSwECFAAU&#10;AAAACACHTuJAA41RepkCAAACBQAADgAAAAAAAAABACAAAAAqAQAAZHJzL2Uyb0RvYy54bWxQSwUG&#10;AAAAAAYABgBZAQAANQYAAAAA&#10;">
                <v:fill on="t" opacity="49807f" focussize="0,0"/>
                <v:stroke on="f" weight="1pt" miterlimit="8" joinstyle="miter"/>
                <v:imagedata o:title=""/>
                <o:lock v:ext="edit" aspectratio="f"/>
              </v:roundrect>
            </w:pict>
          </mc:Fallback>
        </mc:AlternateContent>
      </w:r>
      <w:r>
        <mc:AlternateContent>
          <mc:Choice Requires="wps">
            <w:drawing>
              <wp:anchor distT="0" distB="0" distL="114300" distR="114300" simplePos="0" relativeHeight="251672576" behindDoc="0" locked="0" layoutInCell="1" allowOverlap="1">
                <wp:simplePos x="0" y="0"/>
                <wp:positionH relativeFrom="column">
                  <wp:posOffset>-765175</wp:posOffset>
                </wp:positionH>
                <wp:positionV relativeFrom="paragraph">
                  <wp:posOffset>7118350</wp:posOffset>
                </wp:positionV>
                <wp:extent cx="803275" cy="408940"/>
                <wp:effectExtent l="0" t="0" r="0" b="0"/>
                <wp:wrapNone/>
                <wp:docPr id="43" name="文本框 28"/>
                <wp:cNvGraphicFramePr/>
                <a:graphic xmlns:a="http://schemas.openxmlformats.org/drawingml/2006/main">
                  <a:graphicData uri="http://schemas.microsoft.com/office/word/2010/wordprocessingShape">
                    <wps:wsp>
                      <wps:cNvSpPr txBox="1"/>
                      <wps:spPr>
                        <a:xfrm>
                          <a:off x="0" y="0"/>
                          <a:ext cx="803275" cy="4089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773BDC">
                            <w:pPr>
                              <w:jc w:val="center"/>
                              <w:rPr>
                                <w:rFonts w:hint="eastAsia" w:ascii="微软雅黑" w:hAnsi="微软雅黑" w:eastAsia="微软雅黑"/>
                                <w:b/>
                                <w:bCs/>
                                <w:color w:val="FFFFFF" w:themeColor="background1"/>
                                <w:sz w:val="24"/>
                                <w:szCs w:val="28"/>
                                <w14:textFill>
                                  <w14:solidFill>
                                    <w14:schemeClr w14:val="bg1"/>
                                  </w14:solidFill>
                                </w14:textFill>
                              </w:rPr>
                            </w:pPr>
                            <w:r>
                              <w:rPr>
                                <w:rFonts w:hint="eastAsia" w:ascii="微软雅黑" w:hAnsi="微软雅黑" w:eastAsia="微软雅黑"/>
                                <w:b/>
                                <w:bCs/>
                                <w:color w:val="FFFFFF" w:themeColor="background1"/>
                                <w:sz w:val="24"/>
                                <w:szCs w:val="28"/>
                                <w14:textFill>
                                  <w14:solidFill>
                                    <w14:schemeClr w14:val="bg1"/>
                                  </w14:solidFill>
                                </w14:textFill>
                              </w:rPr>
                              <w:t>综合实践</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28" o:spid="_x0000_s1026" o:spt="202" type="#_x0000_t202" style="position:absolute;left:0pt;margin-left:-60.25pt;margin-top:560.5pt;height:32.2pt;width:63.25pt;z-index:251672576;mso-width-relative:page;mso-height-relative:page;" filled="f" stroked="f" coordsize="21600,21600" o:gfxdata="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OXDh3rbAAAADAEAAA8AAAAAAAAAAQAgAAAAIgAA&#10;AGRycy9kb3ducmV2LnhtbFBLAQIUABQAAAAIAIdO4kCso0JNPgIAAGcEAAAOAAAAAAAAAAEAIAAA&#10;ACoBAABkcnMvZTJvRG9jLnhtbFBLBQYAAAAABgAGAFkBAADaBQAAAAA=&#10;">
                <v:fill on="f" focussize="0,0"/>
                <v:stroke on="f" weight="0.5pt"/>
                <v:imagedata o:title=""/>
                <o:lock v:ext="edit" aspectratio="f"/>
                <v:textbox>
                  <w:txbxContent>
                    <w:p w14:paraId="08773BDC">
                      <w:pPr>
                        <w:jc w:val="center"/>
                        <w:rPr>
                          <w:rFonts w:hint="eastAsia" w:ascii="微软雅黑" w:hAnsi="微软雅黑" w:eastAsia="微软雅黑"/>
                          <w:b/>
                          <w:bCs/>
                          <w:color w:val="FFFFFF" w:themeColor="background1"/>
                          <w:sz w:val="24"/>
                          <w:szCs w:val="28"/>
                          <w14:textFill>
                            <w14:solidFill>
                              <w14:schemeClr w14:val="bg1"/>
                            </w14:solidFill>
                          </w14:textFill>
                        </w:rPr>
                      </w:pPr>
                      <w:r>
                        <w:rPr>
                          <w:rFonts w:hint="eastAsia" w:ascii="微软雅黑" w:hAnsi="微软雅黑" w:eastAsia="微软雅黑"/>
                          <w:b/>
                          <w:bCs/>
                          <w:color w:val="FFFFFF" w:themeColor="background1"/>
                          <w:sz w:val="24"/>
                          <w:szCs w:val="28"/>
                          <w14:textFill>
                            <w14:solidFill>
                              <w14:schemeClr w14:val="bg1"/>
                            </w14:solidFill>
                          </w14:textFill>
                        </w:rPr>
                        <w:t>综合实践</w:t>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-749300</wp:posOffset>
                </wp:positionH>
                <wp:positionV relativeFrom="paragraph">
                  <wp:posOffset>7508875</wp:posOffset>
                </wp:positionV>
                <wp:extent cx="6984365" cy="2540"/>
                <wp:effectExtent l="0" t="0" r="0" b="0"/>
                <wp:wrapNone/>
                <wp:docPr id="84" name="直接连接符 38"/>
                <wp:cNvGraphicFramePr/>
                <a:graphic xmlns:a="http://schemas.openxmlformats.org/drawingml/2006/main">
                  <a:graphicData uri="http://schemas.microsoft.com/office/word/2010/wordprocessingShape">
                    <wps:wsp>
                      <wps:cNvCnPr/>
                      <wps:spPr>
                        <a:xfrm flipV="1">
                          <a:off x="418465" y="9783445"/>
                          <a:ext cx="6984365" cy="2540"/>
                        </a:xfrm>
                        <a:prstGeom prst="line">
                          <a:avLst/>
                        </a:prstGeom>
                        <a:ln w="12700" cap="flat" cmpd="sng">
                          <a:solidFill>
                            <a:srgbClr val="4874CB"/>
                          </a:solidFill>
                          <a:prstDash val="solid"/>
                          <a:miter/>
                          <a:headEnd type="none" w="med" len="med"/>
                          <a:tailEnd type="none" w="med" len="med"/>
                        </a:ln>
                      </wps:spPr>
                      <wps:bodyPr/>
                    </wps:wsp>
                  </a:graphicData>
                </a:graphic>
              </wp:anchor>
            </w:drawing>
          </mc:Choice>
          <mc:Fallback>
            <w:pict>
              <v:line id="直接连接符 38" o:spid="_x0000_s1026" o:spt="20" style="position:absolute;left:0pt;flip:y;margin-left:-59pt;margin-top:591.25pt;height:0.2pt;width:549.95pt;z-index:251662336;mso-width-relative:page;mso-height-relative:page;" filled="f" stroked="t" coordsize="21600,21600" o:gfxdata="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aHN6g2AAAAA4BAAAPAAAAAAAAAAEA&#10;IAAAACIAAABkcnMvZG93bnJldi54bWxQSwECFAAUAAAACACHTuJAHI5dgw8CAAD9AwAADgAAAAAA&#10;AAABACAAAAAnAQAAZHJzL2Uyb0RvYy54bWxQSwUGAAAAAAYABgBZAQAAqAUAAAAA&#10;">
                <v:fill on="f" focussize="0,0"/>
                <v:stroke weight="1pt" color="#4874CB" joinstyle="miter"/>
                <v:imagedata o:title=""/>
                <o:lock v:ext="edit" aspectratio="f"/>
              </v:line>
            </w:pict>
          </mc:Fallback>
        </mc:AlternateContent>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F11937"/>
    <w:multiLevelType w:val="singleLevel"/>
    <w:tmpl w:val="87F11937"/>
    <w:lvl w:ilvl="0" w:tentative="0">
      <w:start w:val="1"/>
      <w:numFmt w:val="bullet"/>
      <w:lvlText w:val=""/>
      <w:lvlJc w:val="left"/>
      <w:pPr>
        <w:ind w:left="420" w:hanging="420"/>
      </w:pPr>
      <w:rPr>
        <w:rFonts w:hint="default" w:ascii="Wingdings" w:hAnsi="Wingdings"/>
      </w:rPr>
    </w:lvl>
  </w:abstractNum>
  <w:abstractNum w:abstractNumId="1">
    <w:nsid w:val="9CDEC6C9"/>
    <w:multiLevelType w:val="multilevel"/>
    <w:tmpl w:val="9CDEC6C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
    <w:nsid w:val="9F78BA35"/>
    <w:multiLevelType w:val="singleLevel"/>
    <w:tmpl w:val="9F78BA35"/>
    <w:lvl w:ilvl="0" w:tentative="0">
      <w:start w:val="1"/>
      <w:numFmt w:val="bullet"/>
      <w:suff w:val="space"/>
      <w:lvlText w:val=""/>
      <w:lvlJc w:val="left"/>
      <w:pPr>
        <w:ind w:left="420" w:hanging="420"/>
      </w:pPr>
      <w:rPr>
        <w:rFonts w:hint="default" w:ascii="Wingdings" w:hAnsi="Wingdings"/>
      </w:rPr>
    </w:lvl>
  </w:abstractNum>
  <w:abstractNum w:abstractNumId="3">
    <w:nsid w:val="B5F6E438"/>
    <w:multiLevelType w:val="multilevel"/>
    <w:tmpl w:val="B5F6E438"/>
    <w:lvl w:ilvl="0" w:tentative="0">
      <w:start w:val="1"/>
      <w:numFmt w:val="bullet"/>
      <w:lvlText w:val=""/>
      <w:lvlJc w:val="left"/>
      <w:pPr>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4">
    <w:nsid w:val="C7B2C3CE"/>
    <w:multiLevelType w:val="singleLevel"/>
    <w:tmpl w:val="C7B2C3CE"/>
    <w:lvl w:ilvl="0" w:tentative="0">
      <w:start w:val="1"/>
      <w:numFmt w:val="bullet"/>
      <w:lvlText w:val=""/>
      <w:lvlJc w:val="left"/>
      <w:pPr>
        <w:ind w:left="420" w:hanging="420"/>
      </w:pPr>
      <w:rPr>
        <w:rFonts w:hint="default" w:ascii="Wingdings" w:hAnsi="Wingdings"/>
      </w:rPr>
    </w:lvl>
  </w:abstractNum>
  <w:abstractNum w:abstractNumId="5">
    <w:nsid w:val="ED8AA143"/>
    <w:multiLevelType w:val="singleLevel"/>
    <w:tmpl w:val="ED8AA143"/>
    <w:lvl w:ilvl="0" w:tentative="0">
      <w:start w:val="1"/>
      <w:numFmt w:val="bullet"/>
      <w:suff w:val="space"/>
      <w:lvlText w:val=""/>
      <w:lvlJc w:val="left"/>
      <w:pPr>
        <w:ind w:left="420" w:hanging="420"/>
      </w:pPr>
      <w:rPr>
        <w:rFonts w:hint="default" w:ascii="Wingdings" w:hAnsi="Wingdings"/>
      </w:rPr>
    </w:lvl>
  </w:abstractNum>
  <w:abstractNum w:abstractNumId="6">
    <w:nsid w:val="20ECC55D"/>
    <w:multiLevelType w:val="singleLevel"/>
    <w:tmpl w:val="20ECC55D"/>
    <w:lvl w:ilvl="0" w:tentative="0">
      <w:start w:val="1"/>
      <w:numFmt w:val="bullet"/>
      <w:lvlText w:val=""/>
      <w:lvlJc w:val="left"/>
      <w:pPr>
        <w:ind w:left="420" w:hanging="420"/>
      </w:pPr>
      <w:rPr>
        <w:rFonts w:hint="default" w:ascii="Wingdings" w:hAnsi="Wingdings"/>
      </w:rPr>
    </w:lvl>
  </w:abstractNum>
  <w:num w:numId="1">
    <w:abstractNumId w:val="5"/>
  </w:num>
  <w:num w:numId="2">
    <w:abstractNumId w:val="2"/>
  </w:num>
  <w:num w:numId="3">
    <w:abstractNumId w:val="0"/>
  </w:num>
  <w:num w:numId="4">
    <w:abstractNumId w:val="1"/>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2E0CE4"/>
    <w:rsid w:val="000D2CED"/>
    <w:rsid w:val="00471F70"/>
    <w:rsid w:val="00474D18"/>
    <w:rsid w:val="005A52C4"/>
    <w:rsid w:val="007A2D71"/>
    <w:rsid w:val="00827A76"/>
    <w:rsid w:val="008C74CB"/>
    <w:rsid w:val="00B20DF2"/>
    <w:rsid w:val="00E41DEB"/>
    <w:rsid w:val="00F3124D"/>
    <w:rsid w:val="03B60BF9"/>
    <w:rsid w:val="0CE916F8"/>
    <w:rsid w:val="0D8E6743"/>
    <w:rsid w:val="0E1E7AC7"/>
    <w:rsid w:val="0E3177FA"/>
    <w:rsid w:val="0EFA4090"/>
    <w:rsid w:val="0F2E0CE4"/>
    <w:rsid w:val="10710382"/>
    <w:rsid w:val="117479FE"/>
    <w:rsid w:val="12A04F4F"/>
    <w:rsid w:val="14E304F1"/>
    <w:rsid w:val="1BBD091F"/>
    <w:rsid w:val="1DD2442A"/>
    <w:rsid w:val="21F229A5"/>
    <w:rsid w:val="22031056"/>
    <w:rsid w:val="22CC31F6"/>
    <w:rsid w:val="25777D91"/>
    <w:rsid w:val="27901B69"/>
    <w:rsid w:val="2DF66D0F"/>
    <w:rsid w:val="308B1F13"/>
    <w:rsid w:val="355754E9"/>
    <w:rsid w:val="3BF265CA"/>
    <w:rsid w:val="3E6F38A3"/>
    <w:rsid w:val="40E8793D"/>
    <w:rsid w:val="445D0586"/>
    <w:rsid w:val="46E666CD"/>
    <w:rsid w:val="4B24163A"/>
    <w:rsid w:val="4E1027E2"/>
    <w:rsid w:val="51B4176D"/>
    <w:rsid w:val="54482775"/>
    <w:rsid w:val="56242D6E"/>
    <w:rsid w:val="568F468B"/>
    <w:rsid w:val="59E465D8"/>
    <w:rsid w:val="59E75DD1"/>
    <w:rsid w:val="5D26561D"/>
    <w:rsid w:val="5DAB452D"/>
    <w:rsid w:val="60996106"/>
    <w:rsid w:val="6562740E"/>
    <w:rsid w:val="657A4758"/>
    <w:rsid w:val="65CF6F34"/>
    <w:rsid w:val="66D93700"/>
    <w:rsid w:val="673D3C8F"/>
    <w:rsid w:val="67F307F2"/>
    <w:rsid w:val="68914293"/>
    <w:rsid w:val="70A97C9F"/>
    <w:rsid w:val="71233EF6"/>
    <w:rsid w:val="72035AD5"/>
    <w:rsid w:val="727644F9"/>
    <w:rsid w:val="73A125A3"/>
    <w:rsid w:val="7548217D"/>
    <w:rsid w:val="7F590AE3"/>
    <w:rsid w:val="7F951C5D"/>
    <w:rsid w:val="7FAC4F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7">
    <w:name w:val="Default Paragraph Font"/>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1</Lines>
  <Paragraphs>1</Paragraphs>
  <TotalTime>6</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2025-03-11T14:17:00Z</dcterms:created>
  <dc:creator>别說</dc:creator>
  <cp:lastModifiedBy>champion</cp:lastModifiedBy>
  <dcterms:modified xsi:type="dcterms:W3CDTF">2026-04-01T09:14:11Z</dcterms:modified>
  <cp:revision>93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C5EF2B830C2141C48E70FDE574358618_11</vt:lpwstr>
  </property>
  <property fmtid="{D5CDD505-2E9C-101B-9397-08002B2CF9AE}" pid="4" name="KSOTemplateDocerSaveRecord">
    <vt:lpwstr>eyJoZGlkIjoiYjA2NDRhNTNhMDQ0MWUyMzViMmExMmY0NjYxMGFkMDEiLCJ1c2VySWQiOiI5MTk1NzI3MDQifQ==</vt:lpwstr>
  </property>
</Properties>
</file>