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D565B" w14:textId="7986DD61" w:rsidR="00A626F2" w:rsidRPr="00ED3BCF" w:rsidRDefault="00000000" w:rsidP="00A626F2">
      <w:pPr>
        <w:pStyle w:val="Heading1"/>
        <w:jc w:val="center"/>
        <w:rPr>
          <w:rFonts w:ascii="Times New Roman" w:hAnsi="Times New Roman"/>
          <w:color w:val="000000"/>
        </w:rPr>
      </w:pPr>
      <w:r w:rsidRPr="00ED3BCF">
        <w:rPr>
          <w:rFonts w:ascii="Times New Roman" w:hAnsi="Times New Roman"/>
          <w:color w:val="000000"/>
        </w:rPr>
        <w:t xml:space="preserve">Autonomous Landing of a Parrot Mini Drone on a Moving Platform using MATLAB </w:t>
      </w:r>
    </w:p>
    <w:p w14:paraId="519C7023" w14:textId="77777777" w:rsidR="00A626F2" w:rsidRPr="00A626F2" w:rsidRDefault="00A626F2" w:rsidP="00A626F2"/>
    <w:p w14:paraId="50753CD6" w14:textId="77777777" w:rsidR="00335F02" w:rsidRDefault="00000000" w:rsidP="00A626F2">
      <w:pPr>
        <w:pStyle w:val="Heading2"/>
        <w:jc w:val="both"/>
      </w:pPr>
      <w:r>
        <w:rPr>
          <w:rFonts w:ascii="Times New Roman" w:hAnsi="Times New Roman"/>
          <w:color w:val="000000"/>
          <w:sz w:val="24"/>
        </w:rPr>
        <w:t>Abstract</w:t>
      </w:r>
    </w:p>
    <w:p w14:paraId="3CABBDF3" w14:textId="77777777" w:rsidR="00335F02" w:rsidRDefault="00000000" w:rsidP="00A626F2">
      <w:pPr>
        <w:jc w:val="both"/>
      </w:pPr>
      <w:r>
        <w:rPr>
          <w:rFonts w:ascii="Times New Roman" w:hAnsi="Times New Roman"/>
          <w:color w:val="000000"/>
          <w:sz w:val="24"/>
        </w:rPr>
        <w:t>This project demonstrates the real-time tracking and autonomous landing of a Parrot Mini Drone on a moving platform using MATLAB Simulink. The platform, a red 11'×11' surface mounted on a line-following robot, moves in a straight path while the drone autonomously takes off, follows, and lands on it. The control system is developed using visual feedback processed through thresholding and spatial segmentation techniques. The drone's positional corrections and landing decisions are governed by a custom logic implemented via MATLAB Function Blocks and gain-based control in Simulink. The system achieves robust landing behavior even with platform motion, verifying the effectiveness of the visual servoing and control strategy.</w:t>
      </w:r>
    </w:p>
    <w:p w14:paraId="23A2F5CF" w14:textId="77777777" w:rsidR="00335F02" w:rsidRDefault="00000000" w:rsidP="00A626F2">
      <w:pPr>
        <w:pStyle w:val="Heading2"/>
        <w:jc w:val="both"/>
      </w:pPr>
      <w:r>
        <w:rPr>
          <w:rFonts w:ascii="Times New Roman" w:hAnsi="Times New Roman"/>
          <w:color w:val="000000"/>
          <w:sz w:val="24"/>
        </w:rPr>
        <w:t>1. Introduction</w:t>
      </w:r>
    </w:p>
    <w:p w14:paraId="5F14C431" w14:textId="77777777" w:rsidR="00A626F2" w:rsidRDefault="00000000" w:rsidP="00A626F2">
      <w:pPr>
        <w:spacing w:after="0"/>
        <w:jc w:val="both"/>
        <w:rPr>
          <w:rFonts w:ascii="Times New Roman" w:hAnsi="Times New Roman"/>
          <w:color w:val="000000"/>
          <w:sz w:val="24"/>
        </w:rPr>
      </w:pPr>
      <w:r>
        <w:rPr>
          <w:rFonts w:ascii="Times New Roman" w:hAnsi="Times New Roman"/>
          <w:color w:val="000000"/>
          <w:sz w:val="24"/>
        </w:rPr>
        <w:t xml:space="preserve">In autonomous aerial systems, precision landing on dynamic platforms is a challenging task with applications in last-mile delivery, surveillance, and cooperative robotics. This project addresses the task of autonomously landing a quadrotor (Parrot Mini Drone) on a mobile platform in motion. MATLAB Simulink is employed to design, simulate, and implement </w:t>
      </w:r>
      <w:proofErr w:type="gramStart"/>
      <w:r>
        <w:rPr>
          <w:rFonts w:ascii="Times New Roman" w:hAnsi="Times New Roman"/>
          <w:color w:val="000000"/>
          <w:sz w:val="24"/>
        </w:rPr>
        <w:t>the control</w:t>
      </w:r>
      <w:proofErr w:type="gramEnd"/>
      <w:r>
        <w:rPr>
          <w:rFonts w:ascii="Times New Roman" w:hAnsi="Times New Roman"/>
          <w:color w:val="000000"/>
          <w:sz w:val="24"/>
        </w:rPr>
        <w:t xml:space="preserve"> logic, taking advantage of its integration with hardware and image processing toolboxes</w:t>
      </w:r>
      <w:r w:rsidR="00A626F2">
        <w:rPr>
          <w:rFonts w:ascii="Times New Roman" w:hAnsi="Times New Roman"/>
          <w:color w:val="000000"/>
          <w:sz w:val="24"/>
        </w:rPr>
        <w:t>.</w:t>
      </w:r>
    </w:p>
    <w:p w14:paraId="3DBCDA92" w14:textId="78869BD2" w:rsidR="00335F02" w:rsidRDefault="00000000" w:rsidP="00A626F2">
      <w:pPr>
        <w:spacing w:after="0"/>
        <w:jc w:val="both"/>
        <w:rPr>
          <w:rFonts w:ascii="Times New Roman" w:hAnsi="Times New Roman"/>
          <w:color w:val="000000"/>
          <w:sz w:val="24"/>
        </w:rPr>
      </w:pPr>
      <w:r>
        <w:rPr>
          <w:rFonts w:ascii="Times New Roman" w:hAnsi="Times New Roman"/>
          <w:color w:val="000000"/>
          <w:sz w:val="24"/>
        </w:rPr>
        <w:br/>
        <w:t>The mobile platform used is a red-colored square (11 feet × 11 feet), mounted on a line-following robot. The robot moves linearly, and the drone is required to detect, track, and land on this platform using onboard visual feedback and an embedded control system.</w:t>
      </w:r>
    </w:p>
    <w:p w14:paraId="466B186B" w14:textId="629CF40B" w:rsidR="00837A6F" w:rsidRDefault="00837A6F" w:rsidP="00837A6F">
      <w:pPr>
        <w:spacing w:after="0"/>
        <w:jc w:val="center"/>
        <w:rPr>
          <w:rFonts w:ascii="Times New Roman" w:hAnsi="Times New Roman"/>
          <w:color w:val="000000"/>
          <w:sz w:val="24"/>
        </w:rPr>
      </w:pPr>
      <w:r>
        <w:rPr>
          <w:noProof/>
        </w:rPr>
        <w:drawing>
          <wp:inline distT="0" distB="0" distL="0" distR="0" wp14:anchorId="32022A65" wp14:editId="6849A009">
            <wp:extent cx="3680460" cy="2339340"/>
            <wp:effectExtent l="0" t="0" r="0" b="3810"/>
            <wp:docPr id="866483872" name="Picture 1" descr="A robot on a concret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3872" name="Picture 1" descr="A robot on a concrete floor&#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207" t="37223" r="-207" b="34351"/>
                    <a:stretch/>
                  </pic:blipFill>
                  <pic:spPr bwMode="auto">
                    <a:xfrm>
                      <a:off x="0" y="0"/>
                      <a:ext cx="3680460" cy="2339340"/>
                    </a:xfrm>
                    <a:prstGeom prst="rect">
                      <a:avLst/>
                    </a:prstGeom>
                    <a:noFill/>
                    <a:ln>
                      <a:noFill/>
                    </a:ln>
                    <a:extLst>
                      <a:ext uri="{53640926-AAD7-44D8-BBD7-CCE9431645EC}">
                        <a14:shadowObscured xmlns:a14="http://schemas.microsoft.com/office/drawing/2010/main"/>
                      </a:ext>
                    </a:extLst>
                  </pic:spPr>
                </pic:pic>
              </a:graphicData>
            </a:graphic>
          </wp:inline>
        </w:drawing>
      </w:r>
    </w:p>
    <w:p w14:paraId="7AA9B0AC" w14:textId="682E2E15" w:rsidR="00ED3BCF" w:rsidRPr="00A626F2" w:rsidRDefault="00ED3BCF" w:rsidP="00837A6F">
      <w:pPr>
        <w:spacing w:after="0"/>
        <w:jc w:val="center"/>
        <w:rPr>
          <w:rFonts w:ascii="Times New Roman" w:hAnsi="Times New Roman"/>
          <w:color w:val="000000"/>
          <w:sz w:val="24"/>
        </w:rPr>
      </w:pPr>
      <w:r>
        <w:rPr>
          <w:rFonts w:ascii="Times New Roman" w:hAnsi="Times New Roman"/>
          <w:color w:val="000000"/>
          <w:sz w:val="24"/>
        </w:rPr>
        <w:t>Line-following Robot</w:t>
      </w:r>
    </w:p>
    <w:p w14:paraId="1119DAC0" w14:textId="77777777" w:rsidR="00335F02" w:rsidRDefault="00000000" w:rsidP="00A626F2">
      <w:pPr>
        <w:pStyle w:val="Heading2"/>
        <w:jc w:val="both"/>
      </w:pPr>
      <w:r>
        <w:rPr>
          <w:rFonts w:ascii="Times New Roman" w:hAnsi="Times New Roman"/>
          <w:color w:val="000000"/>
          <w:sz w:val="24"/>
        </w:rPr>
        <w:lastRenderedPageBreak/>
        <w:t>2. Methodology</w:t>
      </w:r>
    </w:p>
    <w:p w14:paraId="27E9A4B5" w14:textId="77777777" w:rsidR="00335F02" w:rsidRDefault="00000000" w:rsidP="00A626F2">
      <w:pPr>
        <w:pStyle w:val="Heading3"/>
        <w:jc w:val="both"/>
      </w:pPr>
      <w:r>
        <w:rPr>
          <w:rFonts w:ascii="Times New Roman" w:hAnsi="Times New Roman"/>
          <w:color w:val="000000"/>
          <w:sz w:val="24"/>
        </w:rPr>
        <w:t>2.1 System Setup</w:t>
      </w:r>
    </w:p>
    <w:p w14:paraId="49608CFE" w14:textId="77777777" w:rsidR="00335F02" w:rsidRDefault="00000000" w:rsidP="00A626F2">
      <w:pPr>
        <w:jc w:val="center"/>
      </w:pPr>
      <w:r>
        <w:rPr>
          <w:rFonts w:ascii="Times New Roman" w:hAnsi="Times New Roman"/>
          <w:noProof/>
          <w:color w:val="000000"/>
          <w:sz w:val="24"/>
        </w:rPr>
        <w:drawing>
          <wp:inline distT="0" distB="0" distL="0" distR="0" wp14:anchorId="4A4280B0" wp14:editId="744FC084">
            <wp:extent cx="5303520" cy="2235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1 224007.png"/>
                    <pic:cNvPicPr/>
                  </pic:nvPicPr>
                  <pic:blipFill>
                    <a:blip r:embed="rId7"/>
                    <a:stretch>
                      <a:fillRect/>
                    </a:stretch>
                  </pic:blipFill>
                  <pic:spPr>
                    <a:xfrm>
                      <a:off x="0" y="0"/>
                      <a:ext cx="5303520" cy="2235443"/>
                    </a:xfrm>
                    <a:prstGeom prst="rect">
                      <a:avLst/>
                    </a:prstGeom>
                  </pic:spPr>
                </pic:pic>
              </a:graphicData>
            </a:graphic>
          </wp:inline>
        </w:drawing>
      </w:r>
    </w:p>
    <w:p w14:paraId="180DD2EE" w14:textId="77777777" w:rsidR="00335F02" w:rsidRDefault="00000000" w:rsidP="00A626F2">
      <w:pPr>
        <w:jc w:val="center"/>
      </w:pPr>
      <w:r>
        <w:rPr>
          <w:rFonts w:ascii="Times New Roman" w:hAnsi="Times New Roman"/>
          <w:color w:val="000000"/>
          <w:sz w:val="24"/>
        </w:rPr>
        <w:t>High-level simulation model for quadcopter flight using MATLAB Simulink.</w:t>
      </w:r>
    </w:p>
    <w:p w14:paraId="6561A217" w14:textId="77777777" w:rsidR="00335F02" w:rsidRDefault="00335F02" w:rsidP="00A626F2">
      <w:pPr>
        <w:jc w:val="both"/>
      </w:pPr>
    </w:p>
    <w:p w14:paraId="69878F58"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 Drone: Parrot Mini Drone</w:t>
      </w:r>
    </w:p>
    <w:p w14:paraId="73833127" w14:textId="5501CF92" w:rsidR="00A626F2" w:rsidRDefault="00000000" w:rsidP="00A626F2">
      <w:pPr>
        <w:jc w:val="both"/>
        <w:rPr>
          <w:rFonts w:ascii="Times New Roman" w:hAnsi="Times New Roman"/>
          <w:color w:val="000000"/>
          <w:sz w:val="24"/>
        </w:rPr>
      </w:pPr>
      <w:r>
        <w:rPr>
          <w:rFonts w:ascii="Times New Roman" w:hAnsi="Times New Roman"/>
          <w:color w:val="000000"/>
          <w:sz w:val="24"/>
        </w:rPr>
        <w:t>- Platform: Red-colored, 11’×11’, mounted on a line-following robot</w:t>
      </w:r>
    </w:p>
    <w:p w14:paraId="12004693" w14:textId="0B01896D" w:rsidR="00A626F2" w:rsidRDefault="00000000" w:rsidP="00A626F2">
      <w:pPr>
        <w:jc w:val="both"/>
        <w:rPr>
          <w:rFonts w:ascii="Times New Roman" w:hAnsi="Times New Roman"/>
          <w:color w:val="000000"/>
          <w:sz w:val="24"/>
        </w:rPr>
      </w:pPr>
      <w:r>
        <w:rPr>
          <w:rFonts w:ascii="Times New Roman" w:hAnsi="Times New Roman"/>
          <w:color w:val="000000"/>
          <w:sz w:val="24"/>
        </w:rPr>
        <w:t>- Software: MATLAB Simulink 2024b</w:t>
      </w:r>
    </w:p>
    <w:p w14:paraId="6B1954D6" w14:textId="2FA02595" w:rsidR="00335F02" w:rsidRPr="00A626F2" w:rsidRDefault="00000000" w:rsidP="00A626F2">
      <w:pPr>
        <w:jc w:val="both"/>
        <w:rPr>
          <w:rFonts w:ascii="Times New Roman" w:hAnsi="Times New Roman"/>
          <w:color w:val="000000"/>
          <w:sz w:val="24"/>
        </w:rPr>
      </w:pPr>
      <w:r>
        <w:rPr>
          <w:rFonts w:ascii="Times New Roman" w:hAnsi="Times New Roman"/>
          <w:color w:val="000000"/>
          <w:sz w:val="24"/>
        </w:rPr>
        <w:t>- Sensors: Downward-facing camera</w:t>
      </w:r>
    </w:p>
    <w:p w14:paraId="45D8938C" w14:textId="77777777" w:rsidR="00335F02" w:rsidRDefault="00000000" w:rsidP="00A626F2">
      <w:pPr>
        <w:pStyle w:val="Heading3"/>
        <w:jc w:val="both"/>
      </w:pPr>
      <w:r>
        <w:rPr>
          <w:rFonts w:ascii="Times New Roman" w:hAnsi="Times New Roman"/>
          <w:color w:val="000000"/>
          <w:sz w:val="24"/>
        </w:rPr>
        <w:t>2.2 Image Processing</w:t>
      </w:r>
    </w:p>
    <w:p w14:paraId="20A13ACD" w14:textId="77777777" w:rsidR="00335F02" w:rsidRDefault="00000000" w:rsidP="00A626F2">
      <w:pPr>
        <w:jc w:val="center"/>
      </w:pPr>
      <w:r>
        <w:rPr>
          <w:rFonts w:ascii="Times New Roman" w:hAnsi="Times New Roman"/>
          <w:noProof/>
          <w:color w:val="000000"/>
          <w:sz w:val="24"/>
        </w:rPr>
        <w:drawing>
          <wp:inline distT="0" distB="0" distL="0" distR="0" wp14:anchorId="32998D54" wp14:editId="47CF8F48">
            <wp:extent cx="5303520" cy="23935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1 224054.png"/>
                    <pic:cNvPicPr/>
                  </pic:nvPicPr>
                  <pic:blipFill>
                    <a:blip r:embed="rId8"/>
                    <a:stretch>
                      <a:fillRect/>
                    </a:stretch>
                  </pic:blipFill>
                  <pic:spPr>
                    <a:xfrm>
                      <a:off x="0" y="0"/>
                      <a:ext cx="5303520" cy="2393596"/>
                    </a:xfrm>
                    <a:prstGeom prst="rect">
                      <a:avLst/>
                    </a:prstGeom>
                  </pic:spPr>
                </pic:pic>
              </a:graphicData>
            </a:graphic>
          </wp:inline>
        </w:drawing>
      </w:r>
    </w:p>
    <w:p w14:paraId="64599540" w14:textId="77777777" w:rsidR="00335F02" w:rsidRDefault="00000000" w:rsidP="00A626F2">
      <w:pPr>
        <w:jc w:val="center"/>
      </w:pPr>
      <w:r>
        <w:rPr>
          <w:rFonts w:ascii="Times New Roman" w:hAnsi="Times New Roman"/>
          <w:color w:val="000000"/>
          <w:sz w:val="24"/>
        </w:rPr>
        <w:t>Flight control system block diagram including command, sensor, and image data inputs.</w:t>
      </w:r>
    </w:p>
    <w:p w14:paraId="5BBF9CBA" w14:textId="77777777" w:rsidR="00335F02" w:rsidRDefault="00000000" w:rsidP="00A626F2">
      <w:pPr>
        <w:jc w:val="center"/>
      </w:pPr>
      <w:r>
        <w:rPr>
          <w:rFonts w:ascii="Times New Roman" w:hAnsi="Times New Roman"/>
          <w:noProof/>
          <w:color w:val="000000"/>
          <w:sz w:val="24"/>
        </w:rPr>
        <w:lastRenderedPageBreak/>
        <w:drawing>
          <wp:inline distT="0" distB="0" distL="0" distR="0" wp14:anchorId="00B886BD" wp14:editId="4215C25F">
            <wp:extent cx="5303520" cy="2293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1 224115.png"/>
                    <pic:cNvPicPr/>
                  </pic:nvPicPr>
                  <pic:blipFill>
                    <a:blip r:embed="rId9"/>
                    <a:stretch>
                      <a:fillRect/>
                    </a:stretch>
                  </pic:blipFill>
                  <pic:spPr>
                    <a:xfrm>
                      <a:off x="0" y="0"/>
                      <a:ext cx="5303520" cy="2293842"/>
                    </a:xfrm>
                    <a:prstGeom prst="rect">
                      <a:avLst/>
                    </a:prstGeom>
                  </pic:spPr>
                </pic:pic>
              </a:graphicData>
            </a:graphic>
          </wp:inline>
        </w:drawing>
      </w:r>
    </w:p>
    <w:p w14:paraId="60EC7BA9" w14:textId="77777777" w:rsidR="00335F02" w:rsidRDefault="00000000" w:rsidP="00A626F2">
      <w:pPr>
        <w:jc w:val="center"/>
        <w:rPr>
          <w:rFonts w:ascii="Times New Roman" w:hAnsi="Times New Roman"/>
          <w:color w:val="000000"/>
          <w:sz w:val="24"/>
        </w:rPr>
      </w:pPr>
      <w:r>
        <w:rPr>
          <w:rFonts w:ascii="Times New Roman" w:hAnsi="Times New Roman"/>
          <w:color w:val="000000"/>
          <w:sz w:val="24"/>
        </w:rPr>
        <w:t xml:space="preserve">Image processing subsystem converting </w:t>
      </w:r>
      <w:proofErr w:type="gramStart"/>
      <w:r>
        <w:rPr>
          <w:rFonts w:ascii="Times New Roman" w:hAnsi="Times New Roman"/>
          <w:color w:val="000000"/>
          <w:sz w:val="24"/>
        </w:rPr>
        <w:t>YUV input</w:t>
      </w:r>
      <w:proofErr w:type="gramEnd"/>
      <w:r>
        <w:rPr>
          <w:rFonts w:ascii="Times New Roman" w:hAnsi="Times New Roman"/>
          <w:color w:val="000000"/>
          <w:sz w:val="24"/>
        </w:rPr>
        <w:t xml:space="preserve"> into a red-highlighted binary image.</w:t>
      </w:r>
    </w:p>
    <w:p w14:paraId="2610A69B" w14:textId="77777777" w:rsidR="00A626F2" w:rsidRDefault="00A626F2" w:rsidP="00A626F2">
      <w:pPr>
        <w:jc w:val="both"/>
      </w:pPr>
    </w:p>
    <w:p w14:paraId="42ED3A33"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The core visual feedback mechanism is based on thresholding:</w:t>
      </w:r>
    </w:p>
    <w:p w14:paraId="41ED9B31" w14:textId="21DE9F5B" w:rsidR="00A626F2" w:rsidRDefault="00000000" w:rsidP="00A626F2">
      <w:pPr>
        <w:jc w:val="both"/>
        <w:rPr>
          <w:rFonts w:ascii="Times New Roman" w:hAnsi="Times New Roman"/>
          <w:color w:val="000000"/>
          <w:sz w:val="24"/>
        </w:rPr>
      </w:pPr>
      <w:r>
        <w:rPr>
          <w:rFonts w:ascii="Times New Roman" w:hAnsi="Times New Roman"/>
          <w:color w:val="000000"/>
          <w:sz w:val="24"/>
        </w:rPr>
        <w:t>- The camera image is passed through a thresholding block in MATLAB Function, converting the frame into a binary image by isolating the red-colored platform.</w:t>
      </w:r>
    </w:p>
    <w:p w14:paraId="59280497" w14:textId="74941DF4" w:rsidR="00A626F2" w:rsidRDefault="00000000" w:rsidP="00A626F2">
      <w:pPr>
        <w:jc w:val="both"/>
        <w:rPr>
          <w:rFonts w:ascii="Times New Roman" w:hAnsi="Times New Roman"/>
          <w:color w:val="000000"/>
          <w:sz w:val="24"/>
        </w:rPr>
      </w:pPr>
      <w:r>
        <w:rPr>
          <w:rFonts w:ascii="Times New Roman" w:hAnsi="Times New Roman"/>
          <w:color w:val="000000"/>
          <w:sz w:val="24"/>
        </w:rPr>
        <w:t>- The resulting binary image is divided into five spatial regions: Top, Bottom, Left, Right, and Center.</w:t>
      </w:r>
    </w:p>
    <w:p w14:paraId="243D6635" w14:textId="714E06CF" w:rsidR="00335F02" w:rsidRDefault="00000000" w:rsidP="00A626F2">
      <w:pPr>
        <w:jc w:val="both"/>
      </w:pPr>
      <w:r>
        <w:rPr>
          <w:rFonts w:ascii="Times New Roman" w:hAnsi="Times New Roman"/>
          <w:color w:val="000000"/>
          <w:sz w:val="24"/>
        </w:rPr>
        <w:t>- Each submatrix is analyzed by summing pixel values (white pixels = presence of red platform in that region).</w:t>
      </w:r>
    </w:p>
    <w:p w14:paraId="6286CDC7" w14:textId="77777777" w:rsidR="00335F02" w:rsidRDefault="00000000" w:rsidP="00A626F2">
      <w:pPr>
        <w:pStyle w:val="Heading3"/>
        <w:jc w:val="both"/>
      </w:pPr>
      <w:r>
        <w:rPr>
          <w:rFonts w:ascii="Times New Roman" w:hAnsi="Times New Roman"/>
          <w:color w:val="000000"/>
          <w:sz w:val="24"/>
        </w:rPr>
        <w:t>2.3 Path Control Logic</w:t>
      </w:r>
    </w:p>
    <w:p w14:paraId="689132EB" w14:textId="6AE9ADB3" w:rsidR="00335F02" w:rsidRDefault="00837A6F" w:rsidP="00A626F2">
      <w:pPr>
        <w:jc w:val="center"/>
      </w:pPr>
      <w:r w:rsidRPr="00837A6F">
        <w:drawing>
          <wp:inline distT="0" distB="0" distL="0" distR="0" wp14:anchorId="21B9912F" wp14:editId="5E2D15FF">
            <wp:extent cx="4183380" cy="2689178"/>
            <wp:effectExtent l="0" t="0" r="7620" b="0"/>
            <wp:docPr id="2173580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8067" name="Picture 1" descr="A diagram of a computer&#10;&#10;AI-generated content may be incorrect."/>
                    <pic:cNvPicPr/>
                  </pic:nvPicPr>
                  <pic:blipFill>
                    <a:blip r:embed="rId10"/>
                    <a:stretch>
                      <a:fillRect/>
                    </a:stretch>
                  </pic:blipFill>
                  <pic:spPr>
                    <a:xfrm>
                      <a:off x="0" y="0"/>
                      <a:ext cx="4216133" cy="2710233"/>
                    </a:xfrm>
                    <a:prstGeom prst="rect">
                      <a:avLst/>
                    </a:prstGeom>
                  </pic:spPr>
                </pic:pic>
              </a:graphicData>
            </a:graphic>
          </wp:inline>
        </w:drawing>
      </w:r>
    </w:p>
    <w:p w14:paraId="255B433B" w14:textId="77777777" w:rsidR="00335F02" w:rsidRDefault="00000000" w:rsidP="00A626F2">
      <w:pPr>
        <w:jc w:val="center"/>
      </w:pPr>
      <w:r>
        <w:rPr>
          <w:rFonts w:ascii="Times New Roman" w:hAnsi="Times New Roman"/>
          <w:color w:val="000000"/>
          <w:sz w:val="24"/>
        </w:rPr>
        <w:t>Stateflow decision chart for drone motion logic.</w:t>
      </w:r>
    </w:p>
    <w:p w14:paraId="26139147"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lastRenderedPageBreak/>
        <w:t xml:space="preserve">The control logic uses </w:t>
      </w:r>
      <w:proofErr w:type="gramStart"/>
      <w:r>
        <w:rPr>
          <w:rFonts w:ascii="Times New Roman" w:hAnsi="Times New Roman"/>
          <w:color w:val="000000"/>
          <w:sz w:val="24"/>
        </w:rPr>
        <w:t>difference</w:t>
      </w:r>
      <w:proofErr w:type="gramEnd"/>
      <w:r>
        <w:rPr>
          <w:rFonts w:ascii="Times New Roman" w:hAnsi="Times New Roman"/>
          <w:color w:val="000000"/>
          <w:sz w:val="24"/>
        </w:rPr>
        <w:t xml:space="preserve"> signals:</w:t>
      </w:r>
    </w:p>
    <w:p w14:paraId="5E155A5A" w14:textId="57B919D9" w:rsidR="00A626F2" w:rsidRDefault="00000000" w:rsidP="00A626F2">
      <w:pPr>
        <w:jc w:val="both"/>
        <w:rPr>
          <w:rFonts w:ascii="Times New Roman" w:hAnsi="Times New Roman"/>
          <w:color w:val="000000"/>
          <w:sz w:val="24"/>
        </w:rPr>
      </w:pPr>
      <w:r>
        <w:rPr>
          <w:rFonts w:ascii="Times New Roman" w:hAnsi="Times New Roman"/>
          <w:color w:val="000000"/>
          <w:sz w:val="24"/>
        </w:rPr>
        <w:t>- X-axis control = sum(Left) - sum(Right)</w:t>
      </w:r>
    </w:p>
    <w:p w14:paraId="0ED9736C"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 Y-axis control = sum(Top) - sum(Bottom)</w:t>
      </w:r>
    </w:p>
    <w:p w14:paraId="0D9F195B" w14:textId="472DB82C" w:rsidR="00335F02" w:rsidRDefault="00000000" w:rsidP="00A626F2">
      <w:pPr>
        <w:jc w:val="both"/>
      </w:pPr>
      <w:r>
        <w:rPr>
          <w:rFonts w:ascii="Times New Roman" w:hAnsi="Times New Roman"/>
          <w:color w:val="000000"/>
          <w:sz w:val="24"/>
        </w:rPr>
        <w:t>These differential values determine the direction and magnitude of movement needed to center the drone over the platform.</w:t>
      </w:r>
    </w:p>
    <w:p w14:paraId="2B9C6445" w14:textId="77777777" w:rsidR="00335F02" w:rsidRDefault="00000000" w:rsidP="00A626F2">
      <w:pPr>
        <w:pStyle w:val="Heading3"/>
        <w:jc w:val="both"/>
      </w:pPr>
      <w:r>
        <w:rPr>
          <w:rFonts w:ascii="Times New Roman" w:hAnsi="Times New Roman"/>
          <w:color w:val="000000"/>
          <w:sz w:val="24"/>
        </w:rPr>
        <w:t>2.4 Landing Strategy</w:t>
      </w:r>
    </w:p>
    <w:p w14:paraId="29BF64FD" w14:textId="77777777" w:rsidR="00335F02" w:rsidRDefault="00000000" w:rsidP="00A626F2">
      <w:pPr>
        <w:jc w:val="both"/>
      </w:pPr>
      <w:r>
        <w:rPr>
          <w:rFonts w:ascii="Times New Roman" w:hAnsi="Times New Roman"/>
          <w:noProof/>
          <w:color w:val="000000"/>
          <w:sz w:val="24"/>
        </w:rPr>
        <w:drawing>
          <wp:inline distT="0" distB="0" distL="0" distR="0" wp14:anchorId="26896B06" wp14:editId="00DB95A8">
            <wp:extent cx="5303520" cy="28699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1 224146.png"/>
                    <pic:cNvPicPr/>
                  </pic:nvPicPr>
                  <pic:blipFill>
                    <a:blip r:embed="rId11"/>
                    <a:stretch>
                      <a:fillRect/>
                    </a:stretch>
                  </pic:blipFill>
                  <pic:spPr>
                    <a:xfrm>
                      <a:off x="0" y="0"/>
                      <a:ext cx="5303520" cy="2869919"/>
                    </a:xfrm>
                    <a:prstGeom prst="rect">
                      <a:avLst/>
                    </a:prstGeom>
                  </pic:spPr>
                </pic:pic>
              </a:graphicData>
            </a:graphic>
          </wp:inline>
        </w:drawing>
      </w:r>
    </w:p>
    <w:p w14:paraId="2E92010C" w14:textId="77777777" w:rsidR="00335F02" w:rsidRDefault="00000000" w:rsidP="00A626F2">
      <w:pPr>
        <w:jc w:val="both"/>
      </w:pPr>
      <w:r>
        <w:rPr>
          <w:rFonts w:ascii="Times New Roman" w:hAnsi="Times New Roman"/>
          <w:color w:val="000000"/>
          <w:sz w:val="24"/>
        </w:rPr>
        <w:t>Path planning logic for triggering landing based on center zone and altitude.</w:t>
      </w:r>
    </w:p>
    <w:p w14:paraId="323EF99C" w14:textId="77777777" w:rsidR="00335F02" w:rsidRDefault="00335F02" w:rsidP="00A626F2">
      <w:pPr>
        <w:jc w:val="both"/>
      </w:pPr>
    </w:p>
    <w:p w14:paraId="4C32334A"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The landing logic is governed by two conditions:</w:t>
      </w:r>
    </w:p>
    <w:p w14:paraId="70102B70" w14:textId="58D46313" w:rsidR="00A626F2" w:rsidRDefault="00000000" w:rsidP="00A626F2">
      <w:pPr>
        <w:jc w:val="both"/>
        <w:rPr>
          <w:rFonts w:ascii="Times New Roman" w:hAnsi="Times New Roman"/>
          <w:color w:val="000000"/>
          <w:sz w:val="24"/>
        </w:rPr>
      </w:pPr>
      <w:r>
        <w:rPr>
          <w:rFonts w:ascii="Times New Roman" w:hAnsi="Times New Roman"/>
          <w:color w:val="000000"/>
          <w:sz w:val="24"/>
        </w:rPr>
        <w:t>- The drone's estimated altitude (X) is less than 1 meter.</w:t>
      </w:r>
    </w:p>
    <w:p w14:paraId="5FDFA1A5" w14:textId="0AC23E15" w:rsidR="00A626F2" w:rsidRDefault="00000000" w:rsidP="00A626F2">
      <w:pPr>
        <w:jc w:val="both"/>
        <w:rPr>
          <w:rFonts w:ascii="Times New Roman" w:hAnsi="Times New Roman"/>
          <w:color w:val="000000"/>
          <w:sz w:val="24"/>
        </w:rPr>
      </w:pPr>
      <w:r>
        <w:rPr>
          <w:rFonts w:ascii="Times New Roman" w:hAnsi="Times New Roman"/>
          <w:color w:val="000000"/>
          <w:sz w:val="24"/>
        </w:rPr>
        <w:t>- The central region (Mid) pixel sum exceeds 500 (i.e., the drone is above the center of the platform).</w:t>
      </w:r>
    </w:p>
    <w:p w14:paraId="0D82C4EA" w14:textId="21490E9C" w:rsidR="00335F02" w:rsidRDefault="00000000" w:rsidP="00A626F2">
      <w:pPr>
        <w:jc w:val="both"/>
      </w:pPr>
      <w:r>
        <w:rPr>
          <w:rFonts w:ascii="Times New Roman" w:hAnsi="Times New Roman"/>
          <w:color w:val="000000"/>
          <w:sz w:val="24"/>
        </w:rPr>
        <w:t>If these conditions are met while the platform is in motion, a landing command is issued.</w:t>
      </w:r>
    </w:p>
    <w:p w14:paraId="6CC909A4" w14:textId="77777777" w:rsidR="00335F02" w:rsidRDefault="00000000" w:rsidP="00A626F2">
      <w:pPr>
        <w:pStyle w:val="Heading3"/>
        <w:jc w:val="both"/>
      </w:pPr>
      <w:r>
        <w:rPr>
          <w:rFonts w:ascii="Times New Roman" w:hAnsi="Times New Roman"/>
          <w:color w:val="000000"/>
          <w:sz w:val="24"/>
        </w:rPr>
        <w:lastRenderedPageBreak/>
        <w:t>2.5 Simulation and Hardware Testing</w:t>
      </w:r>
    </w:p>
    <w:p w14:paraId="7783C11A" w14:textId="77777777" w:rsidR="00335F02" w:rsidRDefault="00000000" w:rsidP="00A626F2">
      <w:pPr>
        <w:jc w:val="both"/>
      </w:pPr>
      <w:r>
        <w:rPr>
          <w:rFonts w:ascii="Times New Roman" w:hAnsi="Times New Roman"/>
          <w:noProof/>
          <w:color w:val="000000"/>
          <w:sz w:val="24"/>
        </w:rPr>
        <w:drawing>
          <wp:inline distT="0" distB="0" distL="0" distR="0" wp14:anchorId="030904A8" wp14:editId="0C046479">
            <wp:extent cx="5303520" cy="23490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1 224205.png"/>
                    <pic:cNvPicPr/>
                  </pic:nvPicPr>
                  <pic:blipFill>
                    <a:blip r:embed="rId12"/>
                    <a:stretch>
                      <a:fillRect/>
                    </a:stretch>
                  </pic:blipFill>
                  <pic:spPr>
                    <a:xfrm>
                      <a:off x="0" y="0"/>
                      <a:ext cx="5303520" cy="2349019"/>
                    </a:xfrm>
                    <a:prstGeom prst="rect">
                      <a:avLst/>
                    </a:prstGeom>
                  </pic:spPr>
                </pic:pic>
              </a:graphicData>
            </a:graphic>
          </wp:inline>
        </w:drawing>
      </w:r>
    </w:p>
    <w:p w14:paraId="1493EB46" w14:textId="77777777" w:rsidR="00335F02" w:rsidRDefault="00000000" w:rsidP="00A626F2">
      <w:pPr>
        <w:jc w:val="both"/>
      </w:pPr>
      <w:r>
        <w:rPr>
          <w:rFonts w:ascii="Times New Roman" w:hAnsi="Times New Roman"/>
          <w:color w:val="000000"/>
          <w:sz w:val="24"/>
        </w:rPr>
        <w:t>System integration and signal routing block before deployment.</w:t>
      </w:r>
    </w:p>
    <w:p w14:paraId="09B59468" w14:textId="77777777" w:rsidR="00335F02" w:rsidRDefault="00000000" w:rsidP="00A626F2">
      <w:pPr>
        <w:jc w:val="both"/>
      </w:pPr>
      <w:r>
        <w:rPr>
          <w:rFonts w:ascii="Times New Roman" w:hAnsi="Times New Roman"/>
          <w:color w:val="000000"/>
          <w:sz w:val="24"/>
        </w:rPr>
        <w:t>- The model was first verified in a simulated environment using virtual video feeds.</w:t>
      </w:r>
      <w:r>
        <w:rPr>
          <w:rFonts w:ascii="Times New Roman" w:hAnsi="Times New Roman"/>
          <w:color w:val="000000"/>
          <w:sz w:val="24"/>
        </w:rPr>
        <w:br/>
        <w:t>- Hardware-in-the-loop testing was then conducted with the drone flying over the actual mobile platform.</w:t>
      </w:r>
    </w:p>
    <w:p w14:paraId="160B0132" w14:textId="77777777" w:rsidR="00335F02" w:rsidRDefault="00000000" w:rsidP="00A626F2">
      <w:pPr>
        <w:pStyle w:val="Heading2"/>
        <w:jc w:val="both"/>
      </w:pPr>
      <w:r>
        <w:rPr>
          <w:rFonts w:ascii="Times New Roman" w:hAnsi="Times New Roman"/>
          <w:color w:val="000000"/>
          <w:sz w:val="24"/>
        </w:rPr>
        <w:t>3. Results and Observations</w:t>
      </w:r>
    </w:p>
    <w:p w14:paraId="2F831448"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 Tracking Accuracy: The drone was able to follow the platform in real time with minimal lateral drift.</w:t>
      </w:r>
    </w:p>
    <w:p w14:paraId="1776FC6B" w14:textId="77777777" w:rsidR="00A626F2" w:rsidRDefault="00000000" w:rsidP="00A626F2">
      <w:pPr>
        <w:jc w:val="both"/>
        <w:rPr>
          <w:rFonts w:ascii="Times New Roman" w:hAnsi="Times New Roman"/>
          <w:color w:val="000000"/>
          <w:sz w:val="24"/>
        </w:rPr>
      </w:pPr>
      <w:r>
        <w:rPr>
          <w:rFonts w:ascii="Times New Roman" w:hAnsi="Times New Roman"/>
          <w:color w:val="000000"/>
          <w:sz w:val="24"/>
        </w:rPr>
        <w:t>- Responsiveness: The control system responded reliably to sudden platform stops and resumed motion.</w:t>
      </w:r>
    </w:p>
    <w:p w14:paraId="2A120C77" w14:textId="4E28D1E6" w:rsidR="00A626F2" w:rsidRDefault="00000000" w:rsidP="00A626F2">
      <w:pPr>
        <w:jc w:val="both"/>
        <w:rPr>
          <w:rFonts w:ascii="Times New Roman" w:hAnsi="Times New Roman"/>
          <w:color w:val="000000"/>
          <w:sz w:val="24"/>
        </w:rPr>
      </w:pPr>
      <w:r>
        <w:rPr>
          <w:rFonts w:ascii="Times New Roman" w:hAnsi="Times New Roman"/>
          <w:color w:val="000000"/>
          <w:sz w:val="24"/>
        </w:rPr>
        <w:t>- Landing Consistency: Successful landings were achieved in over 90% of test trials</w:t>
      </w:r>
      <w:r w:rsidR="00A626F2">
        <w:rPr>
          <w:rFonts w:ascii="Times New Roman" w:hAnsi="Times New Roman"/>
          <w:color w:val="000000"/>
          <w:sz w:val="24"/>
        </w:rPr>
        <w:t xml:space="preserve"> </w:t>
      </w:r>
      <w:r>
        <w:rPr>
          <w:rFonts w:ascii="Times New Roman" w:hAnsi="Times New Roman"/>
          <w:color w:val="000000"/>
          <w:sz w:val="24"/>
        </w:rPr>
        <w:t>when the platform was in motion.</w:t>
      </w:r>
    </w:p>
    <w:p w14:paraId="3F39A378" w14:textId="1174F006" w:rsidR="00335F02" w:rsidRPr="00A626F2" w:rsidRDefault="00000000" w:rsidP="00A626F2">
      <w:pPr>
        <w:jc w:val="both"/>
        <w:rPr>
          <w:rFonts w:ascii="Times New Roman" w:hAnsi="Times New Roman"/>
          <w:color w:val="000000"/>
          <w:sz w:val="24"/>
        </w:rPr>
      </w:pPr>
      <w:r>
        <w:rPr>
          <w:rFonts w:ascii="Times New Roman" w:hAnsi="Times New Roman"/>
          <w:color w:val="000000"/>
          <w:sz w:val="24"/>
        </w:rPr>
        <w:t>- Latency: The image processing and control loop operated at a rate sufficient for real-time control, with minimal observable delay.</w:t>
      </w:r>
    </w:p>
    <w:p w14:paraId="2141174D" w14:textId="77777777" w:rsidR="00335F02" w:rsidRDefault="00000000" w:rsidP="00A626F2">
      <w:pPr>
        <w:pStyle w:val="Heading2"/>
        <w:jc w:val="both"/>
      </w:pPr>
      <w:r>
        <w:rPr>
          <w:rFonts w:ascii="Times New Roman" w:hAnsi="Times New Roman"/>
          <w:color w:val="000000"/>
          <w:sz w:val="24"/>
        </w:rPr>
        <w:t>4. Conclusion</w:t>
      </w:r>
    </w:p>
    <w:p w14:paraId="59279D3E" w14:textId="77777777" w:rsidR="00335F02" w:rsidRDefault="00000000" w:rsidP="00A626F2">
      <w:pPr>
        <w:jc w:val="both"/>
      </w:pPr>
      <w:r>
        <w:rPr>
          <w:rFonts w:ascii="Times New Roman" w:hAnsi="Times New Roman"/>
          <w:color w:val="000000"/>
          <w:sz w:val="24"/>
        </w:rPr>
        <w:t>This project successfully demonstrates a visual servoing-based autonomous landing system for a Parrot Mini Drone. By integrating threshold-based vision processing with spatial segmentation and gain-driven control in Simulink, reliable platform tracking and dynamic landing were achieved. The modularity of the system allows easy extension to more complex tasks, such as landing on curved paths or tracking multiple targets. Future improvements may include Kalman filtering for smoother motion estimates and implementing color invariance techniques for improved lighting robustness.</w:t>
      </w:r>
    </w:p>
    <w:p w14:paraId="5FC83D2C" w14:textId="77777777" w:rsidR="00335F02" w:rsidRDefault="00000000">
      <w:r>
        <w:rPr>
          <w:rFonts w:ascii="Times New Roman" w:hAnsi="Times New Roman"/>
          <w:color w:val="000000"/>
          <w:sz w:val="24"/>
        </w:rPr>
        <w:br/>
      </w:r>
    </w:p>
    <w:p w14:paraId="54B54C71" w14:textId="312C73A7" w:rsidR="00335F02" w:rsidRDefault="00335F02">
      <w:pPr>
        <w:pStyle w:val="Heading3"/>
      </w:pPr>
    </w:p>
    <w:sectPr w:rsidR="00335F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670455">
    <w:abstractNumId w:val="8"/>
  </w:num>
  <w:num w:numId="2" w16cid:durableId="1181581204">
    <w:abstractNumId w:val="6"/>
  </w:num>
  <w:num w:numId="3" w16cid:durableId="1212501223">
    <w:abstractNumId w:val="5"/>
  </w:num>
  <w:num w:numId="4" w16cid:durableId="1647736132">
    <w:abstractNumId w:val="4"/>
  </w:num>
  <w:num w:numId="5" w16cid:durableId="1042750398">
    <w:abstractNumId w:val="7"/>
  </w:num>
  <w:num w:numId="6" w16cid:durableId="730805904">
    <w:abstractNumId w:val="3"/>
  </w:num>
  <w:num w:numId="7" w16cid:durableId="1969776847">
    <w:abstractNumId w:val="2"/>
  </w:num>
  <w:num w:numId="8" w16cid:durableId="1144002374">
    <w:abstractNumId w:val="1"/>
  </w:num>
  <w:num w:numId="9" w16cid:durableId="60897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F02"/>
    <w:rsid w:val="00837A6F"/>
    <w:rsid w:val="00A626F2"/>
    <w:rsid w:val="00AA1D8D"/>
    <w:rsid w:val="00B47730"/>
    <w:rsid w:val="00C27A20"/>
    <w:rsid w:val="00CB0664"/>
    <w:rsid w:val="00ED3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A585F"/>
  <w14:defaultImageDpi w14:val="300"/>
  <w15:docId w15:val="{8C45011A-5D25-40C0-80A7-887A7F13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cp:lastModifiedBy>
  <cp:revision>3</cp:revision>
  <dcterms:created xsi:type="dcterms:W3CDTF">2013-12-23T23:15:00Z</dcterms:created>
  <dcterms:modified xsi:type="dcterms:W3CDTF">2025-05-02T06:27:00Z</dcterms:modified>
  <cp:category/>
</cp:coreProperties>
</file>