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2B0" w:rsidRPr="000E62C8" w:rsidRDefault="004432B0" w:rsidP="000B5EBC">
      <w:pPr>
        <w:spacing w:line="240" w:lineRule="auto"/>
        <w:mirrorIndents/>
        <w:jc w:val="both"/>
        <w:rPr>
          <w:rFonts w:cs="Times New Roman"/>
          <w:sz w:val="32"/>
        </w:rPr>
      </w:pPr>
      <w:r w:rsidRPr="000E62C8">
        <w:rPr>
          <w:rFonts w:cs="Times New Roman"/>
          <w:sz w:val="32"/>
        </w:rPr>
        <w:t>CW2</w:t>
      </w:r>
    </w:p>
    <w:p w:rsidR="004432B0" w:rsidRPr="000E62C8" w:rsidRDefault="004432B0" w:rsidP="000B5EBC">
      <w:pPr>
        <w:spacing w:line="240" w:lineRule="auto"/>
        <w:mirrorIndents/>
        <w:jc w:val="both"/>
        <w:rPr>
          <w:rFonts w:cs="Times New Roman"/>
          <w:sz w:val="28"/>
        </w:rPr>
      </w:pPr>
      <w:r w:rsidRPr="000E62C8">
        <w:rPr>
          <w:rFonts w:eastAsia="Times New Roman" w:cs="Times New Roman"/>
          <w:sz w:val="28"/>
        </w:rPr>
        <w:t xml:space="preserve">Continuing from Week 1, we consider simple arithmetic problems, like those that pupils in primary school learn to solve. This week, we are considering more complex arithmetic expressions, which could be used to offer more complex exercises for those pupils. Since they usually need a lot of practice, we consider a database with a lot of such exercises and, to avoid wrong model answers (check out this </w:t>
      </w:r>
      <w:hyperlink r:id="rId5" w:history="1">
        <w:r w:rsidRPr="000E62C8">
          <w:rPr>
            <w:rFonts w:eastAsia="Times New Roman" w:cs="Times New Roman"/>
            <w:color w:val="0000FF"/>
            <w:sz w:val="28"/>
            <w:u w:val="single"/>
          </w:rPr>
          <w:t>example</w:t>
        </w:r>
      </w:hyperlink>
      <w:r w:rsidRPr="000E62C8">
        <w:rPr>
          <w:rFonts w:eastAsia="Times New Roman" w:cs="Times New Roman"/>
          <w:sz w:val="28"/>
        </w:rPr>
        <w:t>), we evaluate them programmatically. </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That is, we ask you to write a program which takes arithmetic expressions (such as, 4+5 or 7*(4-24</w:t>
      </w:r>
      <w:proofErr w:type="gramStart"/>
      <w:r w:rsidRPr="000E62C8">
        <w:rPr>
          <w:rFonts w:eastAsia="Times New Roman" w:cs="Times New Roman"/>
          <w:sz w:val="28"/>
        </w:rPr>
        <w:t>)+</w:t>
      </w:r>
      <w:proofErr w:type="gramEnd"/>
      <w:r w:rsidRPr="000E62C8">
        <w:rPr>
          <w:rFonts w:eastAsia="Times New Roman" w:cs="Times New Roman"/>
          <w:sz w:val="28"/>
        </w:rPr>
        <w:t xml:space="preserve">7) in XML format, parses them, evaluates them, and returns the integer answer (in this case, 9 and -133, respectively). We are going to use this task to explore the DOM API in Java and the limits of </w:t>
      </w:r>
      <w:proofErr w:type="spellStart"/>
      <w:r w:rsidRPr="000E62C8">
        <w:rPr>
          <w:rFonts w:eastAsia="Times New Roman" w:cs="Times New Roman"/>
          <w:sz w:val="28"/>
        </w:rPr>
        <w:t>RelaxNG</w:t>
      </w:r>
      <w:proofErr w:type="spellEnd"/>
      <w:r w:rsidRPr="000E62C8">
        <w:rPr>
          <w:rFonts w:eastAsia="Times New Roman" w:cs="Times New Roman"/>
          <w:sz w:val="28"/>
        </w:rPr>
        <w:t xml:space="preserve"> based validation.</w:t>
      </w:r>
    </w:p>
    <w:p w:rsidR="004432B0" w:rsidRPr="000E62C8" w:rsidRDefault="004432B0" w:rsidP="000B5EBC">
      <w:pPr>
        <w:spacing w:line="240" w:lineRule="auto"/>
        <w:mirrorIndents/>
        <w:jc w:val="both"/>
        <w:rPr>
          <w:rFonts w:eastAsia="Times New Roman" w:cs="Times New Roman"/>
          <w:b/>
          <w:bCs/>
          <w:sz w:val="28"/>
        </w:rPr>
      </w:pPr>
      <w:r w:rsidRPr="000E62C8">
        <w:rPr>
          <w:rFonts w:eastAsia="Times New Roman" w:cs="Times New Roman"/>
          <w:b/>
          <w:bCs/>
          <w:sz w:val="28"/>
        </w:rPr>
        <w:t>Functional Description</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For this assignment, you must write a Java program which:</w:t>
      </w:r>
    </w:p>
    <w:p w:rsidR="004432B0" w:rsidRPr="000E62C8" w:rsidRDefault="004432B0" w:rsidP="000B5EBC">
      <w:pPr>
        <w:spacing w:line="240" w:lineRule="auto"/>
        <w:mirrorIndents/>
        <w:jc w:val="both"/>
        <w:rPr>
          <w:rFonts w:eastAsia="Times New Roman" w:cs="Times New Roman"/>
          <w:sz w:val="28"/>
        </w:rPr>
      </w:pPr>
      <w:proofErr w:type="gramStart"/>
      <w:r w:rsidRPr="000E62C8">
        <w:rPr>
          <w:rFonts w:eastAsia="Times New Roman" w:cs="Times New Roman"/>
          <w:sz w:val="28"/>
        </w:rPr>
        <w:t>take</w:t>
      </w:r>
      <w:proofErr w:type="gramEnd"/>
      <w:r w:rsidRPr="000E62C8">
        <w:rPr>
          <w:rFonts w:eastAsia="Times New Roman" w:cs="Times New Roman"/>
          <w:sz w:val="28"/>
        </w:rPr>
        <w:t xml:space="preserve"> XML documents, encoding arithmetic expressions according to the calc1.rnc</w:t>
      </w:r>
    </w:p>
    <w:p w:rsidR="004432B0" w:rsidRPr="000E62C8" w:rsidRDefault="004432B0" w:rsidP="000B5EBC">
      <w:pPr>
        <w:spacing w:line="240" w:lineRule="auto"/>
        <w:mirrorIndents/>
        <w:jc w:val="both"/>
        <w:rPr>
          <w:rFonts w:eastAsia="Times New Roman" w:cs="Times New Roman"/>
          <w:sz w:val="28"/>
        </w:rPr>
      </w:pPr>
      <w:proofErr w:type="gramStart"/>
      <w:r w:rsidRPr="000E62C8">
        <w:rPr>
          <w:rFonts w:eastAsia="Times New Roman" w:cs="Times New Roman"/>
          <w:sz w:val="28"/>
        </w:rPr>
        <w:t>checks</w:t>
      </w:r>
      <w:proofErr w:type="gramEnd"/>
      <w:r w:rsidRPr="000E62C8">
        <w:rPr>
          <w:rFonts w:eastAsia="Times New Roman" w:cs="Times New Roman"/>
          <w:sz w:val="28"/>
        </w:rPr>
        <w:t xml:space="preserve"> whether those documents are valid w.r.t. calc1.rnc; if yes, it will also check that the arguments are, in fact, integers; it should reject erroneous documents</w:t>
      </w:r>
    </w:p>
    <w:p w:rsidR="004432B0" w:rsidRPr="000E62C8" w:rsidRDefault="004432B0" w:rsidP="000B5EBC">
      <w:pPr>
        <w:spacing w:line="240" w:lineRule="auto"/>
        <w:mirrorIndents/>
        <w:jc w:val="both"/>
        <w:rPr>
          <w:rFonts w:eastAsia="Times New Roman" w:cs="Times New Roman"/>
          <w:sz w:val="28"/>
        </w:rPr>
      </w:pPr>
      <w:proofErr w:type="gramStart"/>
      <w:r w:rsidRPr="000E62C8">
        <w:rPr>
          <w:rFonts w:eastAsia="Times New Roman" w:cs="Times New Roman"/>
          <w:sz w:val="28"/>
        </w:rPr>
        <w:t>returns</w:t>
      </w:r>
      <w:proofErr w:type="gramEnd"/>
      <w:r w:rsidRPr="000E62C8">
        <w:rPr>
          <w:rFonts w:eastAsia="Times New Roman" w:cs="Times New Roman"/>
          <w:sz w:val="28"/>
        </w:rPr>
        <w:t xml:space="preserve"> the integer which is the result of evaluating the encoded expression</w:t>
      </w:r>
    </w:p>
    <w:p w:rsidR="004432B0" w:rsidRPr="000E62C8" w:rsidRDefault="004432B0" w:rsidP="000B5EBC">
      <w:pPr>
        <w:spacing w:line="240" w:lineRule="auto"/>
        <w:mirrorIndents/>
        <w:jc w:val="both"/>
        <w:rPr>
          <w:rFonts w:eastAsia="Times New Roman" w:cs="Times New Roman"/>
          <w:b/>
          <w:bCs/>
          <w:sz w:val="28"/>
        </w:rPr>
      </w:pPr>
      <w:r w:rsidRPr="000E62C8">
        <w:rPr>
          <w:rFonts w:eastAsia="Times New Roman" w:cs="Times New Roman"/>
          <w:b/>
          <w:bCs/>
          <w:sz w:val="28"/>
        </w:rPr>
        <w:t>Submission</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You will submit (by attachment):</w:t>
      </w:r>
    </w:p>
    <w:p w:rsidR="004432B0" w:rsidRPr="000E62C8" w:rsidRDefault="004432B0" w:rsidP="000B5EBC">
      <w:pPr>
        <w:spacing w:line="240" w:lineRule="auto"/>
        <w:mirrorIndents/>
        <w:jc w:val="both"/>
        <w:rPr>
          <w:rFonts w:eastAsia="Times New Roman" w:cs="Times New Roman"/>
          <w:sz w:val="28"/>
        </w:rPr>
      </w:pPr>
      <w:proofErr w:type="gramStart"/>
      <w:r w:rsidRPr="000E62C8">
        <w:rPr>
          <w:rFonts w:eastAsia="Times New Roman" w:cs="Times New Roman"/>
          <w:sz w:val="28"/>
        </w:rPr>
        <w:t>a</w:t>
      </w:r>
      <w:proofErr w:type="gramEnd"/>
      <w:r w:rsidRPr="000E62C8">
        <w:rPr>
          <w:rFonts w:eastAsia="Times New Roman" w:cs="Times New Roman"/>
          <w:sz w:val="28"/>
        </w:rPr>
        <w:t xml:space="preserve"> single file, CalculatorImpl.zip  which is a compressed version of a single file CalculatorImpl.java (15 points)</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 xml:space="preserve">The program, when placed in the corresponding </w:t>
      </w:r>
      <w:proofErr w:type="spellStart"/>
      <w:r w:rsidRPr="000E62C8">
        <w:rPr>
          <w:rFonts w:eastAsia="Times New Roman" w:cs="Times New Roman"/>
          <w:sz w:val="28"/>
        </w:rPr>
        <w:t>src</w:t>
      </w:r>
      <w:proofErr w:type="spellEnd"/>
      <w:r w:rsidRPr="000E62C8">
        <w:rPr>
          <w:rFonts w:eastAsia="Times New Roman" w:cs="Times New Roman"/>
          <w:sz w:val="28"/>
        </w:rPr>
        <w:t xml:space="preserve"> directory, should compile using the bundled ant script. There should be no other dependencies.</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 xml:space="preserve">You must use standard zip (not </w:t>
      </w:r>
      <w:proofErr w:type="spellStart"/>
      <w:r w:rsidRPr="000E62C8">
        <w:rPr>
          <w:rFonts w:eastAsia="Times New Roman" w:cs="Times New Roman"/>
          <w:sz w:val="28"/>
        </w:rPr>
        <w:t>rar</w:t>
      </w:r>
      <w:proofErr w:type="spellEnd"/>
      <w:r w:rsidRPr="000E62C8">
        <w:rPr>
          <w:rFonts w:eastAsia="Times New Roman" w:cs="Times New Roman"/>
          <w:sz w:val="28"/>
        </w:rPr>
        <w:t>, tar.gz, or any other variants). </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If your program fails to compile, then you will receive a 0 for this assignment.</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A stub for this program is attached along with an ant build script, some supporting classes, calc1.rnc plus some test cases. You should only modify CalculatorImpl.java</w:t>
      </w:r>
    </w:p>
    <w:p w:rsidR="004432B0" w:rsidRPr="000E62C8" w:rsidRDefault="004432B0" w:rsidP="000B5EBC">
      <w:pPr>
        <w:spacing w:line="240" w:lineRule="auto"/>
        <w:mirrorIndents/>
        <w:jc w:val="both"/>
        <w:rPr>
          <w:rFonts w:eastAsia="Times New Roman" w:cs="Times New Roman"/>
          <w:b/>
          <w:bCs/>
          <w:sz w:val="28"/>
        </w:rPr>
      </w:pPr>
      <w:r w:rsidRPr="000E62C8">
        <w:rPr>
          <w:rFonts w:eastAsia="Times New Roman" w:cs="Times New Roman"/>
          <w:b/>
          <w:bCs/>
          <w:sz w:val="28"/>
        </w:rPr>
        <w:t>Tips</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lastRenderedPageBreak/>
        <w:t xml:space="preserve">Working programs are </w:t>
      </w:r>
      <w:proofErr w:type="spellStart"/>
      <w:r w:rsidRPr="000E62C8">
        <w:rPr>
          <w:rFonts w:eastAsia="Times New Roman" w:cs="Times New Roman"/>
          <w:sz w:val="28"/>
        </w:rPr>
        <w:t>prefered</w:t>
      </w:r>
      <w:proofErr w:type="spellEnd"/>
      <w:r w:rsidRPr="000E62C8">
        <w:rPr>
          <w:rFonts w:eastAsia="Times New Roman" w:cs="Times New Roman"/>
          <w:sz w:val="28"/>
        </w:rPr>
        <w:t xml:space="preserve"> to non-working that try to cover everything. For example you could start by evaluating simple expressions; hence you should start by creating some simple test cases (i.e., XML documents that are valid </w:t>
      </w:r>
      <w:proofErr w:type="spellStart"/>
      <w:r w:rsidRPr="000E62C8">
        <w:rPr>
          <w:rFonts w:eastAsia="Times New Roman" w:cs="Times New Roman"/>
          <w:sz w:val="28"/>
        </w:rPr>
        <w:t>wrt</w:t>
      </w:r>
      <w:proofErr w:type="spellEnd"/>
      <w:r w:rsidRPr="000E62C8">
        <w:rPr>
          <w:rFonts w:eastAsia="Times New Roman" w:cs="Times New Roman"/>
          <w:sz w:val="28"/>
        </w:rPr>
        <w:t xml:space="preserve"> calc1.rnc). Then you could try to work on more complex ones; hence you would then create more complex test cases. Then deal with the error handling.</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 xml:space="preserve">We will </w:t>
      </w:r>
      <w:r w:rsidRPr="000E62C8">
        <w:rPr>
          <w:rFonts w:eastAsia="Times New Roman" w:cs="Times New Roman"/>
          <w:b/>
          <w:bCs/>
          <w:sz w:val="28"/>
        </w:rPr>
        <w:t>not</w:t>
      </w:r>
      <w:r w:rsidRPr="000E62C8">
        <w:rPr>
          <w:rFonts w:eastAsia="Times New Roman" w:cs="Times New Roman"/>
          <w:sz w:val="28"/>
        </w:rPr>
        <w:t xml:space="preserve"> read your source code (except to check for API use) and we will </w:t>
      </w:r>
      <w:r w:rsidRPr="000E62C8">
        <w:rPr>
          <w:rFonts w:eastAsia="Times New Roman" w:cs="Times New Roman"/>
          <w:b/>
          <w:bCs/>
          <w:sz w:val="28"/>
        </w:rPr>
        <w:t>not</w:t>
      </w:r>
      <w:r w:rsidRPr="000E62C8">
        <w:rPr>
          <w:rFonts w:eastAsia="Times New Roman" w:cs="Times New Roman"/>
          <w:sz w:val="28"/>
        </w:rPr>
        <w:t xml:space="preserve"> debug your program. </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You should still comment your code reasonably.</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Write test cases (see above); feel free to share these on the forum for Week 2.</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Partial credit is given on the basis of testing. A (working) program that can only evaluate addition is worth some points.</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As with all other coursework, it's not acceptable to collaborate on this assignment. However, you may post test cases to the Blackboard discussion area (and use such tests from there).</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Test cases whose name conforms to a certain convention when placed in the "</w:t>
      </w:r>
      <w:proofErr w:type="spellStart"/>
      <w:r w:rsidRPr="000E62C8">
        <w:rPr>
          <w:rFonts w:eastAsia="Times New Roman" w:cs="Times New Roman"/>
          <w:sz w:val="28"/>
        </w:rPr>
        <w:t>testfiles</w:t>
      </w:r>
      <w:proofErr w:type="spellEnd"/>
      <w:r w:rsidRPr="000E62C8">
        <w:rPr>
          <w:rFonts w:eastAsia="Times New Roman" w:cs="Times New Roman"/>
          <w:sz w:val="28"/>
        </w:rPr>
        <w:t xml:space="preserve">" directory are automatically evaluated by the ant run task. The key to the name convention is that the </w:t>
      </w:r>
      <w:r w:rsidRPr="000E62C8">
        <w:rPr>
          <w:rFonts w:eastAsia="Times New Roman" w:cs="Times New Roman"/>
          <w:i/>
          <w:iCs/>
          <w:sz w:val="28"/>
        </w:rPr>
        <w:t>expected result</w:t>
      </w:r>
      <w:r w:rsidRPr="000E62C8">
        <w:rPr>
          <w:rFonts w:eastAsia="Times New Roman" w:cs="Times New Roman"/>
          <w:sz w:val="28"/>
        </w:rPr>
        <w:t xml:space="preserve"> is encoded in the name. E.g., bjp_test1_9.xml says that the expected result is 9. (The result appears between the last underscore and the last dot.) There are two special results for erroneous input: </w:t>
      </w:r>
      <w:proofErr w:type="spellStart"/>
      <w:r w:rsidRPr="000E62C8">
        <w:rPr>
          <w:rFonts w:eastAsia="Times New Roman" w:cs="Times New Roman"/>
          <w:sz w:val="28"/>
        </w:rPr>
        <w:t>errnan</w:t>
      </w:r>
      <w:proofErr w:type="spellEnd"/>
      <w:r w:rsidRPr="000E62C8">
        <w:rPr>
          <w:rFonts w:eastAsia="Times New Roman" w:cs="Times New Roman"/>
          <w:sz w:val="28"/>
        </w:rPr>
        <w:t xml:space="preserve"> for arguments which are not numbers and </w:t>
      </w:r>
      <w:proofErr w:type="spellStart"/>
      <w:r w:rsidRPr="000E62C8">
        <w:rPr>
          <w:rFonts w:eastAsia="Times New Roman" w:cs="Times New Roman"/>
          <w:sz w:val="28"/>
        </w:rPr>
        <w:t>errinvalid</w:t>
      </w:r>
      <w:proofErr w:type="spellEnd"/>
      <w:r w:rsidRPr="000E62C8">
        <w:rPr>
          <w:rFonts w:eastAsia="Times New Roman" w:cs="Times New Roman"/>
          <w:sz w:val="28"/>
        </w:rPr>
        <w:t xml:space="preserve"> for documents which are invalid. A test is </w:t>
      </w:r>
      <w:proofErr w:type="spellStart"/>
      <w:r w:rsidRPr="000E62C8">
        <w:rPr>
          <w:rFonts w:eastAsia="Times New Roman" w:cs="Times New Roman"/>
          <w:sz w:val="28"/>
        </w:rPr>
        <w:t>errnan</w:t>
      </w:r>
      <w:proofErr w:type="spellEnd"/>
      <w:r w:rsidRPr="000E62C8">
        <w:rPr>
          <w:rFonts w:eastAsia="Times New Roman" w:cs="Times New Roman"/>
          <w:sz w:val="28"/>
        </w:rPr>
        <w:t xml:space="preserve"> if and only if it is valid.</w:t>
      </w:r>
    </w:p>
    <w:p w:rsidR="004432B0" w:rsidRPr="000E62C8" w:rsidRDefault="004432B0" w:rsidP="000B5EBC">
      <w:pPr>
        <w:spacing w:line="240" w:lineRule="auto"/>
        <w:mirrorIndents/>
        <w:jc w:val="both"/>
        <w:rPr>
          <w:rFonts w:eastAsia="Times New Roman" w:cs="Times New Roman"/>
          <w:sz w:val="28"/>
        </w:rPr>
      </w:pPr>
      <w:r w:rsidRPr="000E62C8">
        <w:rPr>
          <w:rFonts w:eastAsia="Times New Roman" w:cs="Times New Roman"/>
          <w:sz w:val="28"/>
        </w:rPr>
        <w:t>If you are going to share tests, please prefix the test name with your name and number your tests. E.g., bijan_parsia-test4_errnan.xml is my fourth test and it has a non-</w:t>
      </w:r>
      <w:proofErr w:type="spellStart"/>
      <w:r w:rsidRPr="000E62C8">
        <w:rPr>
          <w:rFonts w:eastAsia="Times New Roman" w:cs="Times New Roman"/>
          <w:sz w:val="28"/>
        </w:rPr>
        <w:t>numberic</w:t>
      </w:r>
      <w:proofErr w:type="spellEnd"/>
      <w:r w:rsidRPr="000E62C8">
        <w:rPr>
          <w:rFonts w:eastAsia="Times New Roman" w:cs="Times New Roman"/>
          <w:sz w:val="28"/>
        </w:rPr>
        <w:t xml:space="preserve"> argument.</w:t>
      </w:r>
    </w:p>
    <w:p w:rsidR="004432B0" w:rsidRPr="000E62C8" w:rsidRDefault="004432B0" w:rsidP="000B5EBC">
      <w:pPr>
        <w:spacing w:line="240" w:lineRule="auto"/>
        <w:mirrorIndents/>
        <w:jc w:val="both"/>
        <w:rPr>
          <w:rFonts w:cs="Times New Roman"/>
          <w:sz w:val="28"/>
        </w:rPr>
      </w:pPr>
    </w:p>
    <w:p w:rsidR="004432B0" w:rsidRPr="00481A28" w:rsidRDefault="004432B0"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481A28" w:rsidRPr="00481A28" w:rsidRDefault="00481A28" w:rsidP="000B5EBC">
      <w:pPr>
        <w:spacing w:line="240" w:lineRule="auto"/>
        <w:mirrorIndents/>
        <w:jc w:val="both"/>
        <w:rPr>
          <w:rFonts w:cs="Times New Roman"/>
          <w:sz w:val="24"/>
        </w:rPr>
      </w:pPr>
    </w:p>
    <w:p w:rsidR="000E62C8" w:rsidRDefault="000E62C8" w:rsidP="000B5EBC">
      <w:pPr>
        <w:spacing w:line="240" w:lineRule="auto"/>
        <w:mirrorIndents/>
        <w:jc w:val="both"/>
        <w:rPr>
          <w:rFonts w:cs="Times New Roman"/>
          <w:sz w:val="24"/>
        </w:rPr>
      </w:pPr>
    </w:p>
    <w:p w:rsidR="004432B0" w:rsidRPr="00481A28" w:rsidRDefault="004432B0" w:rsidP="000B5EBC">
      <w:pPr>
        <w:spacing w:line="240" w:lineRule="auto"/>
        <w:mirrorIndents/>
        <w:jc w:val="both"/>
        <w:rPr>
          <w:rFonts w:cs="Times New Roman"/>
          <w:sz w:val="24"/>
        </w:rPr>
      </w:pPr>
      <w:r w:rsidRPr="00481A28">
        <w:rPr>
          <w:rFonts w:cs="Times New Roman"/>
          <w:sz w:val="24"/>
        </w:rPr>
        <w:lastRenderedPageBreak/>
        <w:t>M2</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This </w:t>
      </w:r>
      <w:proofErr w:type="spellStart"/>
      <w:r w:rsidRPr="0094269C">
        <w:rPr>
          <w:rFonts w:eastAsia="Times New Roman" w:cs="Times New Roman"/>
          <w:sz w:val="28"/>
        </w:rPr>
        <w:t>modeling</w:t>
      </w:r>
      <w:proofErr w:type="spellEnd"/>
      <w:r w:rsidRPr="0094269C">
        <w:rPr>
          <w:rFonts w:eastAsia="Times New Roman" w:cs="Times New Roman"/>
          <w:sz w:val="28"/>
        </w:rPr>
        <w:t xml:space="preserve"> exercise is closely related to CW2. I suggest you look at and think about CW2 first. Then consider M2, then decide where to start working.</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Our </w:t>
      </w:r>
      <w:proofErr w:type="spellStart"/>
      <w:r w:rsidRPr="0094269C">
        <w:rPr>
          <w:rFonts w:eastAsia="Times New Roman" w:cs="Times New Roman"/>
          <w:sz w:val="28"/>
        </w:rPr>
        <w:t>RelaxNG</w:t>
      </w:r>
      <w:proofErr w:type="spellEnd"/>
      <w:r w:rsidRPr="0094269C">
        <w:rPr>
          <w:rFonts w:eastAsia="Times New Roman" w:cs="Times New Roman"/>
          <w:sz w:val="28"/>
        </w:rPr>
        <w:t xml:space="preserve"> calc1.rnc (and the corresponding calc1 format) has a number of limitations: for example, it's possible to have documents which are valid w.r.t. it and yet are not legal arithmetic expressions. For example:</w:t>
      </w:r>
    </w:p>
    <w:p w:rsidR="004432B0" w:rsidRPr="0094269C" w:rsidRDefault="004432B0" w:rsidP="00B72E87">
      <w:pPr>
        <w:spacing w:line="240" w:lineRule="auto"/>
        <w:mirrorIndents/>
        <w:rPr>
          <w:rFonts w:eastAsia="Times New Roman" w:cs="Times New Roman"/>
          <w:sz w:val="28"/>
        </w:rPr>
      </w:pPr>
      <w:r w:rsidRPr="0094269C">
        <w:rPr>
          <w:rFonts w:eastAsia="Times New Roman" w:cs="Times New Roman"/>
          <w:sz w:val="28"/>
        </w:rPr>
        <w:t>&lt;</w:t>
      </w:r>
      <w:proofErr w:type="gramStart"/>
      <w:r w:rsidRPr="0094269C">
        <w:rPr>
          <w:rFonts w:eastAsia="Times New Roman" w:cs="Times New Roman"/>
          <w:sz w:val="28"/>
        </w:rPr>
        <w:t>expression</w:t>
      </w:r>
      <w:proofErr w:type="gramEnd"/>
      <w:r w:rsidRPr="0094269C">
        <w:rPr>
          <w:rFonts w:eastAsia="Times New Roman" w:cs="Times New Roman"/>
          <w:sz w:val="28"/>
        </w:rPr>
        <w:t>&gt;</w:t>
      </w:r>
      <w:r w:rsidRPr="0094269C">
        <w:rPr>
          <w:rFonts w:eastAsia="Times New Roman" w:cs="Times New Roman"/>
          <w:sz w:val="28"/>
        </w:rPr>
        <w:br/>
        <w:t>    &lt;!-- This expression evaluates to 20 --&gt;</w:t>
      </w:r>
      <w:r w:rsidRPr="0094269C">
        <w:rPr>
          <w:rFonts w:eastAsia="Times New Roman" w:cs="Times New Roman"/>
          <w:sz w:val="28"/>
        </w:rPr>
        <w:br/>
        <w:t>    &lt;plus&gt;</w:t>
      </w:r>
      <w:r w:rsidRPr="0094269C">
        <w:rPr>
          <w:rFonts w:eastAsia="Times New Roman" w:cs="Times New Roman"/>
          <w:sz w:val="28"/>
        </w:rPr>
        <w:br/>
        <w:t>        &lt;</w:t>
      </w:r>
      <w:proofErr w:type="spellStart"/>
      <w:r w:rsidRPr="0094269C">
        <w:rPr>
          <w:rFonts w:eastAsia="Times New Roman" w:cs="Times New Roman"/>
          <w:sz w:val="28"/>
        </w:rPr>
        <w:t>int</w:t>
      </w:r>
      <w:proofErr w:type="spellEnd"/>
      <w:r w:rsidRPr="0094269C">
        <w:rPr>
          <w:rFonts w:eastAsia="Times New Roman" w:cs="Times New Roman"/>
          <w:sz w:val="28"/>
        </w:rPr>
        <w:t> value="five"/&gt;</w:t>
      </w:r>
      <w:r w:rsidRPr="0094269C">
        <w:rPr>
          <w:rFonts w:eastAsia="Times New Roman" w:cs="Times New Roman"/>
          <w:sz w:val="28"/>
        </w:rPr>
        <w:br/>
        <w:t>        &lt;</w:t>
      </w:r>
      <w:proofErr w:type="spellStart"/>
      <w:r w:rsidRPr="0094269C">
        <w:rPr>
          <w:rFonts w:eastAsia="Times New Roman" w:cs="Times New Roman"/>
          <w:sz w:val="28"/>
        </w:rPr>
        <w:t>int</w:t>
      </w:r>
      <w:proofErr w:type="spellEnd"/>
      <w:r w:rsidRPr="0094269C">
        <w:rPr>
          <w:rFonts w:eastAsia="Times New Roman" w:cs="Times New Roman"/>
          <w:sz w:val="28"/>
        </w:rPr>
        <w:t> value="10"/&gt;</w:t>
      </w:r>
      <w:r w:rsidRPr="0094269C">
        <w:rPr>
          <w:rFonts w:eastAsia="Times New Roman" w:cs="Times New Roman"/>
          <w:sz w:val="28"/>
        </w:rPr>
        <w:br/>
        <w:t>        &lt;</w:t>
      </w:r>
      <w:proofErr w:type="spellStart"/>
      <w:r w:rsidRPr="0094269C">
        <w:rPr>
          <w:rFonts w:eastAsia="Times New Roman" w:cs="Times New Roman"/>
          <w:sz w:val="28"/>
        </w:rPr>
        <w:t>int</w:t>
      </w:r>
      <w:proofErr w:type="spellEnd"/>
      <w:r w:rsidRPr="0094269C">
        <w:rPr>
          <w:rFonts w:eastAsia="Times New Roman" w:cs="Times New Roman"/>
          <w:sz w:val="28"/>
        </w:rPr>
        <w:t> value="5"/&gt;</w:t>
      </w:r>
      <w:r w:rsidRPr="0094269C">
        <w:rPr>
          <w:rFonts w:eastAsia="Times New Roman" w:cs="Times New Roman"/>
          <w:sz w:val="28"/>
        </w:rPr>
        <w:br/>
        <w:t>    &lt;/plus&gt;</w:t>
      </w:r>
    </w:p>
    <w:p w:rsidR="004432B0" w:rsidRPr="0094269C" w:rsidRDefault="004432B0" w:rsidP="00B72E87">
      <w:pPr>
        <w:spacing w:line="240" w:lineRule="auto"/>
        <w:mirrorIndents/>
        <w:rPr>
          <w:rFonts w:eastAsia="Times New Roman" w:cs="Times New Roman"/>
          <w:sz w:val="28"/>
        </w:rPr>
      </w:pPr>
      <w:r w:rsidRPr="0094269C">
        <w:rPr>
          <w:rFonts w:eastAsia="Times New Roman" w:cs="Times New Roman"/>
          <w:sz w:val="28"/>
        </w:rPr>
        <w:t>&lt;/expression&gt;</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Furthermore, calc1 doesn't cover many useful operations, such as division. Nor is it possible in </w:t>
      </w:r>
      <w:proofErr w:type="spellStart"/>
      <w:r w:rsidRPr="0094269C">
        <w:rPr>
          <w:rFonts w:eastAsia="Times New Roman" w:cs="Times New Roman"/>
          <w:sz w:val="28"/>
        </w:rPr>
        <w:t>RelaxNG</w:t>
      </w:r>
      <w:proofErr w:type="spellEnd"/>
      <w:r w:rsidRPr="0094269C">
        <w:rPr>
          <w:rFonts w:eastAsia="Times New Roman" w:cs="Times New Roman"/>
          <w:sz w:val="28"/>
        </w:rPr>
        <w:t xml:space="preserve"> to express certain constraints (e.g., that we accept numbers only in the range -1000 to 1000; why might we impose such a restriction?).</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Your task is to produce a </w:t>
      </w:r>
      <w:proofErr w:type="spellStart"/>
      <w:r w:rsidRPr="0094269C">
        <w:rPr>
          <w:rFonts w:eastAsia="Times New Roman" w:cs="Times New Roman"/>
          <w:sz w:val="28"/>
        </w:rPr>
        <w:t>RelaxNG</w:t>
      </w:r>
      <w:proofErr w:type="spellEnd"/>
      <w:r w:rsidRPr="0094269C">
        <w:rPr>
          <w:rFonts w:eastAsia="Times New Roman" w:cs="Times New Roman"/>
          <w:sz w:val="28"/>
        </w:rPr>
        <w:t xml:space="preserve"> schema for an extended format calc2. The calc2 format is given below in English. Your schema should enforce all the given constraints. You should strive to make your schema "nice", i.e., readable, maintainable, evolvable, etc.</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b/>
          <w:bCs/>
          <w:sz w:val="28"/>
        </w:rPr>
        <w:t>Specification</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You will describe a new format, calc2, in a </w:t>
      </w:r>
      <w:proofErr w:type="spellStart"/>
      <w:r w:rsidRPr="0094269C">
        <w:rPr>
          <w:rFonts w:eastAsia="Times New Roman" w:cs="Times New Roman"/>
          <w:sz w:val="28"/>
        </w:rPr>
        <w:t>RelaxNG</w:t>
      </w:r>
      <w:proofErr w:type="spellEnd"/>
      <w:r w:rsidRPr="0094269C">
        <w:rPr>
          <w:rFonts w:eastAsia="Times New Roman" w:cs="Times New Roman"/>
          <w:sz w:val="28"/>
        </w:rPr>
        <w:t xml:space="preserve"> schema called calc2.rnc. This format has the following properties (the more of these properties your schema covers, the more marks you get):</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Every XML document that is valid </w:t>
      </w:r>
      <w:proofErr w:type="spellStart"/>
      <w:r w:rsidRPr="0094269C">
        <w:rPr>
          <w:rFonts w:eastAsia="Times New Roman" w:cs="Times New Roman"/>
          <w:sz w:val="28"/>
        </w:rPr>
        <w:t>wrt</w:t>
      </w:r>
      <w:proofErr w:type="spellEnd"/>
      <w:r w:rsidRPr="0094269C">
        <w:rPr>
          <w:rFonts w:eastAsia="Times New Roman" w:cs="Times New Roman"/>
          <w:sz w:val="28"/>
        </w:rPr>
        <w:t> calc1.rnc and has only integers in</w:t>
      </w:r>
      <w:r w:rsidRPr="0094269C">
        <w:rPr>
          <w:rFonts w:eastAsia="Times New Roman" w:cs="Times New Roman"/>
          <w:color w:val="000000"/>
          <w:sz w:val="28"/>
          <w:shd w:val="clear" w:color="auto" w:fill="FFFFFF"/>
        </w:rPr>
        <w:t>side the range -1000 to 1000</w:t>
      </w:r>
      <w:r w:rsidRPr="0094269C">
        <w:rPr>
          <w:rFonts w:eastAsia="Times New Roman" w:cs="Times New Roman"/>
          <w:sz w:val="28"/>
        </w:rPr>
        <w:t xml:space="preserve"> as the value of an </w:t>
      </w:r>
      <w:proofErr w:type="spellStart"/>
      <w:r w:rsidRPr="0094269C">
        <w:rPr>
          <w:rFonts w:eastAsia="Times New Roman" w:cs="Times New Roman"/>
          <w:sz w:val="28"/>
        </w:rPr>
        <w:t>int</w:t>
      </w:r>
      <w:proofErr w:type="spellEnd"/>
      <w:r w:rsidRPr="0094269C">
        <w:rPr>
          <w:rFonts w:eastAsia="Times New Roman" w:cs="Times New Roman"/>
          <w:sz w:val="28"/>
        </w:rPr>
        <w:t xml:space="preserve"> element is valid </w:t>
      </w:r>
      <w:proofErr w:type="spellStart"/>
      <w:r w:rsidRPr="0094269C">
        <w:rPr>
          <w:rFonts w:eastAsia="Times New Roman" w:cs="Times New Roman"/>
          <w:sz w:val="28"/>
        </w:rPr>
        <w:t>wrt</w:t>
      </w:r>
      <w:proofErr w:type="spellEnd"/>
      <w:r w:rsidRPr="0094269C">
        <w:rPr>
          <w:rFonts w:eastAsia="Times New Roman" w:cs="Times New Roman"/>
          <w:sz w:val="28"/>
        </w:rPr>
        <w:t xml:space="preserve"> calc2.rnc. Any other document which is valid </w:t>
      </w:r>
      <w:proofErr w:type="spellStart"/>
      <w:r w:rsidRPr="0094269C">
        <w:rPr>
          <w:rFonts w:eastAsia="Times New Roman" w:cs="Times New Roman"/>
          <w:sz w:val="28"/>
        </w:rPr>
        <w:t>wrt</w:t>
      </w:r>
      <w:proofErr w:type="spellEnd"/>
      <w:r w:rsidRPr="0094269C">
        <w:rPr>
          <w:rFonts w:eastAsia="Times New Roman" w:cs="Times New Roman"/>
          <w:sz w:val="28"/>
        </w:rPr>
        <w:t xml:space="preserve"> calc1.rnc is invalid </w:t>
      </w:r>
      <w:proofErr w:type="spellStart"/>
      <w:r w:rsidRPr="0094269C">
        <w:rPr>
          <w:rFonts w:eastAsia="Times New Roman" w:cs="Times New Roman"/>
          <w:sz w:val="28"/>
        </w:rPr>
        <w:t>wrt</w:t>
      </w:r>
      <w:proofErr w:type="spellEnd"/>
      <w:r w:rsidRPr="0094269C">
        <w:rPr>
          <w:rFonts w:eastAsia="Times New Roman" w:cs="Times New Roman"/>
          <w:sz w:val="28"/>
        </w:rPr>
        <w:t> calc2.rnc.</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t>calc2</w:t>
      </w:r>
      <w:proofErr w:type="gramEnd"/>
      <w:r w:rsidRPr="0094269C">
        <w:rPr>
          <w:rFonts w:eastAsia="Times New Roman" w:cs="Times New Roman"/>
          <w:sz w:val="28"/>
        </w:rPr>
        <w:t xml:space="preserve"> must support decimal numbers with a new element named "</w:t>
      </w:r>
      <w:proofErr w:type="spellStart"/>
      <w:r w:rsidRPr="0094269C">
        <w:rPr>
          <w:rFonts w:eastAsia="Times New Roman" w:cs="Times New Roman"/>
          <w:sz w:val="28"/>
        </w:rPr>
        <w:t>dec</w:t>
      </w:r>
      <w:proofErr w:type="spellEnd"/>
      <w:r w:rsidRPr="0094269C">
        <w:rPr>
          <w:rFonts w:eastAsia="Times New Roman" w:cs="Times New Roman"/>
          <w:sz w:val="28"/>
        </w:rPr>
        <w:t xml:space="preserve">" that can occur wherever </w:t>
      </w:r>
      <w:proofErr w:type="spellStart"/>
      <w:r w:rsidRPr="0094269C">
        <w:rPr>
          <w:rFonts w:eastAsia="Times New Roman" w:cs="Times New Roman"/>
          <w:sz w:val="28"/>
        </w:rPr>
        <w:t>int</w:t>
      </w:r>
      <w:proofErr w:type="spellEnd"/>
      <w:r w:rsidRPr="0094269C">
        <w:rPr>
          <w:rFonts w:eastAsia="Times New Roman" w:cs="Times New Roman"/>
          <w:sz w:val="28"/>
        </w:rPr>
        <w:t xml:space="preserve"> elements can occur.</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t>calc2</w:t>
      </w:r>
      <w:proofErr w:type="gramEnd"/>
      <w:r w:rsidRPr="0094269C">
        <w:rPr>
          <w:rFonts w:eastAsia="Times New Roman" w:cs="Times New Roman"/>
          <w:sz w:val="28"/>
        </w:rPr>
        <w:t xml:space="preserve"> must support unary plus and minus (e.g., to cover expressions like "3 * (-3)").</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t>calc2</w:t>
      </w:r>
      <w:proofErr w:type="gramEnd"/>
      <w:r w:rsidRPr="0094269C">
        <w:rPr>
          <w:rFonts w:eastAsia="Times New Roman" w:cs="Times New Roman"/>
          <w:sz w:val="28"/>
        </w:rPr>
        <w:t xml:space="preserve"> must support a binary division operator, called "div". </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lastRenderedPageBreak/>
        <w:t>calc2</w:t>
      </w:r>
      <w:proofErr w:type="gramEnd"/>
      <w:r w:rsidRPr="0094269C">
        <w:rPr>
          <w:rFonts w:eastAsia="Times New Roman" w:cs="Times New Roman"/>
          <w:sz w:val="28"/>
        </w:rPr>
        <w:t xml:space="preserve"> does not permit </w:t>
      </w:r>
      <w:proofErr w:type="spellStart"/>
      <w:r w:rsidRPr="0094269C">
        <w:rPr>
          <w:rFonts w:eastAsia="Times New Roman" w:cs="Times New Roman"/>
          <w:sz w:val="28"/>
        </w:rPr>
        <w:t>inputing</w:t>
      </w:r>
      <w:proofErr w:type="spellEnd"/>
      <w:r w:rsidRPr="0094269C">
        <w:rPr>
          <w:rFonts w:eastAsia="Times New Roman" w:cs="Times New Roman"/>
          <w:sz w:val="28"/>
        </w:rPr>
        <w:t xml:space="preserve"> numbers outside the range -1000 to 1000 (whether integers or decimals)</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t>calc2</w:t>
      </w:r>
      <w:proofErr w:type="gramEnd"/>
      <w:r w:rsidRPr="0094269C">
        <w:rPr>
          <w:rFonts w:eastAsia="Times New Roman" w:cs="Times New Roman"/>
          <w:sz w:val="28"/>
        </w:rPr>
        <w:t xml:space="preserve"> must support a "comment" element. The content model of the comment is a subset of XHTML consisting of the "</w:t>
      </w:r>
      <w:proofErr w:type="spellStart"/>
      <w:r w:rsidRPr="0094269C">
        <w:rPr>
          <w:rFonts w:eastAsia="Times New Roman" w:cs="Times New Roman"/>
          <w:sz w:val="28"/>
        </w:rPr>
        <w:t>i</w:t>
      </w:r>
      <w:proofErr w:type="spellEnd"/>
      <w:r w:rsidRPr="0094269C">
        <w:rPr>
          <w:rFonts w:eastAsia="Times New Roman" w:cs="Times New Roman"/>
          <w:sz w:val="28"/>
        </w:rPr>
        <w:t>" and "b" tags interleaved with text (but not nested), and comment elements can occur as optional child elements of expressions.</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Your schema contains suitable comments for other users to understand it.  </w:t>
      </w:r>
    </w:p>
    <w:p w:rsidR="004432B0" w:rsidRPr="0094269C" w:rsidRDefault="004432B0" w:rsidP="000B5EBC">
      <w:pPr>
        <w:spacing w:line="240" w:lineRule="auto"/>
        <w:mirrorIndents/>
        <w:jc w:val="both"/>
        <w:rPr>
          <w:rFonts w:eastAsia="Times New Roman" w:cs="Times New Roman"/>
          <w:b/>
          <w:bCs/>
          <w:sz w:val="28"/>
        </w:rPr>
      </w:pPr>
      <w:r w:rsidRPr="0094269C">
        <w:rPr>
          <w:rFonts w:eastAsia="Times New Roman" w:cs="Times New Roman"/>
          <w:b/>
          <w:bCs/>
          <w:sz w:val="28"/>
        </w:rPr>
        <w:t>Submission</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You will submit (by attachment)</w:t>
      </w:r>
    </w:p>
    <w:p w:rsidR="004432B0" w:rsidRPr="0094269C" w:rsidRDefault="004432B0" w:rsidP="000B5EBC">
      <w:pPr>
        <w:spacing w:line="240" w:lineRule="auto"/>
        <w:mirrorIndents/>
        <w:jc w:val="both"/>
        <w:rPr>
          <w:rFonts w:eastAsia="Times New Roman" w:cs="Times New Roman"/>
          <w:sz w:val="28"/>
        </w:rPr>
      </w:pPr>
      <w:proofErr w:type="gramStart"/>
      <w:r w:rsidRPr="0094269C">
        <w:rPr>
          <w:rFonts w:eastAsia="Times New Roman" w:cs="Times New Roman"/>
          <w:sz w:val="28"/>
        </w:rPr>
        <w:t>a</w:t>
      </w:r>
      <w:proofErr w:type="gramEnd"/>
      <w:r w:rsidRPr="0094269C">
        <w:rPr>
          <w:rFonts w:eastAsia="Times New Roman" w:cs="Times New Roman"/>
          <w:sz w:val="28"/>
        </w:rPr>
        <w:t xml:space="preserve"> single file, calc2.rnc (10 points)</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We've provided no stub, but for your convenience we've attached a copy of calc1.rnc. Look at this carefully: the comments will help you around the first constraints.</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b/>
          <w:bCs/>
          <w:sz w:val="28"/>
        </w:rPr>
        <w:t>Please note </w:t>
      </w:r>
    </w:p>
    <w:p w:rsidR="004432B0" w:rsidRPr="0094269C" w:rsidRDefault="004432B0" w:rsidP="000B5EBC">
      <w:pPr>
        <w:spacing w:line="240" w:lineRule="auto"/>
        <w:mirrorIndents/>
        <w:jc w:val="both"/>
        <w:rPr>
          <w:rFonts w:eastAsia="Times New Roman" w:cs="Times New Roman"/>
          <w:sz w:val="28"/>
        </w:rPr>
      </w:pPr>
      <w:r w:rsidRPr="0094269C">
        <w:rPr>
          <w:rFonts w:eastAsia="Times New Roman" w:cs="Times New Roman"/>
          <w:sz w:val="28"/>
        </w:rPr>
        <w:t xml:space="preserve">These constraints are strict: if your WXS satisfies all 7 constraints, then you will get full marks. For example, we ignore any issues around division by zero, i.e., a document corresponding to "1/0" can be valid </w:t>
      </w:r>
      <w:proofErr w:type="spellStart"/>
      <w:r w:rsidRPr="0094269C">
        <w:rPr>
          <w:rFonts w:eastAsia="Times New Roman" w:cs="Times New Roman"/>
          <w:sz w:val="28"/>
        </w:rPr>
        <w:t>wrt</w:t>
      </w:r>
      <w:proofErr w:type="spellEnd"/>
      <w:r w:rsidRPr="0094269C">
        <w:rPr>
          <w:rFonts w:eastAsia="Times New Roman" w:cs="Times New Roman"/>
          <w:sz w:val="28"/>
        </w:rPr>
        <w:t xml:space="preserve"> your WXS. </w:t>
      </w:r>
    </w:p>
    <w:p w:rsidR="004432B0" w:rsidRPr="0094269C" w:rsidRDefault="004432B0" w:rsidP="000B5EBC">
      <w:pPr>
        <w:spacing w:line="240" w:lineRule="auto"/>
        <w:mirrorIndents/>
        <w:jc w:val="both"/>
        <w:rPr>
          <w:rFonts w:eastAsia="Times New Roman" w:cs="Times New Roman"/>
          <w:sz w:val="28"/>
        </w:rPr>
      </w:pPr>
      <w:hyperlink r:id="rId6" w:tgtFrame="_blank" w:history="1">
        <w:r w:rsidRPr="0094269C">
          <w:rPr>
            <w:rFonts w:eastAsia="Times New Roman" w:cs="Times New Roman"/>
            <w:color w:val="0000FF"/>
            <w:sz w:val="28"/>
            <w:u w:val="single"/>
          </w:rPr>
          <w:t>calc1.rnc</w:t>
        </w:r>
      </w:hyperlink>
    </w:p>
    <w:p w:rsidR="004432B0" w:rsidRPr="0094269C" w:rsidRDefault="004432B0" w:rsidP="000B5EBC">
      <w:pPr>
        <w:spacing w:line="240" w:lineRule="auto"/>
        <w:mirrorIndents/>
        <w:jc w:val="both"/>
        <w:rPr>
          <w:rFonts w:cs="Times New Roman"/>
          <w:sz w:val="28"/>
        </w:rPr>
      </w:pPr>
    </w:p>
    <w:p w:rsidR="006A5799" w:rsidRDefault="006A5799" w:rsidP="000B5EBC">
      <w:pPr>
        <w:spacing w:line="240" w:lineRule="auto"/>
        <w:mirrorIndents/>
        <w:jc w:val="both"/>
        <w:rPr>
          <w:rFonts w:cs="Times New Roman"/>
          <w:sz w:val="24"/>
        </w:rPr>
      </w:pPr>
    </w:p>
    <w:p w:rsidR="006A5799" w:rsidRDefault="006A5799" w:rsidP="000B5EBC">
      <w:pPr>
        <w:spacing w:line="240" w:lineRule="auto"/>
        <w:mirrorIndents/>
        <w:jc w:val="both"/>
        <w:rPr>
          <w:rFonts w:cs="Times New Roman"/>
          <w:sz w:val="24"/>
        </w:rPr>
      </w:pPr>
    </w:p>
    <w:p w:rsidR="006A5799" w:rsidRDefault="006A5799" w:rsidP="000B5EBC">
      <w:pPr>
        <w:spacing w:line="240" w:lineRule="auto"/>
        <w:mirrorIndents/>
        <w:jc w:val="both"/>
        <w:rPr>
          <w:rFonts w:cs="Times New Roman"/>
          <w:sz w:val="24"/>
        </w:rPr>
      </w:pPr>
    </w:p>
    <w:p w:rsidR="006A5799" w:rsidRDefault="006A5799" w:rsidP="000B5EBC">
      <w:pPr>
        <w:spacing w:line="240" w:lineRule="auto"/>
        <w:mirrorIndents/>
        <w:jc w:val="both"/>
        <w:rPr>
          <w:rFonts w:cs="Times New Roman"/>
          <w:sz w:val="24"/>
        </w:rPr>
      </w:pPr>
    </w:p>
    <w:p w:rsidR="006A5799" w:rsidRDefault="006A5799" w:rsidP="000B5EBC">
      <w:pPr>
        <w:spacing w:line="240" w:lineRule="auto"/>
        <w:mirrorIndents/>
        <w:jc w:val="both"/>
        <w:rPr>
          <w:rFonts w:cs="Times New Roman"/>
          <w:sz w:val="24"/>
        </w:rPr>
      </w:pPr>
    </w:p>
    <w:p w:rsidR="006A5799" w:rsidRDefault="006A5799" w:rsidP="000B5EBC">
      <w:pPr>
        <w:spacing w:line="240" w:lineRule="auto"/>
        <w:mirrorIndents/>
        <w:jc w:val="both"/>
        <w:rPr>
          <w:rFonts w:cs="Times New Roman"/>
          <w:sz w:val="24"/>
        </w:rPr>
      </w:pPr>
      <w:bookmarkStart w:id="0" w:name="_GoBack"/>
      <w:bookmarkEnd w:id="0"/>
    </w:p>
    <w:p w:rsidR="006A5799" w:rsidRDefault="006A5799" w:rsidP="000B5EBC">
      <w:pPr>
        <w:spacing w:line="240" w:lineRule="auto"/>
        <w:mirrorIndents/>
        <w:jc w:val="both"/>
        <w:rPr>
          <w:rFonts w:cs="Times New Roman"/>
          <w:sz w:val="24"/>
        </w:rPr>
      </w:pPr>
    </w:p>
    <w:p w:rsidR="006A5799" w:rsidRPr="00481A28" w:rsidRDefault="006A5799" w:rsidP="006A5799">
      <w:pPr>
        <w:spacing w:line="240" w:lineRule="auto"/>
        <w:mirrorIndents/>
        <w:jc w:val="both"/>
        <w:rPr>
          <w:rFonts w:cs="Times New Roman"/>
          <w:sz w:val="28"/>
        </w:rPr>
      </w:pPr>
      <w:r w:rsidRPr="00481A28">
        <w:rPr>
          <w:rFonts w:cs="Times New Roman"/>
          <w:sz w:val="28"/>
        </w:rPr>
        <w:t>SE2:</w:t>
      </w:r>
    </w:p>
    <w:p w:rsidR="006A5799" w:rsidRPr="00481A28" w:rsidRDefault="006A5799" w:rsidP="006A5799">
      <w:pPr>
        <w:spacing w:line="240" w:lineRule="auto"/>
        <w:mirrorIndents/>
        <w:jc w:val="both"/>
        <w:rPr>
          <w:rFonts w:eastAsia="Times New Roman" w:cs="Times New Roman"/>
          <w:sz w:val="24"/>
        </w:rPr>
      </w:pPr>
      <w:r w:rsidRPr="00481A28">
        <w:rPr>
          <w:rFonts w:eastAsia="Times New Roman" w:cs="Times New Roman"/>
          <w:sz w:val="24"/>
        </w:rPr>
        <w:t xml:space="preserve">Briefly (in </w:t>
      </w:r>
      <w:r w:rsidRPr="00481A28">
        <w:rPr>
          <w:rFonts w:eastAsia="Times New Roman" w:cs="Times New Roman"/>
          <w:b/>
          <w:bCs/>
          <w:sz w:val="24"/>
        </w:rPr>
        <w:t>no more than</w:t>
      </w:r>
      <w:r w:rsidRPr="00481A28">
        <w:rPr>
          <w:rFonts w:eastAsia="Times New Roman" w:cs="Times New Roman"/>
          <w:sz w:val="24"/>
        </w:rPr>
        <w:t xml:space="preserve"> 300 words), explain an application where we have a situation that does not require input documents to be valid (against a DTD or a </w:t>
      </w:r>
      <w:proofErr w:type="spellStart"/>
      <w:r w:rsidRPr="00481A28">
        <w:rPr>
          <w:rFonts w:eastAsia="Times New Roman" w:cs="Times New Roman"/>
          <w:sz w:val="24"/>
        </w:rPr>
        <w:t>RelaxNG</w:t>
      </w:r>
      <w:proofErr w:type="spellEnd"/>
      <w:r w:rsidRPr="00481A28">
        <w:rPr>
          <w:rFonts w:eastAsia="Times New Roman" w:cs="Times New Roman"/>
          <w:sz w:val="24"/>
        </w:rPr>
        <w:t xml:space="preserve"> schema, etc.) but instead merely</w:t>
      </w:r>
      <w:r w:rsidRPr="00481A28">
        <w:rPr>
          <w:rFonts w:eastAsia="Times New Roman" w:cs="Times New Roman"/>
          <w:b/>
          <w:bCs/>
          <w:sz w:val="24"/>
        </w:rPr>
        <w:t xml:space="preserve"> well-formed</w:t>
      </w:r>
      <w:r w:rsidRPr="00481A28">
        <w:rPr>
          <w:rFonts w:eastAsia="Times New Roman" w:cs="Times New Roman"/>
          <w:sz w:val="24"/>
        </w:rPr>
        <w:t xml:space="preserve">. Explain as well how a </w:t>
      </w:r>
      <w:proofErr w:type="spellStart"/>
      <w:r w:rsidRPr="00481A28">
        <w:rPr>
          <w:rFonts w:eastAsia="Times New Roman" w:cs="Times New Roman"/>
          <w:sz w:val="24"/>
        </w:rPr>
        <w:t>RelaxNG</w:t>
      </w:r>
      <w:proofErr w:type="spellEnd"/>
      <w:r w:rsidRPr="00481A28">
        <w:rPr>
          <w:rFonts w:eastAsia="Times New Roman" w:cs="Times New Roman"/>
          <w:sz w:val="24"/>
        </w:rPr>
        <w:t xml:space="preserve"> schema might still be useful in this situation.</w:t>
      </w:r>
    </w:p>
    <w:p w:rsidR="006A5799" w:rsidRPr="00481A28" w:rsidRDefault="006A5799" w:rsidP="006A5799">
      <w:pPr>
        <w:spacing w:line="240" w:lineRule="auto"/>
        <w:mirrorIndents/>
        <w:jc w:val="both"/>
        <w:rPr>
          <w:rFonts w:cs="Times New Roman"/>
          <w:sz w:val="24"/>
        </w:rPr>
      </w:pPr>
    </w:p>
    <w:p w:rsidR="006A5799" w:rsidRPr="00481A28" w:rsidRDefault="006A5799" w:rsidP="000B5EBC">
      <w:pPr>
        <w:spacing w:line="240" w:lineRule="auto"/>
        <w:mirrorIndents/>
        <w:jc w:val="both"/>
        <w:rPr>
          <w:rFonts w:cs="Times New Roman"/>
          <w:sz w:val="24"/>
        </w:rPr>
      </w:pPr>
    </w:p>
    <w:sectPr w:rsidR="006A5799" w:rsidRPr="00481A2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152F5"/>
    <w:multiLevelType w:val="multilevel"/>
    <w:tmpl w:val="6BB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4635F"/>
    <w:multiLevelType w:val="multilevel"/>
    <w:tmpl w:val="24EE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5B261C"/>
    <w:multiLevelType w:val="multilevel"/>
    <w:tmpl w:val="90D2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1B1566"/>
    <w:multiLevelType w:val="multilevel"/>
    <w:tmpl w:val="36BA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B0"/>
    <w:rsid w:val="000B5EBC"/>
    <w:rsid w:val="000E62C8"/>
    <w:rsid w:val="00202D13"/>
    <w:rsid w:val="004432B0"/>
    <w:rsid w:val="00481A28"/>
    <w:rsid w:val="005E0583"/>
    <w:rsid w:val="006A5799"/>
    <w:rsid w:val="006B75F3"/>
    <w:rsid w:val="008C1BDF"/>
    <w:rsid w:val="00921DCA"/>
    <w:rsid w:val="0094269C"/>
    <w:rsid w:val="00B72E87"/>
    <w:rsid w:val="00B955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A0585-2BDE-4F6C-B6BC-5CDF9CA9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74"/>
    <w:pPr>
      <w:spacing w:line="360" w:lineRule="auto"/>
    </w:pPr>
    <w:rPr>
      <w:rFonts w:ascii="Times New Roman" w:hAnsi="Times New Roman"/>
    </w:rPr>
  </w:style>
  <w:style w:type="paragraph" w:styleId="2">
    <w:name w:val="heading 2"/>
    <w:basedOn w:val="a"/>
    <w:link w:val="2Char"/>
    <w:uiPriority w:val="9"/>
    <w:qFormat/>
    <w:rsid w:val="004432B0"/>
    <w:pPr>
      <w:spacing w:before="100" w:beforeAutospacing="1" w:after="100" w:afterAutospacing="1" w:line="240" w:lineRule="auto"/>
      <w:outlineLvl w:val="1"/>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432B0"/>
    <w:rPr>
      <w:b/>
      <w:bCs/>
    </w:rPr>
  </w:style>
  <w:style w:type="character" w:customStyle="1" w:styleId="2Char">
    <w:name w:val="标题 2 Char"/>
    <w:basedOn w:val="a0"/>
    <w:link w:val="2"/>
    <w:uiPriority w:val="9"/>
    <w:rsid w:val="004432B0"/>
    <w:rPr>
      <w:rFonts w:ascii="Times New Roman" w:eastAsia="Times New Roman" w:hAnsi="Times New Roman" w:cs="Times New Roman"/>
      <w:b/>
      <w:bCs/>
      <w:sz w:val="36"/>
      <w:szCs w:val="36"/>
    </w:rPr>
  </w:style>
  <w:style w:type="paragraph" w:styleId="a4">
    <w:name w:val="Normal (Web)"/>
    <w:basedOn w:val="a"/>
    <w:uiPriority w:val="99"/>
    <w:semiHidden/>
    <w:unhideWhenUsed/>
    <w:rsid w:val="004432B0"/>
    <w:pPr>
      <w:spacing w:before="100" w:beforeAutospacing="1" w:after="100" w:afterAutospacing="1" w:line="240" w:lineRule="auto"/>
    </w:pPr>
    <w:rPr>
      <w:rFonts w:eastAsia="Times New Roman" w:cs="Times New Roman"/>
      <w:sz w:val="24"/>
      <w:szCs w:val="24"/>
    </w:rPr>
  </w:style>
  <w:style w:type="character" w:styleId="a5">
    <w:name w:val="Hyperlink"/>
    <w:basedOn w:val="a0"/>
    <w:uiPriority w:val="99"/>
    <w:semiHidden/>
    <w:unhideWhenUsed/>
    <w:rsid w:val="004432B0"/>
    <w:rPr>
      <w:color w:val="0000FF"/>
      <w:u w:val="single"/>
    </w:rPr>
  </w:style>
  <w:style w:type="character" w:styleId="HTML">
    <w:name w:val="HTML Code"/>
    <w:basedOn w:val="a0"/>
    <w:uiPriority w:val="99"/>
    <w:semiHidden/>
    <w:unhideWhenUsed/>
    <w:rsid w:val="004432B0"/>
    <w:rPr>
      <w:rFonts w:ascii="Courier New" w:eastAsia="Times New Roman" w:hAnsi="Courier New" w:cs="Courier New"/>
      <w:sz w:val="20"/>
      <w:szCs w:val="20"/>
    </w:rPr>
  </w:style>
  <w:style w:type="paragraph" w:customStyle="1" w:styleId="p1">
    <w:name w:val="p1"/>
    <w:basedOn w:val="a"/>
    <w:rsid w:val="004432B0"/>
    <w:pPr>
      <w:spacing w:before="100" w:beforeAutospacing="1" w:after="100" w:afterAutospacing="1" w:line="240" w:lineRule="auto"/>
    </w:pPr>
    <w:rPr>
      <w:rFonts w:eastAsia="Times New Roman" w:cs="Times New Roman"/>
      <w:sz w:val="24"/>
      <w:szCs w:val="24"/>
    </w:rPr>
  </w:style>
  <w:style w:type="character" w:customStyle="1" w:styleId="s1">
    <w:name w:val="s1"/>
    <w:basedOn w:val="a0"/>
    <w:rsid w:val="004432B0"/>
  </w:style>
  <w:style w:type="character" w:customStyle="1" w:styleId="s2">
    <w:name w:val="s2"/>
    <w:basedOn w:val="a0"/>
    <w:rsid w:val="004432B0"/>
  </w:style>
  <w:style w:type="character" w:customStyle="1" w:styleId="s3">
    <w:name w:val="s3"/>
    <w:basedOn w:val="a0"/>
    <w:rsid w:val="004432B0"/>
  </w:style>
  <w:style w:type="character" w:customStyle="1" w:styleId="s4">
    <w:name w:val="s4"/>
    <w:basedOn w:val="a0"/>
    <w:rsid w:val="004432B0"/>
  </w:style>
  <w:style w:type="character" w:customStyle="1" w:styleId="s5">
    <w:name w:val="s5"/>
    <w:basedOn w:val="a0"/>
    <w:rsid w:val="004432B0"/>
  </w:style>
  <w:style w:type="character" w:customStyle="1" w:styleId="apple-style-span">
    <w:name w:val="apple-style-span"/>
    <w:basedOn w:val="a0"/>
    <w:rsid w:val="0044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05904">
      <w:bodyDiv w:val="1"/>
      <w:marLeft w:val="0"/>
      <w:marRight w:val="0"/>
      <w:marTop w:val="0"/>
      <w:marBottom w:val="0"/>
      <w:divBdr>
        <w:top w:val="none" w:sz="0" w:space="0" w:color="auto"/>
        <w:left w:val="none" w:sz="0" w:space="0" w:color="auto"/>
        <w:bottom w:val="none" w:sz="0" w:space="0" w:color="auto"/>
        <w:right w:val="none" w:sz="0" w:space="0" w:color="auto"/>
      </w:divBdr>
    </w:div>
    <w:div w:id="1085691142">
      <w:bodyDiv w:val="1"/>
      <w:marLeft w:val="0"/>
      <w:marRight w:val="0"/>
      <w:marTop w:val="0"/>
      <w:marBottom w:val="0"/>
      <w:divBdr>
        <w:top w:val="none" w:sz="0" w:space="0" w:color="auto"/>
        <w:left w:val="none" w:sz="0" w:space="0" w:color="auto"/>
        <w:bottom w:val="none" w:sz="0" w:space="0" w:color="auto"/>
        <w:right w:val="none" w:sz="0" w:space="0" w:color="auto"/>
      </w:divBdr>
      <w:divsChild>
        <w:div w:id="589854083">
          <w:marLeft w:val="0"/>
          <w:marRight w:val="0"/>
          <w:marTop w:val="0"/>
          <w:marBottom w:val="0"/>
          <w:divBdr>
            <w:top w:val="none" w:sz="0" w:space="0" w:color="auto"/>
            <w:left w:val="none" w:sz="0" w:space="0" w:color="auto"/>
            <w:bottom w:val="none" w:sz="0" w:space="0" w:color="auto"/>
            <w:right w:val="none" w:sz="0" w:space="0" w:color="auto"/>
          </w:divBdr>
          <w:divsChild>
            <w:div w:id="8175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543">
      <w:bodyDiv w:val="1"/>
      <w:marLeft w:val="0"/>
      <w:marRight w:val="0"/>
      <w:marTop w:val="0"/>
      <w:marBottom w:val="0"/>
      <w:divBdr>
        <w:top w:val="none" w:sz="0" w:space="0" w:color="auto"/>
        <w:left w:val="none" w:sz="0" w:space="0" w:color="auto"/>
        <w:bottom w:val="none" w:sz="0" w:space="0" w:color="auto"/>
        <w:right w:val="none" w:sz="0" w:space="0" w:color="auto"/>
      </w:divBdr>
      <w:divsChild>
        <w:div w:id="112512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manchester.ac.uk/bbcswebdav/pid-3733527-dt-content-rid-12501962_1/xid-12501962_1" TargetMode="External"/><Relationship Id="rId5" Type="http://schemas.openxmlformats.org/officeDocument/2006/relationships/hyperlink" Target="https://www.washingtonpost.com/blogs/answer-sheet/wp/2014/10/08/pearsons-wrong-answer-and-why-it-matters-in-the-high-stakes-testing-era/?tid=sm_f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12</cp:revision>
  <dcterms:created xsi:type="dcterms:W3CDTF">2015-10-09T19:22:00Z</dcterms:created>
  <dcterms:modified xsi:type="dcterms:W3CDTF">2015-10-09T19:29:00Z</dcterms:modified>
</cp:coreProperties>
</file>