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43DBA" w14:textId="77777777" w:rsidR="000E22B2" w:rsidRPr="00960F75" w:rsidRDefault="000E22B2" w:rsidP="000E22B2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960F75">
        <w:rPr>
          <w:b/>
          <w:bCs/>
          <w:sz w:val="24"/>
          <w:szCs w:val="24"/>
          <w:u w:val="single"/>
        </w:rPr>
        <w:t>Topics: Descriptive Statistics and Probability</w:t>
      </w:r>
    </w:p>
    <w:p w14:paraId="4080ED33" w14:textId="77777777" w:rsidR="000E22B2" w:rsidRPr="00960F75" w:rsidRDefault="000E22B2" w:rsidP="000E22B2">
      <w:pPr>
        <w:spacing w:after="0"/>
        <w:rPr>
          <w:b/>
          <w:bCs/>
          <w:sz w:val="24"/>
          <w:szCs w:val="24"/>
        </w:rPr>
      </w:pPr>
    </w:p>
    <w:p w14:paraId="2D189532" w14:textId="77777777" w:rsidR="000E22B2" w:rsidRPr="00960F75" w:rsidRDefault="000E22B2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6C75977" w14:textId="77777777" w:rsidR="00BB1088" w:rsidRPr="00960F75" w:rsidRDefault="00BB1088" w:rsidP="00BB10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960F75">
        <w:rPr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18BFF815" w14:textId="77777777" w:rsidR="00BB1088" w:rsidRPr="00960F75" w:rsidRDefault="00BB1088" w:rsidP="00BB1088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BB1088" w:rsidRPr="00960F75" w14:paraId="783F3F82" w14:textId="77777777" w:rsidTr="00907C16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0CE8" w14:textId="77777777" w:rsidR="00BB1088" w:rsidRPr="00960F75" w:rsidRDefault="00BB1088" w:rsidP="00907C1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960F75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DA7F" w14:textId="77777777" w:rsidR="00BB1088" w:rsidRPr="00960F75" w:rsidRDefault="00BB1088" w:rsidP="00907C16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960F75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BB1088" w:rsidRPr="00960F75" w14:paraId="2246D52A" w14:textId="77777777" w:rsidTr="00907C16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4445B" w14:textId="77777777" w:rsidR="00BB1088" w:rsidRPr="00960F75" w:rsidRDefault="00BB1088" w:rsidP="00907C1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60F75">
              <w:rPr>
                <w:rFonts w:eastAsia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20B6" w14:textId="77777777" w:rsidR="00BB1088" w:rsidRPr="00960F75" w:rsidRDefault="00BB1088" w:rsidP="00907C1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60F75">
              <w:rPr>
                <w:rFonts w:eastAsia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BB1088" w:rsidRPr="00960F75" w14:paraId="1FD20CC5" w14:textId="77777777" w:rsidTr="00907C1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6714" w14:textId="77777777" w:rsidR="00BB1088" w:rsidRPr="00960F75" w:rsidRDefault="00BB1088" w:rsidP="00907C1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60F75">
              <w:rPr>
                <w:rFonts w:eastAsia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344B" w14:textId="77777777" w:rsidR="00BB1088" w:rsidRPr="00960F75" w:rsidRDefault="00BB1088" w:rsidP="00907C1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60F75">
              <w:rPr>
                <w:rFonts w:eastAsia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BB1088" w:rsidRPr="00960F75" w14:paraId="06EC42E3" w14:textId="77777777" w:rsidTr="00907C1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AE24" w14:textId="77777777" w:rsidR="00BB1088" w:rsidRPr="00960F75" w:rsidRDefault="00BB1088" w:rsidP="00907C1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60F75">
              <w:rPr>
                <w:rFonts w:eastAsia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58D58" w14:textId="77777777" w:rsidR="00BB1088" w:rsidRPr="00960F75" w:rsidRDefault="00BB1088" w:rsidP="00907C1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60F75">
              <w:rPr>
                <w:rFonts w:eastAsia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BB1088" w:rsidRPr="00960F75" w14:paraId="54E591D8" w14:textId="77777777" w:rsidTr="00907C1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B0BE" w14:textId="77777777" w:rsidR="00BB1088" w:rsidRPr="00960F75" w:rsidRDefault="00BB1088" w:rsidP="00907C1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60F75">
              <w:rPr>
                <w:rFonts w:eastAsia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3E4C" w14:textId="77777777" w:rsidR="00BB1088" w:rsidRPr="00960F75" w:rsidRDefault="00BB1088" w:rsidP="00907C1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60F75">
              <w:rPr>
                <w:rFonts w:eastAsia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BB1088" w:rsidRPr="00960F75" w14:paraId="73CD7E9D" w14:textId="77777777" w:rsidTr="00907C1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FA11" w14:textId="77777777" w:rsidR="00BB1088" w:rsidRPr="00960F75" w:rsidRDefault="00BB1088" w:rsidP="00907C1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960F75">
              <w:rPr>
                <w:rFonts w:eastAsia="Times New Roman" w:cs="Times New Roman"/>
                <w:color w:val="000000"/>
                <w:sz w:val="24"/>
                <w:szCs w:val="24"/>
              </w:rPr>
              <w:t>J.</w:t>
            </w:r>
            <w:proofErr w:type="gramStart"/>
            <w:r w:rsidRPr="00960F75">
              <w:rPr>
                <w:rFonts w:eastAsia="Times New Roman" w:cs="Times New Roman"/>
                <w:color w:val="000000"/>
                <w:sz w:val="24"/>
                <w:szCs w:val="24"/>
              </w:rPr>
              <w:t>P.Morgan</w:t>
            </w:r>
            <w:proofErr w:type="spellEnd"/>
            <w:proofErr w:type="gramEnd"/>
            <w:r w:rsidRPr="00960F75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158D" w14:textId="77777777" w:rsidR="00BB1088" w:rsidRPr="00960F75" w:rsidRDefault="00BB1088" w:rsidP="00907C1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60F75">
              <w:rPr>
                <w:rFonts w:eastAsia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BB1088" w:rsidRPr="00960F75" w14:paraId="0C298819" w14:textId="77777777" w:rsidTr="00907C1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3650" w14:textId="77777777" w:rsidR="00BB1088" w:rsidRPr="00960F75" w:rsidRDefault="00BB1088" w:rsidP="00907C1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60F75">
              <w:rPr>
                <w:rFonts w:eastAsia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567C" w14:textId="77777777" w:rsidR="00BB1088" w:rsidRPr="00960F75" w:rsidRDefault="00BB1088" w:rsidP="00907C1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60F75">
              <w:rPr>
                <w:rFonts w:eastAsia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BB1088" w:rsidRPr="00960F75" w14:paraId="71CA2079" w14:textId="77777777" w:rsidTr="00907C1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F1A3" w14:textId="77777777" w:rsidR="00BB1088" w:rsidRPr="00960F75" w:rsidRDefault="00BB1088" w:rsidP="00907C1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60F75">
              <w:rPr>
                <w:rFonts w:eastAsia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0C9CB" w14:textId="77777777" w:rsidR="00BB1088" w:rsidRPr="00960F75" w:rsidRDefault="00BB1088" w:rsidP="00907C1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60F75">
              <w:rPr>
                <w:rFonts w:eastAsia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BB1088" w:rsidRPr="00960F75" w14:paraId="5D7FCEA6" w14:textId="77777777" w:rsidTr="00907C1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B6D8" w14:textId="77777777" w:rsidR="00BB1088" w:rsidRPr="00960F75" w:rsidRDefault="00BB1088" w:rsidP="00907C1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60F75">
              <w:rPr>
                <w:rFonts w:eastAsia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6419" w14:textId="77777777" w:rsidR="00BB1088" w:rsidRPr="00960F75" w:rsidRDefault="00BB1088" w:rsidP="00907C1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60F75">
              <w:rPr>
                <w:rFonts w:eastAsia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BB1088" w:rsidRPr="00960F75" w14:paraId="3CDAAA4B" w14:textId="77777777" w:rsidTr="00907C1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9FA8" w14:textId="77777777" w:rsidR="00BB1088" w:rsidRPr="00960F75" w:rsidRDefault="00BB1088" w:rsidP="00907C1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60F75">
              <w:rPr>
                <w:rFonts w:eastAsia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B259" w14:textId="77777777" w:rsidR="00BB1088" w:rsidRPr="00960F75" w:rsidRDefault="00BB1088" w:rsidP="00907C1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60F75">
              <w:rPr>
                <w:rFonts w:eastAsia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BB1088" w:rsidRPr="00960F75" w14:paraId="27ADACE5" w14:textId="77777777" w:rsidTr="00907C1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CE4C" w14:textId="77777777" w:rsidR="00BB1088" w:rsidRPr="00960F75" w:rsidRDefault="00BB1088" w:rsidP="00907C1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60F75">
              <w:rPr>
                <w:rFonts w:eastAsia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054A" w14:textId="77777777" w:rsidR="00BB1088" w:rsidRPr="00960F75" w:rsidRDefault="00BB1088" w:rsidP="00907C1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60F75">
              <w:rPr>
                <w:rFonts w:eastAsia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BB1088" w:rsidRPr="00960F75" w14:paraId="1E8673D9" w14:textId="77777777" w:rsidTr="00907C1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8BD5" w14:textId="77777777" w:rsidR="00BB1088" w:rsidRPr="00960F75" w:rsidRDefault="00BB1088" w:rsidP="00907C1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60F75">
              <w:rPr>
                <w:rFonts w:eastAsia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3E86" w14:textId="77777777" w:rsidR="00BB1088" w:rsidRPr="00960F75" w:rsidRDefault="00BB1088" w:rsidP="00907C1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60F75">
              <w:rPr>
                <w:rFonts w:eastAsia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BB1088" w:rsidRPr="00960F75" w14:paraId="21C59860" w14:textId="77777777" w:rsidTr="00907C1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0527" w14:textId="77777777" w:rsidR="00BB1088" w:rsidRPr="00960F75" w:rsidRDefault="00BB1088" w:rsidP="00907C1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60F75">
              <w:rPr>
                <w:rFonts w:eastAsia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8149" w14:textId="77777777" w:rsidR="00BB1088" w:rsidRPr="00960F75" w:rsidRDefault="00BB1088" w:rsidP="00907C1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60F75">
              <w:rPr>
                <w:rFonts w:eastAsia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BB1088" w:rsidRPr="00960F75" w14:paraId="16FEB7D9" w14:textId="77777777" w:rsidTr="00907C1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35FF6" w14:textId="77777777" w:rsidR="00BB1088" w:rsidRPr="00960F75" w:rsidRDefault="00BB1088" w:rsidP="00907C1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60F75">
              <w:rPr>
                <w:rFonts w:eastAsia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25FA" w14:textId="77777777" w:rsidR="00BB1088" w:rsidRPr="00960F75" w:rsidRDefault="00BB1088" w:rsidP="00907C1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60F75">
              <w:rPr>
                <w:rFonts w:eastAsia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BB1088" w:rsidRPr="00960F75" w14:paraId="2AB10157" w14:textId="77777777" w:rsidTr="00907C1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FB302" w14:textId="77777777" w:rsidR="00BB1088" w:rsidRPr="00960F75" w:rsidRDefault="00BB1088" w:rsidP="00907C1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60F75">
              <w:rPr>
                <w:rFonts w:eastAsia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32FE3" w14:textId="77777777" w:rsidR="00BB1088" w:rsidRPr="00960F75" w:rsidRDefault="00BB1088" w:rsidP="00907C1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60F75">
              <w:rPr>
                <w:rFonts w:eastAsia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BB1088" w:rsidRPr="00960F75" w14:paraId="353BED84" w14:textId="77777777" w:rsidTr="00907C1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3355" w14:textId="77777777" w:rsidR="00BB1088" w:rsidRPr="00960F75" w:rsidRDefault="00BB1088" w:rsidP="00907C1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60F75">
              <w:rPr>
                <w:rFonts w:eastAsia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71DB8" w14:textId="77777777" w:rsidR="00BB1088" w:rsidRPr="00960F75" w:rsidRDefault="00BB1088" w:rsidP="00907C1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60F75">
              <w:rPr>
                <w:rFonts w:eastAsia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14:paraId="12C78D71" w14:textId="77777777" w:rsidR="000E22B2" w:rsidRDefault="000E22B2" w:rsidP="0074672F">
      <w:pPr>
        <w:autoSpaceDE w:val="0"/>
        <w:autoSpaceDN w:val="0"/>
        <w:adjustRightInd w:val="0"/>
        <w:spacing w:after="0"/>
      </w:pPr>
    </w:p>
    <w:p w14:paraId="42059B3C" w14:textId="77777777" w:rsidR="0074672F" w:rsidRDefault="0074672F" w:rsidP="0074672F">
      <w:pPr>
        <w:autoSpaceDE w:val="0"/>
        <w:autoSpaceDN w:val="0"/>
        <w:adjustRightInd w:val="0"/>
        <w:spacing w:after="0"/>
      </w:pPr>
    </w:p>
    <w:p w14:paraId="4C082DDB" w14:textId="24E8650E" w:rsidR="00DA15F3" w:rsidRDefault="00DA15F3" w:rsidP="0074672F">
      <w:pPr>
        <w:autoSpaceDE w:val="0"/>
        <w:autoSpaceDN w:val="0"/>
        <w:adjustRightInd w:val="0"/>
        <w:spacing w:after="0"/>
      </w:pPr>
    </w:p>
    <w:p w14:paraId="12013FFD" w14:textId="77777777" w:rsidR="00DA15F3" w:rsidRDefault="00DA15F3" w:rsidP="0074672F">
      <w:pPr>
        <w:autoSpaceDE w:val="0"/>
        <w:autoSpaceDN w:val="0"/>
        <w:adjustRightInd w:val="0"/>
        <w:spacing w:after="0"/>
      </w:pPr>
    </w:p>
    <w:p w14:paraId="0DCEB8B6" w14:textId="77777777" w:rsidR="00DA15F3" w:rsidRDefault="00DA15F3" w:rsidP="0074672F">
      <w:pPr>
        <w:autoSpaceDE w:val="0"/>
        <w:autoSpaceDN w:val="0"/>
        <w:adjustRightInd w:val="0"/>
        <w:spacing w:after="0"/>
      </w:pPr>
    </w:p>
    <w:p w14:paraId="50975895" w14:textId="01CA56F7" w:rsidR="0074672F" w:rsidRDefault="00342F58" w:rsidP="0074672F">
      <w:pPr>
        <w:autoSpaceDE w:val="0"/>
        <w:autoSpaceDN w:val="0"/>
        <w:adjustRightInd w:val="0"/>
        <w:spacing w:after="0"/>
      </w:pPr>
      <w:r w:rsidRPr="00342F58">
        <w:rPr>
          <w:noProof/>
        </w:rPr>
        <w:drawing>
          <wp:inline distT="0" distB="0" distL="0" distR="0" wp14:anchorId="4A76FF3F" wp14:editId="22A116C9">
            <wp:extent cx="5943600" cy="1978660"/>
            <wp:effectExtent l="0" t="0" r="0" b="0"/>
            <wp:docPr id="132147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75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8DC0" w14:textId="273CA96B" w:rsidR="00F5434D" w:rsidRDefault="00F5434D" w:rsidP="0074672F">
      <w:pPr>
        <w:autoSpaceDE w:val="0"/>
        <w:autoSpaceDN w:val="0"/>
        <w:adjustRightInd w:val="0"/>
        <w:spacing w:after="0"/>
      </w:pPr>
      <w:r w:rsidRPr="00F5434D">
        <w:rPr>
          <w:noProof/>
        </w:rPr>
        <w:lastRenderedPageBreak/>
        <w:drawing>
          <wp:inline distT="0" distB="0" distL="0" distR="0" wp14:anchorId="5D3C3487" wp14:editId="7D5B938F">
            <wp:extent cx="5943600" cy="2106295"/>
            <wp:effectExtent l="0" t="0" r="0" b="0"/>
            <wp:docPr id="141118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824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AF21" w14:textId="376DA21F" w:rsidR="00A14264" w:rsidRDefault="00DA15F3" w:rsidP="00DA15F3">
      <w:pPr>
        <w:autoSpaceDE w:val="0"/>
        <w:autoSpaceDN w:val="0"/>
        <w:adjustRightInd w:val="0"/>
        <w:spacing w:after="0"/>
      </w:pPr>
      <w:r w:rsidRPr="00DA15F3">
        <w:rPr>
          <w:noProof/>
        </w:rPr>
        <w:drawing>
          <wp:inline distT="0" distB="0" distL="0" distR="0" wp14:anchorId="443C2AA1" wp14:editId="0DE81FE1">
            <wp:extent cx="5943600" cy="2561590"/>
            <wp:effectExtent l="0" t="0" r="0" b="0"/>
            <wp:docPr id="210308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87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05DA" w14:textId="77777777" w:rsidR="00DA15F3" w:rsidRDefault="00DA15F3" w:rsidP="00DA15F3">
      <w:pPr>
        <w:autoSpaceDE w:val="0"/>
        <w:autoSpaceDN w:val="0"/>
        <w:adjustRightInd w:val="0"/>
        <w:spacing w:after="0"/>
      </w:pPr>
    </w:p>
    <w:p w14:paraId="0F9BF0C3" w14:textId="77777777" w:rsidR="00DA15F3" w:rsidRDefault="00DA15F3" w:rsidP="00DA15F3">
      <w:pPr>
        <w:autoSpaceDE w:val="0"/>
        <w:autoSpaceDN w:val="0"/>
        <w:adjustRightInd w:val="0"/>
        <w:spacing w:after="0"/>
      </w:pPr>
    </w:p>
    <w:p w14:paraId="0D2A8B9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38BFAC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01DF15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B4A9E3C" wp14:editId="08A5525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CC3CB5" w14:textId="77777777" w:rsidR="00F5434D" w:rsidRDefault="00F5434D" w:rsidP="000E22B2">
      <w:pPr>
        <w:pStyle w:val="ListParagraph"/>
        <w:autoSpaceDE w:val="0"/>
        <w:autoSpaceDN w:val="0"/>
        <w:adjustRightInd w:val="0"/>
        <w:spacing w:after="0"/>
      </w:pPr>
    </w:p>
    <w:p w14:paraId="0AAAC55E" w14:textId="77777777" w:rsidR="00F5434D" w:rsidRDefault="00F5434D" w:rsidP="000E22B2">
      <w:pPr>
        <w:pStyle w:val="ListParagraph"/>
        <w:autoSpaceDE w:val="0"/>
        <w:autoSpaceDN w:val="0"/>
        <w:adjustRightInd w:val="0"/>
        <w:spacing w:after="0"/>
      </w:pPr>
    </w:p>
    <w:p w14:paraId="5D8BCEAA" w14:textId="77777777" w:rsidR="00F5434D" w:rsidRDefault="00F5434D" w:rsidP="000E22B2">
      <w:pPr>
        <w:pStyle w:val="ListParagraph"/>
        <w:autoSpaceDE w:val="0"/>
        <w:autoSpaceDN w:val="0"/>
        <w:adjustRightInd w:val="0"/>
        <w:spacing w:after="0"/>
      </w:pPr>
    </w:p>
    <w:p w14:paraId="17C077DD" w14:textId="54626364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box-plot above.</w:t>
      </w:r>
    </w:p>
    <w:p w14:paraId="4DC32A49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47B04ECF" w14:textId="3D06DBE0" w:rsidR="00BD3AB4" w:rsidRPr="00E24485" w:rsidRDefault="00E24485" w:rsidP="00E24485">
      <w:pPr>
        <w:autoSpaceDE w:val="0"/>
        <w:autoSpaceDN w:val="0"/>
        <w:adjustRightInd w:val="0"/>
        <w:spacing w:after="0"/>
        <w:ind w:left="720"/>
      </w:pPr>
      <w:r w:rsidRPr="00E24485">
        <w:rPr>
          <w:b/>
          <w:bCs/>
        </w:rPr>
        <w:t>Answer:</w:t>
      </w:r>
      <w:r>
        <w:rPr>
          <w:b/>
          <w:bCs/>
        </w:rPr>
        <w:t xml:space="preserve"> </w:t>
      </w:r>
      <w:r>
        <w:t xml:space="preserve">Inter-quartile range of the dataset is </w:t>
      </w:r>
      <w:r w:rsidR="00A607DE">
        <w:t xml:space="preserve">from 5 to </w:t>
      </w:r>
      <w:r w:rsidR="009616A1">
        <w:t>12.5</w:t>
      </w:r>
      <w:r w:rsidR="00F312F4">
        <w:t>, which implies that Quartile 1 is 5 and Quartile 2 is 12.5</w:t>
      </w:r>
      <w:r w:rsidR="00C452BB">
        <w:t xml:space="preserve"> i.e., IQR=</w:t>
      </w:r>
      <w:r w:rsidR="00BB5D47">
        <w:t>12.5-5=7.5</w:t>
      </w:r>
    </w:p>
    <w:p w14:paraId="533A01ED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2104A4A" w14:textId="2EF3B243" w:rsidR="009616A1" w:rsidRPr="00960F75" w:rsidRDefault="009616A1" w:rsidP="009616A1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E24485">
        <w:rPr>
          <w:b/>
          <w:bCs/>
        </w:rPr>
        <w:t>Answer:</w:t>
      </w:r>
      <w:r>
        <w:rPr>
          <w:b/>
          <w:bCs/>
        </w:rPr>
        <w:t xml:space="preserve"> </w:t>
      </w:r>
      <w:r w:rsidR="00960F75" w:rsidRPr="00960F75">
        <w:rPr>
          <w:sz w:val="24"/>
          <w:szCs w:val="24"/>
        </w:rPr>
        <w:t>The distribution is positively skewed</w:t>
      </w:r>
      <w:r w:rsidR="004975EC">
        <w:rPr>
          <w:sz w:val="24"/>
          <w:szCs w:val="24"/>
        </w:rPr>
        <w:t xml:space="preserve"> with right tail.</w:t>
      </w:r>
    </w:p>
    <w:p w14:paraId="7368B11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22AAE8F" w14:textId="0211090F" w:rsidR="00960F75" w:rsidRPr="004816D7" w:rsidRDefault="00960F75" w:rsidP="00960F75">
      <w:pPr>
        <w:autoSpaceDE w:val="0"/>
        <w:autoSpaceDN w:val="0"/>
        <w:adjustRightInd w:val="0"/>
        <w:spacing w:after="0"/>
      </w:pPr>
      <w:r w:rsidRPr="00960F75">
        <w:rPr>
          <w:b/>
          <w:bCs/>
        </w:rPr>
        <w:t xml:space="preserve">               Answer:</w:t>
      </w:r>
      <w:r>
        <w:rPr>
          <w:b/>
          <w:bCs/>
        </w:rPr>
        <w:t xml:space="preserve"> </w:t>
      </w:r>
      <w:r w:rsidR="004816D7">
        <w:t>The boxplot will not have any outliers</w:t>
      </w:r>
      <w:r w:rsidR="004975EC">
        <w:t xml:space="preserve"> and the median value will remain same.</w:t>
      </w:r>
    </w:p>
    <w:p w14:paraId="125FCBC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01A53B7" w14:textId="77777777" w:rsidR="000E22B2" w:rsidRPr="0037002C" w:rsidRDefault="000E22B2" w:rsidP="00960F75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ind w:left="360"/>
      </w:pPr>
    </w:p>
    <w:p w14:paraId="6BE4ACD5" w14:textId="77777777" w:rsidR="00D92FFA" w:rsidRDefault="00D92FFA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1ED529C6" w14:textId="77777777" w:rsidR="00D92FFA" w:rsidRDefault="00D92FFA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3F1786B4" w14:textId="77777777" w:rsidR="00381346" w:rsidRDefault="00381346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7222BA16" w14:textId="071155DC" w:rsidR="00D92FFA" w:rsidRDefault="00D92FFA" w:rsidP="000E22B2">
      <w:pPr>
        <w:pStyle w:val="ListParagraph"/>
        <w:autoSpaceDE w:val="0"/>
        <w:autoSpaceDN w:val="0"/>
        <w:adjustRightInd w:val="0"/>
        <w:spacing w:after="0"/>
        <w:ind w:left="0"/>
      </w:pPr>
      <w:r>
        <w:t>3.</w:t>
      </w:r>
    </w:p>
    <w:p w14:paraId="0D0A3799" w14:textId="39AAE374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953C431" wp14:editId="2D9A72A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D2FEA0" w14:textId="77777777" w:rsidR="00D92FFA" w:rsidRDefault="00D92FFA" w:rsidP="00D92FFA">
      <w:pPr>
        <w:autoSpaceDE w:val="0"/>
        <w:autoSpaceDN w:val="0"/>
        <w:adjustRightInd w:val="0"/>
        <w:spacing w:after="0"/>
      </w:pPr>
    </w:p>
    <w:p w14:paraId="14B16708" w14:textId="576931E5" w:rsidR="000E22B2" w:rsidRDefault="00D92FFA" w:rsidP="00D92FFA">
      <w:pPr>
        <w:autoSpaceDE w:val="0"/>
        <w:autoSpaceDN w:val="0"/>
        <w:adjustRightInd w:val="0"/>
        <w:spacing w:after="0"/>
      </w:pPr>
      <w:r>
        <w:t xml:space="preserve">            </w:t>
      </w:r>
      <w:r w:rsidR="000E22B2">
        <w:t>Answer the following three questions based on the histogram above.</w:t>
      </w:r>
    </w:p>
    <w:p w14:paraId="74CA57F9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A292277" w14:textId="50C6AFDF" w:rsidR="00386460" w:rsidRDefault="00386460" w:rsidP="00386460">
      <w:pPr>
        <w:autoSpaceDE w:val="0"/>
        <w:autoSpaceDN w:val="0"/>
        <w:adjustRightInd w:val="0"/>
        <w:spacing w:after="0"/>
      </w:pPr>
      <w:r>
        <w:t xml:space="preserve">               </w:t>
      </w:r>
      <w:r w:rsidRPr="00D92FFA">
        <w:rPr>
          <w:b/>
          <w:bCs/>
        </w:rPr>
        <w:t>Answer:</w:t>
      </w:r>
      <w:r>
        <w:t xml:space="preserve"> </w:t>
      </w:r>
      <w:r w:rsidR="004975EC">
        <w:t>Mode l</w:t>
      </w:r>
      <w:r w:rsidR="00D92FFA">
        <w:t>ie</w:t>
      </w:r>
      <w:r w:rsidR="004975EC">
        <w:t>s</w:t>
      </w:r>
      <w:r w:rsidR="00D92FFA">
        <w:t xml:space="preserve"> between 4 </w:t>
      </w:r>
      <w:r w:rsidR="008A5087">
        <w:t>and</w:t>
      </w:r>
      <w:r w:rsidR="00D92FFA">
        <w:t xml:space="preserve"> 8</w:t>
      </w:r>
    </w:p>
    <w:p w14:paraId="3B0536BE" w14:textId="77777777" w:rsidR="00D92FF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19DE2E5" w14:textId="278BBE7E" w:rsidR="000E22B2" w:rsidRDefault="00D92FFA" w:rsidP="00D92FFA">
      <w:pPr>
        <w:autoSpaceDE w:val="0"/>
        <w:autoSpaceDN w:val="0"/>
        <w:adjustRightInd w:val="0"/>
        <w:spacing w:after="0"/>
      </w:pPr>
      <w:r w:rsidRPr="00A56CE3">
        <w:rPr>
          <w:b/>
          <w:bCs/>
        </w:rPr>
        <w:t xml:space="preserve">               Answer:</w:t>
      </w:r>
      <w:r>
        <w:t xml:space="preserve"> The data is positively skewed.</w:t>
      </w:r>
    </w:p>
    <w:p w14:paraId="71163358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 xml:space="preserve">Suppose that the above histogram and the box-plot in question 2 are plotted for the same dataset. Explain how these graphs complement each other in providing information about any dataset. </w:t>
      </w:r>
    </w:p>
    <w:p w14:paraId="2ABAA1AF" w14:textId="430619C2" w:rsidR="003B1666" w:rsidRPr="003B1666" w:rsidRDefault="003B1666" w:rsidP="003B1666">
      <w:pPr>
        <w:autoSpaceDE w:val="0"/>
        <w:autoSpaceDN w:val="0"/>
        <w:adjustRightInd w:val="0"/>
        <w:spacing w:after="0"/>
        <w:ind w:left="720"/>
      </w:pPr>
      <w:r w:rsidRPr="003B1666">
        <w:rPr>
          <w:b/>
          <w:bCs/>
        </w:rPr>
        <w:t xml:space="preserve">Answer: </w:t>
      </w:r>
      <w:r w:rsidR="00FA62C0">
        <w:t xml:space="preserve">Since given that the above histogram and the box-plot in question 2 are plotted for the same dataset then they have the </w:t>
      </w:r>
      <w:r w:rsidR="00A56B09">
        <w:t>same nature of distribution.</w:t>
      </w:r>
      <w:r w:rsidR="00685A95">
        <w:t xml:space="preserve"> </w:t>
      </w:r>
      <w:r w:rsidR="00336977">
        <w:t xml:space="preserve">In histogram most of the data points lie between </w:t>
      </w:r>
      <w:r w:rsidR="00AC6BE2">
        <w:t>2 to 16 so graph is positively skewed.</w:t>
      </w:r>
      <w:r w:rsidR="00336977">
        <w:t xml:space="preserve"> </w:t>
      </w:r>
    </w:p>
    <w:p w14:paraId="11560A1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35CE987" w14:textId="77777777" w:rsidR="00D92FFA" w:rsidRDefault="00D92FFA" w:rsidP="00D92FFA">
      <w:pPr>
        <w:pStyle w:val="ListParagraph"/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14:paraId="2CCEA4B9" w14:textId="480F05C3" w:rsidR="000E22B2" w:rsidRDefault="00D92FFA" w:rsidP="00D92FFA">
      <w:pPr>
        <w:pStyle w:val="ListParagraph"/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>
        <w:rPr>
          <w:rFonts w:cs="BaskervilleBE-Regular"/>
        </w:rPr>
        <w:t xml:space="preserve">4. </w:t>
      </w:r>
      <w:r w:rsidR="000E22B2"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7FF1874" w14:textId="77777777" w:rsidR="009546DC" w:rsidRDefault="009546DC" w:rsidP="00D92FFA">
      <w:pPr>
        <w:pStyle w:val="ListParagraph"/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14:paraId="3D26C9A8" w14:textId="77777777" w:rsidR="00526E8C" w:rsidRPr="00526E8C" w:rsidRDefault="009546DC" w:rsidP="00526E8C">
      <w:pPr>
        <w:pStyle w:val="ListParagraph"/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 w:rsidRPr="00526E8C">
        <w:rPr>
          <w:rFonts w:cs="BaskervilleBE-Regular"/>
          <w:b/>
          <w:bCs/>
        </w:rPr>
        <w:t>Answer:</w:t>
      </w:r>
      <w:r>
        <w:rPr>
          <w:rFonts w:cs="BaskervilleBE-Regular"/>
        </w:rPr>
        <w:t xml:space="preserve"> </w:t>
      </w:r>
      <w:r w:rsidR="00526E8C" w:rsidRPr="00526E8C">
        <w:rPr>
          <w:rFonts w:cs="BaskervilleBE-Regular"/>
        </w:rPr>
        <w:t>The probability that a single attempted call is not misdirected is 1 - (1/200) because one in 200 calls is misdirected.</w:t>
      </w:r>
    </w:p>
    <w:p w14:paraId="1413152A" w14:textId="77777777" w:rsidR="00526E8C" w:rsidRPr="00526E8C" w:rsidRDefault="00526E8C" w:rsidP="00526E8C">
      <w:pPr>
        <w:pStyle w:val="ListParagraph"/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14:paraId="3B1FABA6" w14:textId="7CBCDA2E" w:rsidR="00526E8C" w:rsidRPr="00526E8C" w:rsidRDefault="00526E8C" w:rsidP="00526E8C">
      <w:pPr>
        <w:pStyle w:val="ListParagraph"/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 w:rsidRPr="00526E8C">
        <w:rPr>
          <w:rFonts w:cs="BaskervilleBE-Regular"/>
        </w:rPr>
        <w:t>Since the attempts are independent, the probability that all five attempted calls are not misdirected is (1 - 1/200)</w:t>
      </w:r>
      <w:r w:rsidR="00381346" w:rsidRPr="00381346">
        <w:rPr>
          <w:rFonts w:cs="BaskervilleBE-Regular"/>
          <w:b/>
          <w:bCs/>
          <w:vertAlign w:val="superscript"/>
        </w:rPr>
        <w:t>5</w:t>
      </w:r>
      <w:r w:rsidRPr="00526E8C">
        <w:rPr>
          <w:rFonts w:cs="BaskervilleBE-Regular"/>
        </w:rPr>
        <w:t>.</w:t>
      </w:r>
    </w:p>
    <w:p w14:paraId="4908CC68" w14:textId="77777777" w:rsidR="00526E8C" w:rsidRPr="00526E8C" w:rsidRDefault="00526E8C" w:rsidP="00526E8C">
      <w:pPr>
        <w:pStyle w:val="ListParagraph"/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14:paraId="31D01EEE" w14:textId="260A726A" w:rsidR="00526E8C" w:rsidRPr="00526E8C" w:rsidRDefault="00526E8C" w:rsidP="00526E8C">
      <w:pPr>
        <w:pStyle w:val="ListParagraph"/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 w:rsidRPr="00526E8C">
        <w:rPr>
          <w:rFonts w:cs="BaskervilleBE-Regular"/>
        </w:rPr>
        <w:t xml:space="preserve">Now, </w:t>
      </w:r>
      <w:r>
        <w:rPr>
          <w:rFonts w:cs="BaskervilleBE-Regular"/>
        </w:rPr>
        <w:t xml:space="preserve">we </w:t>
      </w:r>
      <w:r w:rsidRPr="00526E8C">
        <w:rPr>
          <w:rFonts w:cs="BaskervilleBE-Regular"/>
        </w:rPr>
        <w:t xml:space="preserve">subtract </w:t>
      </w:r>
      <w:r>
        <w:rPr>
          <w:rFonts w:cs="BaskervilleBE-Regular"/>
        </w:rPr>
        <w:t xml:space="preserve">this </w:t>
      </w:r>
      <w:r w:rsidRPr="00526E8C">
        <w:rPr>
          <w:rFonts w:cs="BaskervilleBE-Regular"/>
        </w:rPr>
        <w:t>probability from 1 to find the probability that at least one in five calls is misdirected:</w:t>
      </w:r>
      <w:r>
        <w:rPr>
          <w:rFonts w:cs="BaskervilleBE-Regular"/>
        </w:rPr>
        <w:t xml:space="preserve"> </w:t>
      </w:r>
      <w:r w:rsidRPr="00526E8C">
        <w:rPr>
          <w:rFonts w:cs="BaskervilleBE-Regular"/>
        </w:rPr>
        <w:t>1 - (1 - 1/200)</w:t>
      </w:r>
      <w:r w:rsidR="00381346" w:rsidRPr="00381346">
        <w:rPr>
          <w:rFonts w:cs="BaskervilleBE-Regular"/>
          <w:b/>
          <w:bCs/>
          <w:vertAlign w:val="superscript"/>
        </w:rPr>
        <w:t>5</w:t>
      </w:r>
      <w:r w:rsidRPr="00526E8C">
        <w:rPr>
          <w:rFonts w:cs="BaskervilleBE-Regular"/>
        </w:rPr>
        <w:t xml:space="preserve"> ≈ 0.0244</w:t>
      </w:r>
    </w:p>
    <w:p w14:paraId="183F540D" w14:textId="77777777" w:rsidR="00526E8C" w:rsidRPr="00526E8C" w:rsidRDefault="00526E8C" w:rsidP="00526E8C">
      <w:pPr>
        <w:pStyle w:val="ListParagraph"/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14:paraId="6A69C275" w14:textId="4F135F7B" w:rsidR="009546DC" w:rsidRPr="000E22B2" w:rsidRDefault="00526E8C" w:rsidP="00526E8C">
      <w:pPr>
        <w:pStyle w:val="ListParagraph"/>
        <w:autoSpaceDE w:val="0"/>
        <w:autoSpaceDN w:val="0"/>
        <w:adjustRightInd w:val="0"/>
        <w:spacing w:after="0"/>
        <w:ind w:left="360"/>
      </w:pPr>
      <w:r>
        <w:rPr>
          <w:rFonts w:cs="BaskervilleBE-Regular"/>
        </w:rPr>
        <w:t xml:space="preserve">Therefore, </w:t>
      </w:r>
      <w:r w:rsidRPr="00526E8C">
        <w:rPr>
          <w:rFonts w:cs="BaskervilleBE-Regular"/>
        </w:rPr>
        <w:t>the probability that at least one in five attempted telephone calls reaches the wrong number is approximately 0.0244 or 2.44%.</w:t>
      </w:r>
    </w:p>
    <w:p w14:paraId="4AF52575" w14:textId="77777777" w:rsidR="00D92FFA" w:rsidRPr="00526E8C" w:rsidRDefault="00D92FFA" w:rsidP="00526E8C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13B519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5AB2085" w14:textId="5237C3CE" w:rsidR="000E22B2" w:rsidRDefault="00D92FFA" w:rsidP="00D92FFA">
      <w:pPr>
        <w:autoSpaceDE w:val="0"/>
        <w:autoSpaceDN w:val="0"/>
        <w:adjustRightInd w:val="0"/>
        <w:spacing w:after="0"/>
      </w:pPr>
      <w:r>
        <w:t>5.</w:t>
      </w:r>
      <w:r w:rsidR="000E22B2"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6E66363" w14:textId="77777777" w:rsidTr="00BB3C58">
        <w:trPr>
          <w:trHeight w:val="276"/>
          <w:jc w:val="center"/>
        </w:trPr>
        <w:tc>
          <w:tcPr>
            <w:tcW w:w="2078" w:type="dxa"/>
          </w:tcPr>
          <w:p w14:paraId="310B426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7FED96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F450945" w14:textId="77777777" w:rsidTr="00BB3C58">
        <w:trPr>
          <w:trHeight w:val="276"/>
          <w:jc w:val="center"/>
        </w:trPr>
        <w:tc>
          <w:tcPr>
            <w:tcW w:w="2078" w:type="dxa"/>
          </w:tcPr>
          <w:p w14:paraId="6F7F9E2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DE46D6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068EBAF" w14:textId="77777777" w:rsidTr="00BB3C58">
        <w:trPr>
          <w:trHeight w:val="276"/>
          <w:jc w:val="center"/>
        </w:trPr>
        <w:tc>
          <w:tcPr>
            <w:tcW w:w="2078" w:type="dxa"/>
          </w:tcPr>
          <w:p w14:paraId="668146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86E095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B080FC5" w14:textId="77777777" w:rsidTr="00BB3C58">
        <w:trPr>
          <w:trHeight w:val="276"/>
          <w:jc w:val="center"/>
        </w:trPr>
        <w:tc>
          <w:tcPr>
            <w:tcW w:w="2078" w:type="dxa"/>
          </w:tcPr>
          <w:p w14:paraId="542637F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93E030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0AE050C" w14:textId="77777777" w:rsidTr="00BB3C58">
        <w:trPr>
          <w:trHeight w:val="276"/>
          <w:jc w:val="center"/>
        </w:trPr>
        <w:tc>
          <w:tcPr>
            <w:tcW w:w="2078" w:type="dxa"/>
          </w:tcPr>
          <w:p w14:paraId="3F51D0A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0BF946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C201C6F" w14:textId="77777777" w:rsidTr="00BB3C58">
        <w:trPr>
          <w:trHeight w:val="276"/>
          <w:jc w:val="center"/>
        </w:trPr>
        <w:tc>
          <w:tcPr>
            <w:tcW w:w="2078" w:type="dxa"/>
          </w:tcPr>
          <w:p w14:paraId="7F0462F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65594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7DCF24C" w14:textId="77777777" w:rsidTr="00BB3C58">
        <w:trPr>
          <w:trHeight w:val="276"/>
          <w:jc w:val="center"/>
        </w:trPr>
        <w:tc>
          <w:tcPr>
            <w:tcW w:w="2078" w:type="dxa"/>
          </w:tcPr>
          <w:p w14:paraId="76EFD0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92BFE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98BE4AD" w14:textId="77777777" w:rsidR="00BE3FCC" w:rsidRDefault="00BE3FCC" w:rsidP="000E22B2">
      <w:pPr>
        <w:pStyle w:val="ListParagraph"/>
        <w:autoSpaceDE w:val="0"/>
        <w:autoSpaceDN w:val="0"/>
        <w:adjustRightInd w:val="0"/>
        <w:spacing w:after="0"/>
      </w:pPr>
    </w:p>
    <w:p w14:paraId="5669C11C" w14:textId="77777777" w:rsidR="00A10145" w:rsidRDefault="004B6D4A" w:rsidP="004B6D4A">
      <w:pPr>
        <w:autoSpaceDE w:val="0"/>
        <w:autoSpaceDN w:val="0"/>
        <w:adjustRightInd w:val="0"/>
        <w:spacing w:after="0"/>
      </w:pPr>
      <w:r>
        <w:t xml:space="preserve">  (</w:t>
      </w:r>
      <w:proofErr w:type="spellStart"/>
      <w:r>
        <w:t>i</w:t>
      </w:r>
      <w:proofErr w:type="spellEnd"/>
      <w:r>
        <w:t xml:space="preserve">) </w:t>
      </w:r>
      <w:r w:rsidR="000E22B2">
        <w:t>What is the most likely monetary outcome of the business venture?</w:t>
      </w:r>
    </w:p>
    <w:p w14:paraId="10BB6507" w14:textId="79D41F60" w:rsidR="000E22B2" w:rsidRDefault="00A10145" w:rsidP="004B6D4A">
      <w:pPr>
        <w:autoSpaceDE w:val="0"/>
        <w:autoSpaceDN w:val="0"/>
        <w:adjustRightInd w:val="0"/>
        <w:spacing w:after="0"/>
      </w:pPr>
      <w:r>
        <w:t xml:space="preserve"> </w:t>
      </w:r>
      <w:r w:rsidR="00381346">
        <w:t xml:space="preserve"> </w:t>
      </w:r>
      <w:r w:rsidR="004B6D4A">
        <w:t xml:space="preserve">(ii) </w:t>
      </w:r>
      <w:r w:rsidR="000E22B2">
        <w:t>Is the venture likely to be successful? Explain</w:t>
      </w:r>
    </w:p>
    <w:p w14:paraId="001F8567" w14:textId="19071FF2" w:rsidR="000E22B2" w:rsidRPr="00381346" w:rsidRDefault="004B6D4A" w:rsidP="004B6D4A">
      <w:pPr>
        <w:autoSpaceDE w:val="0"/>
        <w:autoSpaceDN w:val="0"/>
        <w:adjustRightInd w:val="0"/>
        <w:spacing w:after="0"/>
        <w:rPr>
          <w:b/>
          <w:bCs/>
        </w:rPr>
      </w:pPr>
      <w:r w:rsidRPr="004B6D4A">
        <w:rPr>
          <w:b/>
          <w:bCs/>
        </w:rPr>
        <w:t xml:space="preserve">  </w:t>
      </w:r>
      <w:r>
        <w:t xml:space="preserve">(iii) </w:t>
      </w:r>
      <w:r w:rsidR="000E22B2">
        <w:t>What is the long-term average earning of business ventures of this kind? Explain</w:t>
      </w:r>
    </w:p>
    <w:p w14:paraId="544D7B50" w14:textId="78095A60" w:rsidR="000E22B2" w:rsidRPr="0037002C" w:rsidRDefault="004B6D4A" w:rsidP="004B6D4A">
      <w:pPr>
        <w:autoSpaceDE w:val="0"/>
        <w:autoSpaceDN w:val="0"/>
        <w:adjustRightInd w:val="0"/>
        <w:spacing w:after="0"/>
      </w:pPr>
      <w:r w:rsidRPr="004B6D4A">
        <w:rPr>
          <w:b/>
          <w:bCs/>
        </w:rPr>
        <w:t xml:space="preserve">  </w:t>
      </w:r>
      <w:r>
        <w:t xml:space="preserve">(iv) </w:t>
      </w:r>
      <w:r w:rsidR="000E22B2">
        <w:t>What is the good measure of the risk involved in a venture of this kind? Compute this measure</w:t>
      </w:r>
    </w:p>
    <w:p w14:paraId="2F8449F4" w14:textId="77777777" w:rsidR="00A10145" w:rsidRDefault="00A10145" w:rsidP="00A10145">
      <w:pPr>
        <w:autoSpaceDE w:val="0"/>
        <w:autoSpaceDN w:val="0"/>
        <w:adjustRightInd w:val="0"/>
        <w:spacing w:after="0"/>
        <w:rPr>
          <w:b/>
          <w:bCs/>
        </w:rPr>
      </w:pPr>
    </w:p>
    <w:p w14:paraId="4168D52B" w14:textId="77777777" w:rsidR="00A10145" w:rsidRDefault="00A10145" w:rsidP="00A10145">
      <w:pPr>
        <w:autoSpaceDE w:val="0"/>
        <w:autoSpaceDN w:val="0"/>
        <w:adjustRightInd w:val="0"/>
        <w:spacing w:after="0"/>
        <w:rPr>
          <w:b/>
          <w:bCs/>
        </w:rPr>
      </w:pPr>
    </w:p>
    <w:p w14:paraId="76E7A9A0" w14:textId="77777777" w:rsidR="00A10145" w:rsidRDefault="00A10145" w:rsidP="00A10145">
      <w:pPr>
        <w:autoSpaceDE w:val="0"/>
        <w:autoSpaceDN w:val="0"/>
        <w:adjustRightInd w:val="0"/>
        <w:spacing w:after="0"/>
        <w:rPr>
          <w:b/>
          <w:bCs/>
        </w:rPr>
      </w:pPr>
    </w:p>
    <w:p w14:paraId="6DA37E66" w14:textId="77777777" w:rsidR="00A10145" w:rsidRDefault="00A10145" w:rsidP="00A10145">
      <w:pPr>
        <w:autoSpaceDE w:val="0"/>
        <w:autoSpaceDN w:val="0"/>
        <w:adjustRightInd w:val="0"/>
        <w:spacing w:after="0"/>
        <w:rPr>
          <w:b/>
          <w:bCs/>
        </w:rPr>
      </w:pPr>
    </w:p>
    <w:tbl>
      <w:tblPr>
        <w:tblStyle w:val="TableGrid"/>
        <w:tblpPr w:leftFromText="180" w:rightFromText="180" w:vertAnchor="page" w:horzAnchor="margin" w:tblpXSpec="center" w:tblpY="10327"/>
        <w:tblW w:w="6156" w:type="dxa"/>
        <w:tblLook w:val="04A0" w:firstRow="1" w:lastRow="0" w:firstColumn="1" w:lastColumn="0" w:noHBand="0" w:noVBand="1"/>
      </w:tblPr>
      <w:tblGrid>
        <w:gridCol w:w="1518"/>
        <w:gridCol w:w="1518"/>
        <w:gridCol w:w="1602"/>
        <w:gridCol w:w="1518"/>
      </w:tblGrid>
      <w:tr w:rsidR="00381346" w14:paraId="0B5B627A" w14:textId="77777777" w:rsidTr="00381346">
        <w:trPr>
          <w:trHeight w:val="249"/>
        </w:trPr>
        <w:tc>
          <w:tcPr>
            <w:tcW w:w="1518" w:type="dxa"/>
          </w:tcPr>
          <w:p w14:paraId="6F75C277" w14:textId="77777777" w:rsidR="00381346" w:rsidRDefault="00381346" w:rsidP="0038134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X</w:t>
            </w:r>
          </w:p>
        </w:tc>
        <w:tc>
          <w:tcPr>
            <w:tcW w:w="1518" w:type="dxa"/>
          </w:tcPr>
          <w:p w14:paraId="13B234C3" w14:textId="77777777" w:rsidR="00381346" w:rsidRDefault="00381346" w:rsidP="0038134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P(X)</w:t>
            </w:r>
          </w:p>
        </w:tc>
        <w:tc>
          <w:tcPr>
            <w:tcW w:w="1602" w:type="dxa"/>
          </w:tcPr>
          <w:p w14:paraId="369ED51D" w14:textId="77777777" w:rsidR="00381346" w:rsidRDefault="00381346" w:rsidP="0038134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E(X)=</w:t>
            </w:r>
            <w:proofErr w:type="gramStart"/>
            <w:r>
              <w:rPr>
                <w:b/>
                <w:bCs/>
              </w:rPr>
              <w:t>X.P</w:t>
            </w:r>
            <w:proofErr w:type="gramEnd"/>
            <w:r>
              <w:rPr>
                <w:b/>
                <w:bCs/>
              </w:rPr>
              <w:t>(X)</w:t>
            </w:r>
          </w:p>
        </w:tc>
        <w:tc>
          <w:tcPr>
            <w:tcW w:w="1518" w:type="dxa"/>
          </w:tcPr>
          <w:p w14:paraId="06627CD3" w14:textId="77777777" w:rsidR="00381346" w:rsidRDefault="00000000" w:rsidP="00381346">
            <w:pPr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E(X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.P(X)</m:t>
                </m:r>
              </m:oMath>
            </m:oMathPara>
          </w:p>
        </w:tc>
      </w:tr>
      <w:tr w:rsidR="00381346" w14:paraId="3CAB7E21" w14:textId="77777777" w:rsidTr="00381346">
        <w:trPr>
          <w:trHeight w:val="249"/>
        </w:trPr>
        <w:tc>
          <w:tcPr>
            <w:tcW w:w="1518" w:type="dxa"/>
          </w:tcPr>
          <w:p w14:paraId="4BDDA229" w14:textId="77777777" w:rsidR="00381346" w:rsidRPr="00EE08CB" w:rsidRDefault="00381346" w:rsidP="00381346">
            <w:r>
              <w:t xml:space="preserve">      -2000</w:t>
            </w:r>
          </w:p>
        </w:tc>
        <w:tc>
          <w:tcPr>
            <w:tcW w:w="1518" w:type="dxa"/>
          </w:tcPr>
          <w:p w14:paraId="10A2CF72" w14:textId="77777777" w:rsidR="00381346" w:rsidRPr="00E860E7" w:rsidRDefault="00381346" w:rsidP="00381346">
            <w:r w:rsidRPr="00E860E7">
              <w:t xml:space="preserve">          0.1</w:t>
            </w:r>
          </w:p>
        </w:tc>
        <w:tc>
          <w:tcPr>
            <w:tcW w:w="1602" w:type="dxa"/>
          </w:tcPr>
          <w:p w14:paraId="50FD0601" w14:textId="77777777" w:rsidR="00381346" w:rsidRPr="00FC53AC" w:rsidRDefault="00381346" w:rsidP="00381346">
            <w:r w:rsidRPr="00FC53AC">
              <w:t xml:space="preserve">        -200  </w:t>
            </w:r>
          </w:p>
        </w:tc>
        <w:tc>
          <w:tcPr>
            <w:tcW w:w="1518" w:type="dxa"/>
          </w:tcPr>
          <w:p w14:paraId="15DC3A0B" w14:textId="77777777" w:rsidR="00381346" w:rsidRPr="00A10145" w:rsidRDefault="00381346" w:rsidP="00381346">
            <w:r w:rsidRPr="00A10145">
              <w:t xml:space="preserve">     400000</w:t>
            </w:r>
          </w:p>
        </w:tc>
      </w:tr>
      <w:tr w:rsidR="00381346" w14:paraId="1BB063BB" w14:textId="77777777" w:rsidTr="00381346">
        <w:trPr>
          <w:trHeight w:val="249"/>
        </w:trPr>
        <w:tc>
          <w:tcPr>
            <w:tcW w:w="1518" w:type="dxa"/>
          </w:tcPr>
          <w:p w14:paraId="1A12926E" w14:textId="77777777" w:rsidR="00381346" w:rsidRPr="00EE08CB" w:rsidRDefault="00381346" w:rsidP="00381346">
            <w:r>
              <w:t xml:space="preserve">      -1000</w:t>
            </w:r>
          </w:p>
        </w:tc>
        <w:tc>
          <w:tcPr>
            <w:tcW w:w="1518" w:type="dxa"/>
          </w:tcPr>
          <w:p w14:paraId="558842A7" w14:textId="77777777" w:rsidR="00381346" w:rsidRPr="00E860E7" w:rsidRDefault="00381346" w:rsidP="00381346">
            <w:r w:rsidRPr="00E860E7">
              <w:t xml:space="preserve">          0.1 </w:t>
            </w:r>
          </w:p>
        </w:tc>
        <w:tc>
          <w:tcPr>
            <w:tcW w:w="1602" w:type="dxa"/>
          </w:tcPr>
          <w:p w14:paraId="6771DF73" w14:textId="77777777" w:rsidR="00381346" w:rsidRPr="00FC53AC" w:rsidRDefault="00381346" w:rsidP="00381346">
            <w:r w:rsidRPr="00FC53AC">
              <w:t xml:space="preserve">        -100</w:t>
            </w:r>
          </w:p>
        </w:tc>
        <w:tc>
          <w:tcPr>
            <w:tcW w:w="1518" w:type="dxa"/>
          </w:tcPr>
          <w:p w14:paraId="1696365E" w14:textId="77777777" w:rsidR="00381346" w:rsidRPr="00A10145" w:rsidRDefault="00381346" w:rsidP="00381346">
            <w:r w:rsidRPr="00A10145">
              <w:t xml:space="preserve">     100000</w:t>
            </w:r>
          </w:p>
        </w:tc>
      </w:tr>
      <w:tr w:rsidR="00381346" w14:paraId="65BFCD11" w14:textId="77777777" w:rsidTr="00381346">
        <w:trPr>
          <w:trHeight w:val="249"/>
        </w:trPr>
        <w:tc>
          <w:tcPr>
            <w:tcW w:w="1518" w:type="dxa"/>
          </w:tcPr>
          <w:p w14:paraId="58EEBD85" w14:textId="77777777" w:rsidR="00381346" w:rsidRPr="00EE08CB" w:rsidRDefault="00381346" w:rsidP="00381346">
            <w:r>
              <w:t xml:space="preserve">           0</w:t>
            </w:r>
          </w:p>
        </w:tc>
        <w:tc>
          <w:tcPr>
            <w:tcW w:w="1518" w:type="dxa"/>
          </w:tcPr>
          <w:p w14:paraId="59E9872F" w14:textId="77777777" w:rsidR="00381346" w:rsidRPr="00E860E7" w:rsidRDefault="00381346" w:rsidP="00381346">
            <w:r w:rsidRPr="00E860E7">
              <w:t xml:space="preserve">          0.2</w:t>
            </w:r>
          </w:p>
        </w:tc>
        <w:tc>
          <w:tcPr>
            <w:tcW w:w="1602" w:type="dxa"/>
          </w:tcPr>
          <w:p w14:paraId="6EF3F72E" w14:textId="77777777" w:rsidR="00381346" w:rsidRPr="00FC53AC" w:rsidRDefault="00381346" w:rsidP="00381346">
            <w:r w:rsidRPr="00FC53AC">
              <w:t xml:space="preserve">           0</w:t>
            </w:r>
          </w:p>
        </w:tc>
        <w:tc>
          <w:tcPr>
            <w:tcW w:w="1518" w:type="dxa"/>
          </w:tcPr>
          <w:p w14:paraId="205E8923" w14:textId="77777777" w:rsidR="00381346" w:rsidRPr="00A10145" w:rsidRDefault="00381346" w:rsidP="00381346">
            <w:r w:rsidRPr="00A10145">
              <w:t xml:space="preserve">            0</w:t>
            </w:r>
          </w:p>
        </w:tc>
      </w:tr>
      <w:tr w:rsidR="00381346" w14:paraId="6352DA0C" w14:textId="77777777" w:rsidTr="00381346">
        <w:trPr>
          <w:trHeight w:val="249"/>
        </w:trPr>
        <w:tc>
          <w:tcPr>
            <w:tcW w:w="1518" w:type="dxa"/>
          </w:tcPr>
          <w:p w14:paraId="0A2AFEB7" w14:textId="77777777" w:rsidR="00381346" w:rsidRPr="00EE08CB" w:rsidRDefault="00381346" w:rsidP="00381346">
            <w:r>
              <w:t xml:space="preserve">       1000</w:t>
            </w:r>
          </w:p>
        </w:tc>
        <w:tc>
          <w:tcPr>
            <w:tcW w:w="1518" w:type="dxa"/>
          </w:tcPr>
          <w:p w14:paraId="2E7A576C" w14:textId="77777777" w:rsidR="00381346" w:rsidRPr="00E860E7" w:rsidRDefault="00381346" w:rsidP="00381346">
            <w:r w:rsidRPr="00E860E7">
              <w:t xml:space="preserve">          0.2</w:t>
            </w:r>
          </w:p>
        </w:tc>
        <w:tc>
          <w:tcPr>
            <w:tcW w:w="1602" w:type="dxa"/>
          </w:tcPr>
          <w:p w14:paraId="267892C4" w14:textId="77777777" w:rsidR="00381346" w:rsidRPr="00FC53AC" w:rsidRDefault="00381346" w:rsidP="00381346">
            <w:r w:rsidRPr="00FC53AC">
              <w:t xml:space="preserve">         200</w:t>
            </w:r>
          </w:p>
        </w:tc>
        <w:tc>
          <w:tcPr>
            <w:tcW w:w="1518" w:type="dxa"/>
          </w:tcPr>
          <w:p w14:paraId="7AA33C72" w14:textId="77777777" w:rsidR="00381346" w:rsidRPr="00A10145" w:rsidRDefault="00381346" w:rsidP="00381346">
            <w:r w:rsidRPr="00A10145">
              <w:t xml:space="preserve">     200000</w:t>
            </w:r>
          </w:p>
        </w:tc>
      </w:tr>
      <w:tr w:rsidR="00381346" w14:paraId="7FA3D930" w14:textId="77777777" w:rsidTr="00381346">
        <w:trPr>
          <w:trHeight w:val="249"/>
        </w:trPr>
        <w:tc>
          <w:tcPr>
            <w:tcW w:w="1518" w:type="dxa"/>
          </w:tcPr>
          <w:p w14:paraId="7C83E947" w14:textId="77777777" w:rsidR="00381346" w:rsidRPr="00EE08CB" w:rsidRDefault="00381346" w:rsidP="00381346">
            <w:r>
              <w:t xml:space="preserve">       2000</w:t>
            </w:r>
          </w:p>
        </w:tc>
        <w:tc>
          <w:tcPr>
            <w:tcW w:w="1518" w:type="dxa"/>
          </w:tcPr>
          <w:p w14:paraId="6B9950B6" w14:textId="77777777" w:rsidR="00381346" w:rsidRPr="00E860E7" w:rsidRDefault="00381346" w:rsidP="00381346">
            <w:r w:rsidRPr="00E860E7">
              <w:t xml:space="preserve">          0.3 </w:t>
            </w:r>
          </w:p>
        </w:tc>
        <w:tc>
          <w:tcPr>
            <w:tcW w:w="1602" w:type="dxa"/>
          </w:tcPr>
          <w:p w14:paraId="73BA4323" w14:textId="77777777" w:rsidR="00381346" w:rsidRPr="00FC53AC" w:rsidRDefault="00381346" w:rsidP="00381346">
            <w:r w:rsidRPr="00FC53AC">
              <w:t xml:space="preserve">         600</w:t>
            </w:r>
          </w:p>
        </w:tc>
        <w:tc>
          <w:tcPr>
            <w:tcW w:w="1518" w:type="dxa"/>
          </w:tcPr>
          <w:p w14:paraId="4BAE7AA5" w14:textId="77777777" w:rsidR="00381346" w:rsidRPr="00A10145" w:rsidRDefault="00381346" w:rsidP="00381346">
            <w:r w:rsidRPr="00A10145">
              <w:t xml:space="preserve">     1200000</w:t>
            </w:r>
          </w:p>
        </w:tc>
      </w:tr>
      <w:tr w:rsidR="00381346" w14:paraId="5E43475C" w14:textId="77777777" w:rsidTr="00381346">
        <w:trPr>
          <w:trHeight w:val="255"/>
        </w:trPr>
        <w:tc>
          <w:tcPr>
            <w:tcW w:w="1518" w:type="dxa"/>
          </w:tcPr>
          <w:p w14:paraId="4BD0110E" w14:textId="77777777" w:rsidR="00381346" w:rsidRPr="00EE08CB" w:rsidRDefault="00381346" w:rsidP="00381346">
            <w:r>
              <w:t xml:space="preserve">       3000</w:t>
            </w:r>
          </w:p>
        </w:tc>
        <w:tc>
          <w:tcPr>
            <w:tcW w:w="1518" w:type="dxa"/>
          </w:tcPr>
          <w:p w14:paraId="082B216D" w14:textId="77777777" w:rsidR="00381346" w:rsidRPr="00E860E7" w:rsidRDefault="00381346" w:rsidP="00381346">
            <w:r w:rsidRPr="00E860E7">
              <w:t xml:space="preserve">          0.1</w:t>
            </w:r>
          </w:p>
        </w:tc>
        <w:tc>
          <w:tcPr>
            <w:tcW w:w="1602" w:type="dxa"/>
          </w:tcPr>
          <w:p w14:paraId="79AE162E" w14:textId="77777777" w:rsidR="00381346" w:rsidRPr="00FC53AC" w:rsidRDefault="00381346" w:rsidP="00381346">
            <w:r w:rsidRPr="00FC53AC">
              <w:t xml:space="preserve">         300 </w:t>
            </w:r>
          </w:p>
        </w:tc>
        <w:tc>
          <w:tcPr>
            <w:tcW w:w="1518" w:type="dxa"/>
          </w:tcPr>
          <w:p w14:paraId="2695DCC5" w14:textId="77777777" w:rsidR="00381346" w:rsidRPr="00A10145" w:rsidRDefault="00381346" w:rsidP="00381346">
            <w:r w:rsidRPr="00A10145">
              <w:t xml:space="preserve">     900000</w:t>
            </w:r>
          </w:p>
        </w:tc>
      </w:tr>
      <w:tr w:rsidR="00381346" w14:paraId="70270756" w14:textId="77777777" w:rsidTr="00381346">
        <w:trPr>
          <w:trHeight w:val="255"/>
        </w:trPr>
        <w:tc>
          <w:tcPr>
            <w:tcW w:w="1518" w:type="dxa"/>
          </w:tcPr>
          <w:p w14:paraId="56156D70" w14:textId="77777777" w:rsidR="00381346" w:rsidRDefault="00381346" w:rsidP="00381346"/>
        </w:tc>
        <w:tc>
          <w:tcPr>
            <w:tcW w:w="1518" w:type="dxa"/>
          </w:tcPr>
          <w:p w14:paraId="0F143370" w14:textId="77777777" w:rsidR="00381346" w:rsidRPr="00E860E7" w:rsidRDefault="00381346" w:rsidP="00381346">
            <w:r w:rsidRPr="00E860E7">
              <w:t xml:space="preserve">           1</w:t>
            </w:r>
          </w:p>
        </w:tc>
        <w:tc>
          <w:tcPr>
            <w:tcW w:w="1602" w:type="dxa"/>
          </w:tcPr>
          <w:p w14:paraId="150609AF" w14:textId="77777777" w:rsidR="00381346" w:rsidRPr="00FC53AC" w:rsidRDefault="00381346" w:rsidP="00381346">
            <w:r w:rsidRPr="00FC53AC">
              <w:t xml:space="preserve">         800</w:t>
            </w:r>
          </w:p>
        </w:tc>
        <w:tc>
          <w:tcPr>
            <w:tcW w:w="1518" w:type="dxa"/>
          </w:tcPr>
          <w:p w14:paraId="23AE48AE" w14:textId="77777777" w:rsidR="00381346" w:rsidRPr="00A10145" w:rsidRDefault="00381346" w:rsidP="00381346">
            <w:r w:rsidRPr="00A10145">
              <w:t xml:space="preserve">     2800000</w:t>
            </w:r>
          </w:p>
        </w:tc>
      </w:tr>
    </w:tbl>
    <w:p w14:paraId="7B8F9F2C" w14:textId="7585DB60" w:rsidR="00A10145" w:rsidRDefault="00A10145" w:rsidP="00A10145">
      <w:pPr>
        <w:autoSpaceDE w:val="0"/>
        <w:autoSpaceDN w:val="0"/>
        <w:adjustRightInd w:val="0"/>
        <w:spacing w:after="0"/>
        <w:rPr>
          <w:b/>
          <w:bCs/>
          <w:sz w:val="36"/>
          <w:szCs w:val="36"/>
        </w:rPr>
      </w:pPr>
      <w:r w:rsidRPr="00A10145">
        <w:rPr>
          <w:b/>
          <w:bCs/>
          <w:sz w:val="36"/>
          <w:szCs w:val="36"/>
        </w:rPr>
        <w:t>Answers:</w:t>
      </w:r>
    </w:p>
    <w:p w14:paraId="410E8111" w14:textId="31D11662" w:rsidR="00A10145" w:rsidRDefault="00A10145" w:rsidP="00A10145">
      <w:pPr>
        <w:autoSpaceDE w:val="0"/>
        <w:autoSpaceDN w:val="0"/>
        <w:adjustRightInd w:val="0"/>
        <w:spacing w:after="0"/>
      </w:pPr>
      <w:r w:rsidRPr="00A6294F">
        <w:rPr>
          <w:b/>
          <w:bCs/>
        </w:rPr>
        <w:t>(</w:t>
      </w:r>
      <w:proofErr w:type="spellStart"/>
      <w:r w:rsidRPr="00A6294F">
        <w:rPr>
          <w:b/>
          <w:bCs/>
        </w:rPr>
        <w:t>i</w:t>
      </w:r>
      <w:proofErr w:type="spellEnd"/>
      <w:r w:rsidRPr="00A6294F">
        <w:rPr>
          <w:b/>
          <w:bCs/>
        </w:rPr>
        <w:t>)</w:t>
      </w:r>
      <w:r w:rsidRPr="00A6294F">
        <w:t xml:space="preserve">  </w:t>
      </w:r>
      <w:r w:rsidRPr="00AC6BE2">
        <w:t>The</w:t>
      </w:r>
      <w:r>
        <w:t xml:space="preserve"> most likely monetary outcome of the business venture is 2000 since it has </w:t>
      </w:r>
      <w:proofErr w:type="spellStart"/>
      <w:proofErr w:type="gramStart"/>
      <w:r>
        <w:t>has</w:t>
      </w:r>
      <w:proofErr w:type="spellEnd"/>
      <w:proofErr w:type="gramEnd"/>
      <w:r>
        <w:t xml:space="preserve"> the maximum probability 0.3.</w:t>
      </w:r>
    </w:p>
    <w:p w14:paraId="59806BCB" w14:textId="77777777" w:rsidR="00430F84" w:rsidRDefault="00430F84" w:rsidP="00A10145">
      <w:pPr>
        <w:autoSpaceDE w:val="0"/>
        <w:autoSpaceDN w:val="0"/>
        <w:adjustRightInd w:val="0"/>
        <w:spacing w:after="0"/>
      </w:pPr>
    </w:p>
    <w:p w14:paraId="60BBE0F9" w14:textId="1DE1E6A9" w:rsidR="00A10145" w:rsidRDefault="00A10145" w:rsidP="00A10145">
      <w:pPr>
        <w:autoSpaceDE w:val="0"/>
        <w:autoSpaceDN w:val="0"/>
        <w:adjustRightInd w:val="0"/>
        <w:spacing w:after="0"/>
      </w:pPr>
      <w:r w:rsidRPr="00A10145">
        <w:rPr>
          <w:b/>
          <w:bCs/>
        </w:rPr>
        <w:t>(ii)</w:t>
      </w:r>
      <w:r>
        <w:t xml:space="preserve"> The venture likely to be successful is X is positive, hence if X is 1000,2000,3000 then</w:t>
      </w:r>
    </w:p>
    <w:p w14:paraId="22B2934A" w14:textId="77777777" w:rsidR="00A10145" w:rsidRDefault="00A10145" w:rsidP="00A10145">
      <w:pPr>
        <w:autoSpaceDE w:val="0"/>
        <w:autoSpaceDN w:val="0"/>
        <w:adjustRightInd w:val="0"/>
        <w:spacing w:after="0"/>
      </w:pPr>
      <w:r>
        <w:t xml:space="preserve">  Probability = 0.2+0.3+0.1 = 0.6</w:t>
      </w:r>
    </w:p>
    <w:p w14:paraId="37C947C3" w14:textId="0D190D88" w:rsidR="00A10145" w:rsidRDefault="00430F84" w:rsidP="00A10145">
      <w:pPr>
        <w:autoSpaceDE w:val="0"/>
        <w:autoSpaceDN w:val="0"/>
        <w:adjustRightInd w:val="0"/>
        <w:spacing w:after="0"/>
      </w:pPr>
      <w:r>
        <w:t xml:space="preserve">  </w:t>
      </w:r>
      <w:r w:rsidR="00A10145">
        <w:t xml:space="preserve">Since 0.6&gt;0.5, Therefore venture is likely to be </w:t>
      </w:r>
      <w:r w:rsidR="00E73F9B">
        <w:t xml:space="preserve">60% </w:t>
      </w:r>
      <w:r w:rsidR="00A10145">
        <w:t>successful.</w:t>
      </w:r>
    </w:p>
    <w:p w14:paraId="698AB408" w14:textId="77777777" w:rsidR="00430F84" w:rsidRDefault="00430F84" w:rsidP="00A10145">
      <w:pPr>
        <w:autoSpaceDE w:val="0"/>
        <w:autoSpaceDN w:val="0"/>
        <w:adjustRightInd w:val="0"/>
        <w:spacing w:after="0"/>
        <w:rPr>
          <w:b/>
          <w:bCs/>
        </w:rPr>
      </w:pPr>
    </w:p>
    <w:p w14:paraId="15925F49" w14:textId="50A87483" w:rsidR="00A10145" w:rsidRDefault="00A10145" w:rsidP="00A10145">
      <w:pPr>
        <w:autoSpaceDE w:val="0"/>
        <w:autoSpaceDN w:val="0"/>
        <w:adjustRightInd w:val="0"/>
        <w:spacing w:after="0"/>
      </w:pPr>
      <w:r w:rsidRPr="00A10145">
        <w:rPr>
          <w:b/>
          <w:bCs/>
        </w:rPr>
        <w:t>(iii)</w:t>
      </w:r>
      <w:r>
        <w:rPr>
          <w:b/>
          <w:bCs/>
        </w:rPr>
        <w:t xml:space="preserve"> </w:t>
      </w:r>
      <w:r>
        <w:t>Long term average earning of business ventures = E(X)</w:t>
      </w:r>
    </w:p>
    <w:p w14:paraId="2B5E2007" w14:textId="77777777" w:rsidR="00A10145" w:rsidRDefault="00A10145" w:rsidP="00A10145">
      <w:pPr>
        <w:autoSpaceDE w:val="0"/>
        <w:autoSpaceDN w:val="0"/>
        <w:adjustRightInd w:val="0"/>
        <w:spacing w:after="0"/>
      </w:pPr>
      <w:r>
        <w:t xml:space="preserve">   E(X) = </w:t>
      </w:r>
      <w:r>
        <w:rPr>
          <w:rFonts w:cstheme="minorHAnsi"/>
        </w:rPr>
        <w:t>∑</w:t>
      </w:r>
      <w:r>
        <w:t xml:space="preserve"> X.P(X)</w:t>
      </w:r>
    </w:p>
    <w:p w14:paraId="22EF13BA" w14:textId="77777777" w:rsidR="00A10145" w:rsidRDefault="00A10145" w:rsidP="00A10145">
      <w:pPr>
        <w:autoSpaceDE w:val="0"/>
        <w:autoSpaceDN w:val="0"/>
        <w:adjustRightInd w:val="0"/>
        <w:spacing w:after="0"/>
      </w:pPr>
      <w:r>
        <w:t xml:space="preserve">           = 800</w:t>
      </w:r>
    </w:p>
    <w:p w14:paraId="48D48091" w14:textId="49D376AA" w:rsidR="00A10145" w:rsidRPr="00AC6BE2" w:rsidRDefault="00A10145" w:rsidP="00A10145">
      <w:pPr>
        <w:autoSpaceDE w:val="0"/>
        <w:autoSpaceDN w:val="0"/>
        <w:adjustRightInd w:val="0"/>
        <w:spacing w:after="0"/>
      </w:pPr>
      <w:r>
        <w:t>Therefore</w:t>
      </w:r>
      <w:r w:rsidR="00050987">
        <w:t xml:space="preserve">, </w:t>
      </w:r>
      <w:r>
        <w:t>E(X)=800</w:t>
      </w:r>
    </w:p>
    <w:p w14:paraId="1A15B02D" w14:textId="77777777" w:rsidR="00430F84" w:rsidRDefault="00430F84" w:rsidP="00F616BE">
      <w:pPr>
        <w:rPr>
          <w:b/>
          <w:bCs/>
        </w:rPr>
      </w:pPr>
    </w:p>
    <w:p w14:paraId="0910B351" w14:textId="0A483E4F" w:rsidR="00A10145" w:rsidRDefault="00BA239B" w:rsidP="005C28E9">
      <w:r w:rsidRPr="00BA239B">
        <w:rPr>
          <w:b/>
          <w:bCs/>
        </w:rPr>
        <w:t xml:space="preserve">(iv) </w:t>
      </w:r>
      <w:r w:rsidR="00E73F9B" w:rsidRPr="005C28E9">
        <w:t>P</w:t>
      </w:r>
      <w:r w:rsidR="005C28E9">
        <w:t>(loss) = P(x=-</w:t>
      </w:r>
      <w:proofErr w:type="gramStart"/>
      <w:r w:rsidR="005C28E9">
        <w:t>2000)+</w:t>
      </w:r>
      <w:proofErr w:type="gramEnd"/>
      <w:r w:rsidR="005C28E9">
        <w:t>P(x=-1000)</w:t>
      </w:r>
      <w:r w:rsidR="00430AC9">
        <w:t xml:space="preserve"> </w:t>
      </w:r>
      <w:r w:rsidR="005C28E9">
        <w:t>=</w:t>
      </w:r>
      <w:r w:rsidR="00430AC9">
        <w:t xml:space="preserve"> 0.1+0.1 = 0.2</w:t>
      </w:r>
      <w:r w:rsidR="00262D4D">
        <w:t>, So the risk associated with the venture is 20%</w:t>
      </w:r>
      <w:r w:rsidR="00B2292B">
        <w:t>.</w:t>
      </w:r>
    </w:p>
    <w:p w14:paraId="5B16307F" w14:textId="77777777" w:rsidR="00A10145" w:rsidRDefault="00A10145" w:rsidP="00A10145">
      <w:pPr>
        <w:autoSpaceDE w:val="0"/>
        <w:autoSpaceDN w:val="0"/>
        <w:adjustRightInd w:val="0"/>
        <w:spacing w:after="0"/>
        <w:rPr>
          <w:b/>
          <w:bCs/>
        </w:rPr>
      </w:pPr>
    </w:p>
    <w:p w14:paraId="647A5200" w14:textId="77777777" w:rsidR="00A10145" w:rsidRPr="004B6D4A" w:rsidRDefault="00A10145" w:rsidP="00A10145">
      <w:pPr>
        <w:rPr>
          <w:b/>
          <w:bCs/>
        </w:rPr>
      </w:pPr>
    </w:p>
    <w:p w14:paraId="095EE9D2" w14:textId="43A8A843" w:rsidR="00A10145" w:rsidRPr="00A10145" w:rsidRDefault="00A10145" w:rsidP="00A10145">
      <w:pPr>
        <w:autoSpaceDE w:val="0"/>
        <w:autoSpaceDN w:val="0"/>
        <w:adjustRightInd w:val="0"/>
        <w:spacing w:after="0"/>
        <w:rPr>
          <w:b/>
          <w:bCs/>
          <w:sz w:val="36"/>
          <w:szCs w:val="36"/>
        </w:rPr>
      </w:pPr>
    </w:p>
    <w:sectPr w:rsidR="00A10145" w:rsidRPr="00A10145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7F955" w14:textId="77777777" w:rsidR="00B650D8" w:rsidRDefault="00B650D8">
      <w:pPr>
        <w:spacing w:after="0" w:line="240" w:lineRule="auto"/>
      </w:pPr>
      <w:r>
        <w:separator/>
      </w:r>
    </w:p>
  </w:endnote>
  <w:endnote w:type="continuationSeparator" w:id="0">
    <w:p w14:paraId="3BCA5704" w14:textId="77777777" w:rsidR="00B650D8" w:rsidRDefault="00B65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C507A" w14:textId="77777777" w:rsidR="00E25BC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9B8262B" w14:textId="77777777" w:rsidR="00E25BC0" w:rsidRDefault="00E25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BD7F9" w14:textId="77777777" w:rsidR="00B650D8" w:rsidRDefault="00B650D8">
      <w:pPr>
        <w:spacing w:after="0" w:line="240" w:lineRule="auto"/>
      </w:pPr>
      <w:r>
        <w:separator/>
      </w:r>
    </w:p>
  </w:footnote>
  <w:footnote w:type="continuationSeparator" w:id="0">
    <w:p w14:paraId="01124437" w14:textId="77777777" w:rsidR="00B650D8" w:rsidRDefault="00B65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33665445">
    <w:abstractNumId w:val="1"/>
  </w:num>
  <w:num w:numId="2" w16cid:durableId="1990329057">
    <w:abstractNumId w:val="2"/>
  </w:num>
  <w:num w:numId="3" w16cid:durableId="723794154">
    <w:abstractNumId w:val="3"/>
  </w:num>
  <w:num w:numId="4" w16cid:durableId="217133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50987"/>
    <w:rsid w:val="00083D8D"/>
    <w:rsid w:val="000A2323"/>
    <w:rsid w:val="000A7782"/>
    <w:rsid w:val="000C69DB"/>
    <w:rsid w:val="000E22B2"/>
    <w:rsid w:val="00207A5A"/>
    <w:rsid w:val="00262D4D"/>
    <w:rsid w:val="002E4048"/>
    <w:rsid w:val="00310065"/>
    <w:rsid w:val="00336977"/>
    <w:rsid w:val="00342F58"/>
    <w:rsid w:val="00366761"/>
    <w:rsid w:val="00381346"/>
    <w:rsid w:val="00386460"/>
    <w:rsid w:val="003B1666"/>
    <w:rsid w:val="003E0593"/>
    <w:rsid w:val="00401224"/>
    <w:rsid w:val="00430AC9"/>
    <w:rsid w:val="00430F84"/>
    <w:rsid w:val="004816D7"/>
    <w:rsid w:val="004975EC"/>
    <w:rsid w:val="004B53D1"/>
    <w:rsid w:val="004B6D4A"/>
    <w:rsid w:val="00526E8C"/>
    <w:rsid w:val="005C28E9"/>
    <w:rsid w:val="00614CA4"/>
    <w:rsid w:val="00642A4A"/>
    <w:rsid w:val="00685A95"/>
    <w:rsid w:val="0074672F"/>
    <w:rsid w:val="00763726"/>
    <w:rsid w:val="007C1E21"/>
    <w:rsid w:val="008A5087"/>
    <w:rsid w:val="008A7579"/>
    <w:rsid w:val="008B5FFA"/>
    <w:rsid w:val="009546DC"/>
    <w:rsid w:val="00960F75"/>
    <w:rsid w:val="009616A1"/>
    <w:rsid w:val="00980EDF"/>
    <w:rsid w:val="00A10145"/>
    <w:rsid w:val="00A14264"/>
    <w:rsid w:val="00A37AFE"/>
    <w:rsid w:val="00A56B09"/>
    <w:rsid w:val="00A56CE3"/>
    <w:rsid w:val="00A607DE"/>
    <w:rsid w:val="00A6294F"/>
    <w:rsid w:val="00A7652C"/>
    <w:rsid w:val="00AC6BE2"/>
    <w:rsid w:val="00AF65C6"/>
    <w:rsid w:val="00B133EB"/>
    <w:rsid w:val="00B14FD2"/>
    <w:rsid w:val="00B2292B"/>
    <w:rsid w:val="00B31A1C"/>
    <w:rsid w:val="00B650D8"/>
    <w:rsid w:val="00BA239B"/>
    <w:rsid w:val="00BB1088"/>
    <w:rsid w:val="00BB5D47"/>
    <w:rsid w:val="00BD3AB4"/>
    <w:rsid w:val="00BE3FCC"/>
    <w:rsid w:val="00BF6DF5"/>
    <w:rsid w:val="00C452BB"/>
    <w:rsid w:val="00D21C95"/>
    <w:rsid w:val="00D73F56"/>
    <w:rsid w:val="00D92FFA"/>
    <w:rsid w:val="00DA15F3"/>
    <w:rsid w:val="00DB6433"/>
    <w:rsid w:val="00DD0307"/>
    <w:rsid w:val="00E24485"/>
    <w:rsid w:val="00E25BC0"/>
    <w:rsid w:val="00E73F9B"/>
    <w:rsid w:val="00E85C71"/>
    <w:rsid w:val="00E860E7"/>
    <w:rsid w:val="00EE08CB"/>
    <w:rsid w:val="00F312F4"/>
    <w:rsid w:val="00F5434D"/>
    <w:rsid w:val="00F616BE"/>
    <w:rsid w:val="00F92411"/>
    <w:rsid w:val="00FA0D64"/>
    <w:rsid w:val="00FA62C0"/>
    <w:rsid w:val="00FC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2623"/>
  <w15:docId w15:val="{1FA003FD-F1E8-4424-BA05-3491E2CD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08C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Hema Priya</cp:lastModifiedBy>
  <cp:revision>66</cp:revision>
  <dcterms:created xsi:type="dcterms:W3CDTF">2023-11-07T14:26:00Z</dcterms:created>
  <dcterms:modified xsi:type="dcterms:W3CDTF">2023-12-28T16:21:00Z</dcterms:modified>
</cp:coreProperties>
</file>