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BCF82" w14:textId="413D0C20" w:rsidR="00BB0AF1" w:rsidRPr="008B410F" w:rsidRDefault="00B94E2C" w:rsidP="00A037FC">
      <w:pPr>
        <w:pStyle w:val="Heading1"/>
        <w:pBdr>
          <w:top w:val="single" w:sz="4" w:space="2" w:color="BFBFBF"/>
          <w:left w:val="thinThickMediumGap" w:sz="24" w:space="4" w:color="365F91"/>
          <w:bottom w:val="single" w:sz="4" w:space="2" w:color="BFBFBF"/>
        </w:pBdr>
        <w:spacing w:line="228" w:lineRule="auto"/>
        <w:rPr>
          <w:rFonts w:ascii="Palatino Linotype" w:hAnsi="Palatino Linotype"/>
          <w:sz w:val="19"/>
        </w:rPr>
      </w:pPr>
      <w:r>
        <w:rPr>
          <w:rFonts w:ascii="Palatino Linotype" w:hAnsi="Palatino Linotype"/>
          <w:sz w:val="19"/>
        </w:rPr>
        <w:t>Mission Statment</w:t>
      </w:r>
    </w:p>
    <w:p w14:paraId="1B546CB8" w14:textId="77777777" w:rsidR="00BB0AF1" w:rsidRPr="008C2F97" w:rsidRDefault="00BB0AF1" w:rsidP="00A037FC">
      <w:pPr>
        <w:pStyle w:val="spacing"/>
        <w:spacing w:line="228" w:lineRule="auto"/>
        <w:rPr>
          <w:rFonts w:ascii="Palatino Linotype" w:hAnsi="Palatino Linotype"/>
          <w:sz w:val="5"/>
          <w:szCs w:val="5"/>
        </w:rPr>
      </w:pPr>
    </w:p>
    <w:p w14:paraId="642735A7" w14:textId="5373E82E" w:rsidR="0015165B" w:rsidRDefault="006F4D29" w:rsidP="000755D8">
      <w:pPr>
        <w:pStyle w:val="spacing"/>
        <w:jc w:val="center"/>
        <w:rPr>
          <w:rFonts w:ascii="Palatino Linotype" w:hAnsi="Palatino Linotype"/>
          <w:sz w:val="19"/>
        </w:rPr>
      </w:pPr>
      <w:r w:rsidRPr="006F4D29">
        <w:rPr>
          <w:rFonts w:ascii="Palatino Linotype" w:hAnsi="Palatino Linotype"/>
          <w:sz w:val="19"/>
        </w:rPr>
        <w:t>An experienced leader in Program Management with personal pride in automated solutions. A professional focus in Operations and IT security, using ethical and innovative advancements in technology and communications to excel in continuous improvement in business solutions and shareholder welfare.</w:t>
      </w:r>
    </w:p>
    <w:p w14:paraId="2755D1ED" w14:textId="77777777" w:rsidR="00BB0AF1" w:rsidRPr="008B410F" w:rsidRDefault="00BB0AF1" w:rsidP="00A037FC">
      <w:pPr>
        <w:pStyle w:val="Heading1"/>
        <w:pBdr>
          <w:top w:val="single" w:sz="4" w:space="2" w:color="BFBFBF"/>
          <w:left w:val="thinThickMediumGap" w:sz="24" w:space="4" w:color="365F91"/>
          <w:bottom w:val="single" w:sz="4" w:space="2" w:color="BFBFBF"/>
        </w:pBdr>
        <w:spacing w:line="228" w:lineRule="auto"/>
        <w:rPr>
          <w:rFonts w:ascii="Palatino Linotype" w:hAnsi="Palatino Linotype"/>
          <w:sz w:val="19"/>
        </w:rPr>
      </w:pPr>
      <w:r w:rsidRPr="008B410F">
        <w:rPr>
          <w:rFonts w:ascii="Palatino Linotype" w:hAnsi="Palatino Linotype"/>
          <w:sz w:val="19"/>
        </w:rPr>
        <w:t>CORE COMPETENCIES</w:t>
      </w:r>
    </w:p>
    <w:p w14:paraId="514B03E4" w14:textId="77777777" w:rsidR="00BB0AF1" w:rsidRPr="008C2F97" w:rsidRDefault="00BB0AF1" w:rsidP="00A037FC">
      <w:pPr>
        <w:pStyle w:val="spacing"/>
        <w:spacing w:line="228" w:lineRule="auto"/>
        <w:rPr>
          <w:rFonts w:ascii="Palatino Linotype" w:hAnsi="Palatino Linotype"/>
          <w:sz w:val="5"/>
          <w:szCs w:val="5"/>
        </w:rPr>
        <w:sectPr w:rsidR="00BB0AF1" w:rsidRPr="008C2F97" w:rsidSect="00A53291">
          <w:headerReference w:type="default" r:id="rId8"/>
          <w:footerReference w:type="default" r:id="rId9"/>
          <w:pgSz w:w="12240" w:h="15840" w:code="1"/>
          <w:pgMar w:top="432" w:right="1008" w:bottom="432" w:left="1008" w:header="432" w:footer="432" w:gutter="0"/>
          <w:cols w:space="720"/>
          <w:docGrid w:linePitch="360"/>
        </w:sectPr>
      </w:pPr>
    </w:p>
    <w:p w14:paraId="0DD48115" w14:textId="11B971F8" w:rsidR="00117A22" w:rsidRDefault="00117A22" w:rsidP="00117A22">
      <w:pPr>
        <w:pStyle w:val="spacing"/>
        <w:jc w:val="center"/>
        <w:rPr>
          <w:rFonts w:ascii="Palatino Linotype" w:hAnsi="Palatino Linotype"/>
          <w:i/>
          <w:sz w:val="19"/>
          <w:szCs w:val="19"/>
        </w:rPr>
      </w:pPr>
      <w:bookmarkStart w:id="0" w:name="_Hlk509145906"/>
      <w:r>
        <w:rPr>
          <w:rFonts w:ascii="Palatino Linotype" w:hAnsi="Palatino Linotype"/>
          <w:i/>
          <w:sz w:val="19"/>
          <w:szCs w:val="19"/>
        </w:rPr>
        <w:t>Technical Troubleshooting</w:t>
      </w:r>
    </w:p>
    <w:p w14:paraId="2C68CB76" w14:textId="77777777" w:rsidR="00117A22" w:rsidRPr="0063490D" w:rsidRDefault="00117A22" w:rsidP="00117A22">
      <w:pPr>
        <w:pStyle w:val="spacing"/>
        <w:jc w:val="center"/>
        <w:rPr>
          <w:rFonts w:ascii="Palatino Linotype" w:hAnsi="Palatino Linotype"/>
          <w:i/>
          <w:sz w:val="19"/>
        </w:rPr>
      </w:pPr>
      <w:r w:rsidRPr="0063490D">
        <w:rPr>
          <w:rFonts w:ascii="Palatino Linotype" w:hAnsi="Palatino Linotype"/>
          <w:i/>
          <w:sz w:val="19"/>
        </w:rPr>
        <w:t xml:space="preserve">Administration </w:t>
      </w:r>
      <w:r>
        <w:rPr>
          <w:rFonts w:ascii="Palatino Linotype" w:hAnsi="Palatino Linotype"/>
          <w:i/>
          <w:sz w:val="19"/>
        </w:rPr>
        <w:t>&amp;</w:t>
      </w:r>
      <w:r w:rsidRPr="0063490D">
        <w:rPr>
          <w:rFonts w:ascii="Palatino Linotype" w:hAnsi="Palatino Linotype"/>
          <w:i/>
          <w:sz w:val="19"/>
        </w:rPr>
        <w:t xml:space="preserve"> Support</w:t>
      </w:r>
      <w:r>
        <w:rPr>
          <w:rFonts w:ascii="Palatino Linotype" w:hAnsi="Palatino Linotype"/>
          <w:i/>
          <w:sz w:val="19"/>
        </w:rPr>
        <w:t xml:space="preserve"> of Cloud Systems</w:t>
      </w:r>
    </w:p>
    <w:bookmarkEnd w:id="0"/>
    <w:p w14:paraId="4B52369F" w14:textId="77777777" w:rsidR="00117A22" w:rsidRDefault="00117A22" w:rsidP="00117A22">
      <w:pPr>
        <w:pStyle w:val="spacing"/>
        <w:jc w:val="center"/>
        <w:rPr>
          <w:rFonts w:ascii="Palatino Linotype" w:hAnsi="Palatino Linotype"/>
          <w:i/>
          <w:sz w:val="19"/>
          <w:szCs w:val="19"/>
        </w:rPr>
      </w:pPr>
      <w:r w:rsidRPr="00662FE0">
        <w:rPr>
          <w:rFonts w:ascii="Palatino Linotype" w:hAnsi="Palatino Linotype"/>
          <w:i/>
          <w:sz w:val="19"/>
          <w:szCs w:val="19"/>
        </w:rPr>
        <w:t>Tracking and Translation</w:t>
      </w:r>
      <w:r>
        <w:rPr>
          <w:rFonts w:ascii="Palatino Linotype" w:hAnsi="Palatino Linotype"/>
          <w:i/>
          <w:sz w:val="19"/>
          <w:szCs w:val="19"/>
        </w:rPr>
        <w:t xml:space="preserve"> of Data Trends</w:t>
      </w:r>
    </w:p>
    <w:p w14:paraId="0AB42BEB" w14:textId="0DD29797" w:rsidR="00117A22" w:rsidRDefault="00117A22" w:rsidP="00117A22">
      <w:pPr>
        <w:pStyle w:val="spacing"/>
        <w:jc w:val="center"/>
        <w:rPr>
          <w:rFonts w:ascii="Palatino Linotype" w:hAnsi="Palatino Linotype"/>
          <w:i/>
          <w:sz w:val="19"/>
        </w:rPr>
      </w:pPr>
      <w:bookmarkStart w:id="1" w:name="_GoBack"/>
      <w:bookmarkEnd w:id="1"/>
      <w:r>
        <w:rPr>
          <w:rFonts w:ascii="Palatino Linotype" w:hAnsi="Palatino Linotype"/>
          <w:i/>
          <w:sz w:val="19"/>
        </w:rPr>
        <w:t>Release Management</w:t>
      </w:r>
    </w:p>
    <w:p w14:paraId="3D059BE8" w14:textId="77777777" w:rsidR="00117A22" w:rsidRDefault="00117A22" w:rsidP="00117A22">
      <w:pPr>
        <w:pStyle w:val="spacing"/>
        <w:jc w:val="center"/>
        <w:rPr>
          <w:rFonts w:ascii="Palatino Linotype" w:hAnsi="Palatino Linotype"/>
          <w:i/>
          <w:sz w:val="19"/>
          <w:szCs w:val="19"/>
        </w:rPr>
      </w:pPr>
      <w:r>
        <w:rPr>
          <w:rFonts w:ascii="Palatino Linotype" w:hAnsi="Palatino Linotype"/>
          <w:i/>
          <w:sz w:val="19"/>
          <w:szCs w:val="19"/>
        </w:rPr>
        <w:t xml:space="preserve">Agile &amp; Scrum </w:t>
      </w:r>
      <w:r w:rsidRPr="007E5548">
        <w:rPr>
          <w:rFonts w:ascii="Palatino Linotype" w:hAnsi="Palatino Linotype"/>
          <w:i/>
          <w:sz w:val="19"/>
        </w:rPr>
        <w:t xml:space="preserve">Development </w:t>
      </w:r>
      <w:r>
        <w:rPr>
          <w:rFonts w:ascii="Palatino Linotype" w:hAnsi="Palatino Linotype"/>
          <w:i/>
          <w:sz w:val="19"/>
          <w:szCs w:val="19"/>
        </w:rPr>
        <w:t>Methodologies</w:t>
      </w:r>
    </w:p>
    <w:p w14:paraId="1B3ADC57" w14:textId="77777777" w:rsidR="00117A22" w:rsidRDefault="00117A22" w:rsidP="00117A22">
      <w:pPr>
        <w:pStyle w:val="spacing"/>
        <w:jc w:val="center"/>
        <w:rPr>
          <w:rFonts w:ascii="Palatino Linotype" w:hAnsi="Palatino Linotype"/>
          <w:i/>
          <w:sz w:val="19"/>
          <w:szCs w:val="19"/>
        </w:rPr>
      </w:pPr>
      <w:r>
        <w:rPr>
          <w:rFonts w:ascii="Palatino Linotype" w:hAnsi="Palatino Linotype"/>
          <w:i/>
          <w:sz w:val="19"/>
          <w:szCs w:val="19"/>
        </w:rPr>
        <w:t>Kaizen Continuous Improvement</w:t>
      </w:r>
    </w:p>
    <w:p w14:paraId="02DF8A13" w14:textId="7E645AFA" w:rsidR="0015165B" w:rsidRPr="00B94E2C" w:rsidRDefault="0015165B" w:rsidP="00B94E2C">
      <w:pPr>
        <w:pStyle w:val="spacing"/>
        <w:jc w:val="center"/>
        <w:rPr>
          <w:rFonts w:ascii="Palatino Linotype" w:hAnsi="Palatino Linotype"/>
          <w:i/>
          <w:sz w:val="19"/>
          <w:szCs w:val="19"/>
        </w:rPr>
        <w:sectPr w:rsidR="0015165B" w:rsidRPr="00B94E2C" w:rsidSect="0015165B">
          <w:type w:val="continuous"/>
          <w:pgSz w:w="12240" w:h="15840" w:code="1"/>
          <w:pgMar w:top="432" w:right="1008" w:bottom="432" w:left="1008" w:header="432" w:footer="432" w:gutter="0"/>
          <w:cols w:num="2" w:space="720"/>
          <w:docGrid w:linePitch="360"/>
        </w:sectPr>
      </w:pPr>
    </w:p>
    <w:p w14:paraId="5A76A8D7" w14:textId="2A0C19AE" w:rsidR="008614A4" w:rsidRPr="008B410F" w:rsidRDefault="005C3438" w:rsidP="00A037FC">
      <w:pPr>
        <w:pStyle w:val="Heading1"/>
        <w:pBdr>
          <w:top w:val="single" w:sz="4" w:space="2" w:color="BFBFBF"/>
          <w:left w:val="thinThickMediumGap" w:sz="24" w:space="4" w:color="365F91"/>
          <w:bottom w:val="single" w:sz="4" w:space="2" w:color="BFBFBF"/>
        </w:pBdr>
        <w:spacing w:line="228" w:lineRule="auto"/>
        <w:rPr>
          <w:rFonts w:ascii="Palatino Linotype" w:hAnsi="Palatino Linotype"/>
          <w:sz w:val="19"/>
        </w:rPr>
      </w:pPr>
      <w:r w:rsidRPr="008B410F">
        <w:rPr>
          <w:rFonts w:ascii="Palatino Linotype" w:hAnsi="Palatino Linotype"/>
          <w:sz w:val="19"/>
        </w:rPr>
        <w:t>professional experience</w:t>
      </w:r>
    </w:p>
    <w:p w14:paraId="0B81E154" w14:textId="114852B5" w:rsidR="003F0972" w:rsidRPr="008B410F" w:rsidRDefault="00D139A1" w:rsidP="003F0972">
      <w:pPr>
        <w:pStyle w:val="Heading2"/>
        <w:spacing w:line="228" w:lineRule="auto"/>
        <w:rPr>
          <w:rFonts w:ascii="Palatino Linotype" w:hAnsi="Palatino Linotype"/>
          <w:b w:val="0"/>
          <w:smallCaps/>
          <w:color w:val="004F8A"/>
          <w:sz w:val="19"/>
        </w:rPr>
      </w:pPr>
      <w:bookmarkStart w:id="2" w:name="_Hlk509147365"/>
      <w:r>
        <w:rPr>
          <w:rFonts w:ascii="Palatino Linotype" w:hAnsi="Palatino Linotype"/>
          <w:b w:val="0"/>
          <w:smallCaps/>
          <w:color w:val="004F8A"/>
          <w:sz w:val="19"/>
        </w:rPr>
        <w:t>Microsoft</w:t>
      </w:r>
      <w:r w:rsidR="003F0972" w:rsidRPr="008B410F">
        <w:rPr>
          <w:rFonts w:ascii="Palatino Linotype" w:hAnsi="Palatino Linotype"/>
          <w:b w:val="0"/>
          <w:smallCaps/>
          <w:color w:val="004F8A"/>
          <w:sz w:val="19"/>
        </w:rPr>
        <w:t xml:space="preserve">– </w:t>
      </w:r>
      <w:r>
        <w:rPr>
          <w:rFonts w:ascii="Palatino Linotype" w:hAnsi="Palatino Linotype"/>
          <w:b w:val="0"/>
          <w:smallCaps/>
          <w:color w:val="004F8A"/>
          <w:sz w:val="19"/>
        </w:rPr>
        <w:t>Issaquah</w:t>
      </w:r>
      <w:r w:rsidR="003F0972" w:rsidRPr="008B410F">
        <w:rPr>
          <w:rFonts w:ascii="Palatino Linotype" w:hAnsi="Palatino Linotype"/>
          <w:b w:val="0"/>
          <w:smallCaps/>
          <w:color w:val="004F8A"/>
          <w:sz w:val="19"/>
        </w:rPr>
        <w:t>, WA</w:t>
      </w:r>
    </w:p>
    <w:p w14:paraId="10ADF90F" w14:textId="479F4322" w:rsidR="003F0972" w:rsidRPr="00AF1D32" w:rsidRDefault="00D139A1" w:rsidP="003F0972">
      <w:pPr>
        <w:pStyle w:val="Heading3"/>
        <w:spacing w:line="228" w:lineRule="auto"/>
        <w:rPr>
          <w:rFonts w:ascii="Palatino Linotype" w:hAnsi="Palatino Linotype"/>
          <w:color w:val="auto"/>
          <w:sz w:val="19"/>
        </w:rPr>
      </w:pPr>
      <w:r>
        <w:rPr>
          <w:rFonts w:ascii="Palatino Linotype" w:hAnsi="Palatino Linotype"/>
          <w:color w:val="auto"/>
          <w:sz w:val="19"/>
        </w:rPr>
        <w:t>Sr.</w:t>
      </w:r>
      <w:r w:rsidR="003F0972">
        <w:rPr>
          <w:rFonts w:ascii="Palatino Linotype" w:hAnsi="Palatino Linotype"/>
          <w:color w:val="auto"/>
          <w:sz w:val="19"/>
        </w:rPr>
        <w:t xml:space="preserve"> </w:t>
      </w:r>
      <w:r w:rsidR="003F0972" w:rsidRPr="003F0972">
        <w:rPr>
          <w:rFonts w:ascii="Palatino Linotype" w:hAnsi="Palatino Linotype"/>
          <w:color w:val="auto"/>
          <w:sz w:val="19"/>
        </w:rPr>
        <w:t>Strategy P</w:t>
      </w:r>
      <w:r w:rsidR="003F0972">
        <w:rPr>
          <w:rFonts w:ascii="Palatino Linotype" w:hAnsi="Palatino Linotype"/>
          <w:color w:val="auto"/>
          <w:sz w:val="19"/>
        </w:rPr>
        <w:t>M</w:t>
      </w:r>
      <w:r w:rsidR="003F0972" w:rsidRPr="008B410F">
        <w:rPr>
          <w:rFonts w:ascii="Palatino Linotype" w:hAnsi="Palatino Linotype"/>
          <w:color w:val="auto"/>
          <w:sz w:val="19"/>
        </w:rPr>
        <w:tab/>
      </w:r>
      <w:r w:rsidR="003F0972">
        <w:rPr>
          <w:rFonts w:ascii="Palatino Linotype" w:hAnsi="Palatino Linotype"/>
          <w:color w:val="auto"/>
          <w:sz w:val="19"/>
        </w:rPr>
        <w:t xml:space="preserve">February 2019 </w:t>
      </w:r>
      <w:r w:rsidR="003F0972" w:rsidRPr="008B410F">
        <w:rPr>
          <w:rFonts w:ascii="Palatino Linotype" w:hAnsi="Palatino Linotype"/>
          <w:color w:val="auto"/>
          <w:sz w:val="19"/>
        </w:rPr>
        <w:t>–</w:t>
      </w:r>
      <w:r w:rsidR="003F0972">
        <w:rPr>
          <w:rFonts w:ascii="Palatino Linotype" w:hAnsi="Palatino Linotype"/>
          <w:color w:val="auto"/>
          <w:sz w:val="19"/>
        </w:rPr>
        <w:t xml:space="preserve"> </w:t>
      </w:r>
      <w:r w:rsidR="007E5548">
        <w:rPr>
          <w:rFonts w:ascii="Palatino Linotype" w:hAnsi="Palatino Linotype"/>
          <w:color w:val="auto"/>
          <w:sz w:val="19"/>
        </w:rPr>
        <w:t>June 2019</w:t>
      </w:r>
    </w:p>
    <w:p w14:paraId="6F70202D"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Supporting the global fields business scenario questions or exception requests related to Microsoft Consulting Services Enterprise Authorization business policy, or any financial purchase outside the standard scope. Each exception increases compliance risk resulting in careful due diligence vetting of each request.</w:t>
      </w:r>
    </w:p>
    <w:p w14:paraId="3B8F593B" w14:textId="5225890C"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I spearheaded a compliance document outlining audit criteria to assist in future reviews.</w:t>
      </w:r>
    </w:p>
    <w:p w14:paraId="21E4FDF6"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Owner in completing line item reviews of Auditor engagements to ensure no favorable terms and documentation was within compliance standards. </w:t>
      </w:r>
    </w:p>
    <w:p w14:paraId="6675F275" w14:textId="28DF8458" w:rsidR="00C22E48" w:rsidRPr="008B410F" w:rsidRDefault="00C22E48" w:rsidP="006F4D29">
      <w:pPr>
        <w:pStyle w:val="Heading2"/>
        <w:spacing w:line="228" w:lineRule="auto"/>
        <w:rPr>
          <w:rFonts w:ascii="Palatino Linotype" w:hAnsi="Palatino Linotype"/>
          <w:b w:val="0"/>
          <w:smallCaps/>
          <w:color w:val="004F8A"/>
          <w:sz w:val="19"/>
        </w:rPr>
      </w:pPr>
      <w:r>
        <w:rPr>
          <w:rFonts w:ascii="Palatino Linotype" w:hAnsi="Palatino Linotype"/>
          <w:b w:val="0"/>
          <w:smallCaps/>
          <w:color w:val="004F8A"/>
          <w:sz w:val="19"/>
        </w:rPr>
        <w:t xml:space="preserve">Healthcare Management Administration </w:t>
      </w:r>
      <w:r w:rsidRPr="008B410F">
        <w:rPr>
          <w:rFonts w:ascii="Palatino Linotype" w:hAnsi="Palatino Linotype"/>
          <w:b w:val="0"/>
          <w:smallCaps/>
          <w:color w:val="004F8A"/>
          <w:sz w:val="19"/>
        </w:rPr>
        <w:t xml:space="preserve">– </w:t>
      </w:r>
      <w:r>
        <w:rPr>
          <w:rFonts w:ascii="Palatino Linotype" w:hAnsi="Palatino Linotype"/>
          <w:b w:val="0"/>
          <w:smallCaps/>
          <w:color w:val="004F8A"/>
          <w:sz w:val="19"/>
        </w:rPr>
        <w:t>Bellevue</w:t>
      </w:r>
      <w:r w:rsidRPr="008B410F">
        <w:rPr>
          <w:rFonts w:ascii="Palatino Linotype" w:hAnsi="Palatino Linotype"/>
          <w:b w:val="0"/>
          <w:smallCaps/>
          <w:color w:val="004F8A"/>
          <w:sz w:val="19"/>
        </w:rPr>
        <w:t>, WA</w:t>
      </w:r>
    </w:p>
    <w:p w14:paraId="55E36CB6" w14:textId="4CEE90A7" w:rsidR="00C22E48" w:rsidRPr="00AF1D32" w:rsidRDefault="00C22E48" w:rsidP="00C22E48">
      <w:pPr>
        <w:pStyle w:val="Heading3"/>
        <w:spacing w:line="228" w:lineRule="auto"/>
        <w:rPr>
          <w:rFonts w:ascii="Palatino Linotype" w:hAnsi="Palatino Linotype"/>
          <w:color w:val="auto"/>
          <w:sz w:val="19"/>
        </w:rPr>
      </w:pPr>
      <w:r>
        <w:rPr>
          <w:rFonts w:ascii="Palatino Linotype" w:hAnsi="Palatino Linotype"/>
          <w:color w:val="auto"/>
          <w:sz w:val="19"/>
        </w:rPr>
        <w:t xml:space="preserve">Business Analyst </w:t>
      </w:r>
      <w:r w:rsidR="00A701E9">
        <w:rPr>
          <w:rFonts w:ascii="Palatino Linotype" w:hAnsi="Palatino Linotype"/>
          <w:color w:val="auto"/>
          <w:sz w:val="19"/>
        </w:rPr>
        <w:t>(BA)</w:t>
      </w:r>
      <w:r w:rsidRPr="008B410F">
        <w:rPr>
          <w:rFonts w:ascii="Palatino Linotype" w:hAnsi="Palatino Linotype"/>
          <w:color w:val="auto"/>
          <w:sz w:val="19"/>
        </w:rPr>
        <w:tab/>
      </w:r>
      <w:r>
        <w:rPr>
          <w:rFonts w:ascii="Palatino Linotype" w:hAnsi="Palatino Linotype"/>
          <w:color w:val="auto"/>
          <w:sz w:val="19"/>
        </w:rPr>
        <w:t xml:space="preserve">October 2018 </w:t>
      </w:r>
      <w:r w:rsidRPr="008B410F">
        <w:rPr>
          <w:rFonts w:ascii="Palatino Linotype" w:hAnsi="Palatino Linotype"/>
          <w:color w:val="auto"/>
          <w:sz w:val="19"/>
        </w:rPr>
        <w:t>–</w:t>
      </w:r>
      <w:r>
        <w:rPr>
          <w:rFonts w:ascii="Palatino Linotype" w:hAnsi="Palatino Linotype"/>
          <w:color w:val="auto"/>
          <w:sz w:val="19"/>
        </w:rPr>
        <w:t xml:space="preserve"> </w:t>
      </w:r>
      <w:r w:rsidR="005A4EB8">
        <w:rPr>
          <w:rFonts w:ascii="Palatino Linotype" w:hAnsi="Palatino Linotype"/>
          <w:color w:val="auto"/>
          <w:sz w:val="19"/>
        </w:rPr>
        <w:t>November</w:t>
      </w:r>
      <w:r>
        <w:rPr>
          <w:rFonts w:ascii="Palatino Linotype" w:hAnsi="Palatino Linotype"/>
          <w:color w:val="auto"/>
          <w:sz w:val="19"/>
        </w:rPr>
        <w:t xml:space="preserve"> 2018</w:t>
      </w:r>
    </w:p>
    <w:p w14:paraId="45914709" w14:textId="77777777" w:rsid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Acting as both the Scrum Master and Business Analyst, the project was a digital transformation of the 'Stop-loss' high claims tracking system. </w:t>
      </w:r>
    </w:p>
    <w:p w14:paraId="1ACC73B3" w14:textId="224ED6C0"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Using an Agile approach and cross-department partnerships, we authored 20 Business Requirements (BR), which would become their new tool.</w:t>
      </w:r>
    </w:p>
    <w:p w14:paraId="590FD2F5" w14:textId="77777777" w:rsidR="006F4D29" w:rsidRDefault="006F4D29" w:rsidP="006F4D29">
      <w:pPr>
        <w:numPr>
          <w:ilvl w:val="0"/>
          <w:numId w:val="14"/>
        </w:numPr>
        <w:rPr>
          <w:rFonts w:ascii="Palatino Linotype" w:hAnsi="Palatino Linotype"/>
          <w:sz w:val="19"/>
        </w:rPr>
      </w:pPr>
      <w:r w:rsidRPr="006F4D29">
        <w:rPr>
          <w:rFonts w:ascii="Palatino Linotype" w:hAnsi="Palatino Linotype"/>
          <w:sz w:val="19"/>
        </w:rPr>
        <w:t>We have delivered weekly Sprint Planning meetings with executives, project members, and stakeholders in addition to the project backlog prioritization meeting</w:t>
      </w:r>
      <w:r>
        <w:rPr>
          <w:rFonts w:ascii="Palatino Linotype" w:hAnsi="Palatino Linotype"/>
          <w:sz w:val="19"/>
        </w:rPr>
        <w:t>.</w:t>
      </w:r>
    </w:p>
    <w:p w14:paraId="283BD17F" w14:textId="06C355D8" w:rsidR="006F4D29" w:rsidRPr="006F4D29" w:rsidRDefault="006F4D29" w:rsidP="006F4D29">
      <w:pPr>
        <w:numPr>
          <w:ilvl w:val="0"/>
          <w:numId w:val="14"/>
        </w:numPr>
        <w:rPr>
          <w:rFonts w:ascii="Palatino Linotype" w:hAnsi="Palatino Linotype"/>
          <w:sz w:val="19"/>
        </w:rPr>
      </w:pPr>
      <w:r>
        <w:rPr>
          <w:rFonts w:ascii="Palatino Linotype" w:hAnsi="Palatino Linotype"/>
          <w:sz w:val="19"/>
        </w:rPr>
        <w:t xml:space="preserve">I authored </w:t>
      </w:r>
      <w:r w:rsidRPr="006F4D29">
        <w:rPr>
          <w:rFonts w:ascii="Palatino Linotype" w:hAnsi="Palatino Linotype"/>
          <w:sz w:val="19"/>
        </w:rPr>
        <w:t xml:space="preserve">all related communications </w:t>
      </w:r>
      <w:r>
        <w:rPr>
          <w:rFonts w:ascii="Palatino Linotype" w:hAnsi="Palatino Linotype"/>
          <w:sz w:val="19"/>
        </w:rPr>
        <w:t xml:space="preserve">pertaining to the project </w:t>
      </w:r>
      <w:r w:rsidRPr="006F4D29">
        <w:rPr>
          <w:rFonts w:ascii="Palatino Linotype" w:hAnsi="Palatino Linotype"/>
          <w:sz w:val="19"/>
        </w:rPr>
        <w:t xml:space="preserve">and provided consultation </w:t>
      </w:r>
      <w:r>
        <w:rPr>
          <w:rFonts w:ascii="Palatino Linotype" w:hAnsi="Palatino Linotype"/>
          <w:sz w:val="19"/>
        </w:rPr>
        <w:t xml:space="preserve">to </w:t>
      </w:r>
      <w:r w:rsidRPr="006F4D29">
        <w:rPr>
          <w:rFonts w:ascii="Palatino Linotype" w:hAnsi="Palatino Linotype"/>
          <w:sz w:val="19"/>
        </w:rPr>
        <w:t xml:space="preserve">three separate projects in addition to the primary 'Stop-loss' engagement.   </w:t>
      </w:r>
    </w:p>
    <w:p w14:paraId="5BE52F73" w14:textId="20EC6718" w:rsidR="00A2519D" w:rsidRPr="008B410F" w:rsidRDefault="00185F05" w:rsidP="006F4D29">
      <w:pPr>
        <w:pStyle w:val="Heading2"/>
        <w:spacing w:line="228" w:lineRule="auto"/>
        <w:rPr>
          <w:rFonts w:ascii="Palatino Linotype" w:hAnsi="Palatino Linotype"/>
          <w:b w:val="0"/>
          <w:smallCaps/>
          <w:color w:val="004F8A"/>
          <w:sz w:val="19"/>
        </w:rPr>
      </w:pPr>
      <w:r>
        <w:rPr>
          <w:rFonts w:ascii="Palatino Linotype" w:hAnsi="Palatino Linotype"/>
          <w:b w:val="0"/>
          <w:smallCaps/>
          <w:color w:val="004F8A"/>
          <w:sz w:val="19"/>
        </w:rPr>
        <w:t xml:space="preserve">Microsoft </w:t>
      </w:r>
      <w:r w:rsidR="00A2519D" w:rsidRPr="008B410F">
        <w:rPr>
          <w:rFonts w:ascii="Palatino Linotype" w:hAnsi="Palatino Linotype"/>
          <w:b w:val="0"/>
          <w:smallCaps/>
          <w:color w:val="004F8A"/>
          <w:sz w:val="19"/>
        </w:rPr>
        <w:t xml:space="preserve">– </w:t>
      </w:r>
      <w:r w:rsidR="003F4423">
        <w:rPr>
          <w:rFonts w:ascii="Palatino Linotype" w:hAnsi="Palatino Linotype"/>
          <w:b w:val="0"/>
          <w:smallCaps/>
          <w:color w:val="004F8A"/>
          <w:sz w:val="19"/>
        </w:rPr>
        <w:t>Redmond,</w:t>
      </w:r>
      <w:r w:rsidR="00A2519D" w:rsidRPr="008B410F">
        <w:rPr>
          <w:rFonts w:ascii="Palatino Linotype" w:hAnsi="Palatino Linotype"/>
          <w:b w:val="0"/>
          <w:smallCaps/>
          <w:color w:val="004F8A"/>
          <w:sz w:val="19"/>
        </w:rPr>
        <w:t xml:space="preserve"> WA</w:t>
      </w:r>
    </w:p>
    <w:p w14:paraId="21F6E863" w14:textId="5324FCAF" w:rsidR="00185F05" w:rsidRPr="008B410F" w:rsidRDefault="00185F05" w:rsidP="00185F05">
      <w:pPr>
        <w:pStyle w:val="Heading3"/>
        <w:spacing w:line="228" w:lineRule="auto"/>
        <w:rPr>
          <w:rFonts w:ascii="Palatino Linotype" w:hAnsi="Palatino Linotype"/>
          <w:color w:val="auto"/>
          <w:sz w:val="19"/>
        </w:rPr>
      </w:pPr>
      <w:r>
        <w:rPr>
          <w:rFonts w:ascii="Palatino Linotype" w:hAnsi="Palatino Linotype"/>
          <w:color w:val="auto"/>
          <w:sz w:val="19"/>
        </w:rPr>
        <w:t>Release Manager</w:t>
      </w:r>
      <w:r w:rsidRPr="008B410F">
        <w:rPr>
          <w:rFonts w:ascii="Palatino Linotype" w:hAnsi="Palatino Linotype"/>
          <w:color w:val="auto"/>
          <w:sz w:val="19"/>
        </w:rPr>
        <w:tab/>
      </w:r>
      <w:r w:rsidR="00F2782F">
        <w:rPr>
          <w:rFonts w:ascii="Palatino Linotype" w:hAnsi="Palatino Linotype"/>
          <w:color w:val="auto"/>
          <w:sz w:val="19"/>
        </w:rPr>
        <w:t>January</w:t>
      </w:r>
      <w:r w:rsidR="00FC604C">
        <w:rPr>
          <w:rFonts w:ascii="Palatino Linotype" w:hAnsi="Palatino Linotype"/>
          <w:color w:val="auto"/>
          <w:sz w:val="19"/>
        </w:rPr>
        <w:t xml:space="preserve"> 201</w:t>
      </w:r>
      <w:r w:rsidR="00F2782F">
        <w:rPr>
          <w:rFonts w:ascii="Palatino Linotype" w:hAnsi="Palatino Linotype"/>
          <w:color w:val="auto"/>
          <w:sz w:val="19"/>
        </w:rPr>
        <w:t>8</w:t>
      </w:r>
      <w:r w:rsidR="00FC604C">
        <w:rPr>
          <w:rFonts w:ascii="Palatino Linotype" w:hAnsi="Palatino Linotype"/>
          <w:color w:val="auto"/>
          <w:sz w:val="19"/>
        </w:rPr>
        <w:t xml:space="preserve"> </w:t>
      </w:r>
      <w:r w:rsidRPr="008B410F">
        <w:rPr>
          <w:rFonts w:ascii="Palatino Linotype" w:hAnsi="Palatino Linotype"/>
          <w:color w:val="auto"/>
          <w:sz w:val="19"/>
        </w:rPr>
        <w:t>–</w:t>
      </w:r>
      <w:r>
        <w:rPr>
          <w:rFonts w:ascii="Palatino Linotype" w:hAnsi="Palatino Linotype"/>
          <w:color w:val="auto"/>
          <w:sz w:val="19"/>
        </w:rPr>
        <w:t xml:space="preserve"> </w:t>
      </w:r>
      <w:r w:rsidR="00C22E48">
        <w:rPr>
          <w:rFonts w:ascii="Palatino Linotype" w:hAnsi="Palatino Linotype"/>
          <w:color w:val="auto"/>
          <w:sz w:val="19"/>
        </w:rPr>
        <w:t>September 2018</w:t>
      </w:r>
    </w:p>
    <w:bookmarkEnd w:id="2"/>
    <w:p w14:paraId="0E39D631"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Uniquely organized, this project focused on the deployment of the first new tool for Azure Technical Support teams seated all over the world. Partnering with engineering and leadership, release timelines, workstream duties, and cross-function meetings to track this high-velocity project. </w:t>
      </w:r>
    </w:p>
    <w:p w14:paraId="5BDAC814"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Responsible for ensuring training was seen and used, I edited training session recordings to utilized in the standard learning management system. The training outreach, scheduling, and real-time sessions were delivered multiple times a day to global audiences depending on respective time zones.</w:t>
      </w:r>
    </w:p>
    <w:p w14:paraId="5E579055"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We have established a release countdown communication schedule in addition to a pilot package approach to which remains available for future deployments. </w:t>
      </w:r>
    </w:p>
    <w:p w14:paraId="11E58D72" w14:textId="51705AC8" w:rsidR="00AF1D32" w:rsidRPr="00AF1D32" w:rsidRDefault="00AF1D32" w:rsidP="006F4D29">
      <w:pPr>
        <w:pStyle w:val="Heading3"/>
        <w:spacing w:line="228" w:lineRule="auto"/>
        <w:rPr>
          <w:rFonts w:ascii="Palatino Linotype" w:hAnsi="Palatino Linotype"/>
          <w:color w:val="auto"/>
          <w:sz w:val="19"/>
        </w:rPr>
      </w:pPr>
      <w:r>
        <w:rPr>
          <w:rFonts w:ascii="Palatino Linotype" w:hAnsi="Palatino Linotype"/>
          <w:color w:val="auto"/>
          <w:sz w:val="19"/>
        </w:rPr>
        <w:t>Compliance Project Manage</w:t>
      </w:r>
      <w:r w:rsidR="00A97B95">
        <w:rPr>
          <w:rFonts w:ascii="Palatino Linotype" w:hAnsi="Palatino Linotype"/>
          <w:color w:val="auto"/>
          <w:sz w:val="19"/>
        </w:rPr>
        <w:t>r</w:t>
      </w:r>
      <w:r w:rsidRPr="008B410F">
        <w:rPr>
          <w:rFonts w:ascii="Palatino Linotype" w:hAnsi="Palatino Linotype"/>
          <w:color w:val="auto"/>
          <w:sz w:val="19"/>
        </w:rPr>
        <w:tab/>
      </w:r>
      <w:r>
        <w:rPr>
          <w:rFonts w:ascii="Palatino Linotype" w:hAnsi="Palatino Linotype"/>
          <w:color w:val="auto"/>
          <w:sz w:val="19"/>
        </w:rPr>
        <w:t xml:space="preserve">March 2017 </w:t>
      </w:r>
      <w:r w:rsidRPr="008B410F">
        <w:rPr>
          <w:rFonts w:ascii="Palatino Linotype" w:hAnsi="Palatino Linotype"/>
          <w:color w:val="auto"/>
          <w:sz w:val="19"/>
        </w:rPr>
        <w:t>–</w:t>
      </w:r>
      <w:r>
        <w:rPr>
          <w:rFonts w:ascii="Palatino Linotype" w:hAnsi="Palatino Linotype"/>
          <w:color w:val="auto"/>
          <w:sz w:val="19"/>
        </w:rPr>
        <w:t xml:space="preserve"> </w:t>
      </w:r>
      <w:r w:rsidR="00AE3179">
        <w:rPr>
          <w:rFonts w:ascii="Palatino Linotype" w:hAnsi="Palatino Linotype"/>
          <w:color w:val="auto"/>
          <w:sz w:val="19"/>
        </w:rPr>
        <w:t>November 2017</w:t>
      </w:r>
    </w:p>
    <w:p w14:paraId="155FF44D"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Accountable for the Microsoft Enterprise Services Headquarters supplier vetting compliance management for subcontractors for Consulting Services. Supporting the onboarding of new subcontractors, vetting, and internal review of risks identified within new partnerships and the tools used to control the information internally.</w:t>
      </w:r>
    </w:p>
    <w:p w14:paraId="411BC6B4"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Through cross-functional partnerships, we accomplished a reduction of manual data entry by 50% through the integration of redundant data sources. During the tool improvements, our team created and delivered internal training to stakeholders over Subcontracting Vetting changes and requirements. </w:t>
      </w:r>
    </w:p>
    <w:p w14:paraId="2CAE264A" w14:textId="38F8EFFE" w:rsidR="000F0DB2" w:rsidRPr="008B410F" w:rsidRDefault="000C489F" w:rsidP="006F4D29">
      <w:pPr>
        <w:pStyle w:val="Heading2"/>
        <w:spacing w:line="228" w:lineRule="auto"/>
        <w:rPr>
          <w:rFonts w:ascii="Palatino Linotype" w:hAnsi="Palatino Linotype"/>
          <w:b w:val="0"/>
          <w:smallCaps/>
          <w:color w:val="004F8A"/>
          <w:sz w:val="19"/>
        </w:rPr>
      </w:pPr>
      <w:r w:rsidRPr="008B410F">
        <w:rPr>
          <w:rFonts w:ascii="Palatino Linotype" w:hAnsi="Palatino Linotype"/>
          <w:b w:val="0"/>
          <w:smallCaps/>
          <w:color w:val="004F8A"/>
          <w:sz w:val="19"/>
        </w:rPr>
        <w:t>Blueprint Consulting Service</w:t>
      </w:r>
      <w:r w:rsidR="00183463">
        <w:rPr>
          <w:rFonts w:ascii="Palatino Linotype" w:hAnsi="Palatino Linotype"/>
          <w:b w:val="0"/>
          <w:smallCaps/>
          <w:color w:val="004F8A"/>
          <w:sz w:val="19"/>
        </w:rPr>
        <w:t>s</w:t>
      </w:r>
      <w:r w:rsidRPr="008B410F">
        <w:rPr>
          <w:rFonts w:ascii="Palatino Linotype" w:hAnsi="Palatino Linotype"/>
          <w:b w:val="0"/>
          <w:smallCaps/>
          <w:color w:val="004F8A"/>
          <w:sz w:val="19"/>
        </w:rPr>
        <w:t xml:space="preserve"> – </w:t>
      </w:r>
      <w:r w:rsidR="00235E0A" w:rsidRPr="008B410F">
        <w:rPr>
          <w:rFonts w:ascii="Palatino Linotype" w:hAnsi="Palatino Linotype"/>
          <w:b w:val="0"/>
          <w:smallCaps/>
          <w:color w:val="004F8A"/>
          <w:sz w:val="19"/>
        </w:rPr>
        <w:t>Bellevue, WA</w:t>
      </w:r>
    </w:p>
    <w:p w14:paraId="2FFFAB77" w14:textId="77777777" w:rsidR="000F0DB2" w:rsidRPr="008B410F" w:rsidRDefault="000C489F" w:rsidP="00A037FC">
      <w:pPr>
        <w:pStyle w:val="Heading3"/>
        <w:spacing w:line="228" w:lineRule="auto"/>
        <w:rPr>
          <w:rFonts w:ascii="Palatino Linotype" w:hAnsi="Palatino Linotype"/>
          <w:color w:val="auto"/>
          <w:sz w:val="19"/>
        </w:rPr>
      </w:pPr>
      <w:r w:rsidRPr="008B410F">
        <w:rPr>
          <w:rFonts w:ascii="Palatino Linotype" w:hAnsi="Palatino Linotype"/>
          <w:color w:val="auto"/>
          <w:sz w:val="19"/>
        </w:rPr>
        <w:t>Operations Program Manager</w:t>
      </w:r>
      <w:r w:rsidR="00DD6335" w:rsidRPr="008B410F">
        <w:rPr>
          <w:rFonts w:ascii="Palatino Linotype" w:hAnsi="Palatino Linotype"/>
          <w:color w:val="auto"/>
          <w:sz w:val="19"/>
        </w:rPr>
        <w:tab/>
      </w:r>
      <w:r w:rsidR="00E01E32">
        <w:rPr>
          <w:rFonts w:ascii="Palatino Linotype" w:hAnsi="Palatino Linotype"/>
          <w:color w:val="auto"/>
          <w:sz w:val="19"/>
        </w:rPr>
        <w:t xml:space="preserve">July </w:t>
      </w:r>
      <w:r w:rsidRPr="008B410F">
        <w:rPr>
          <w:rFonts w:ascii="Palatino Linotype" w:hAnsi="Palatino Linotype"/>
          <w:color w:val="auto"/>
          <w:sz w:val="19"/>
        </w:rPr>
        <w:t>2015–</w:t>
      </w:r>
      <w:r w:rsidR="00E01E32">
        <w:rPr>
          <w:rFonts w:ascii="Palatino Linotype" w:hAnsi="Palatino Linotype"/>
          <w:color w:val="auto"/>
          <w:sz w:val="19"/>
        </w:rPr>
        <w:t xml:space="preserve"> February </w:t>
      </w:r>
      <w:r w:rsidRPr="008B410F">
        <w:rPr>
          <w:rFonts w:ascii="Palatino Linotype" w:hAnsi="Palatino Linotype"/>
          <w:color w:val="auto"/>
          <w:sz w:val="19"/>
        </w:rPr>
        <w:t>2017</w:t>
      </w:r>
    </w:p>
    <w:p w14:paraId="24ED920C"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Relocating from Texas, I worked in tandem with a competing consulting agency for a managed service contract for a $4 Billion annual eCommerce company. In half the expected time with explicit recognition of my team, our company was awarded the contract and scaled to 50x what we were.  </w:t>
      </w:r>
    </w:p>
    <w:p w14:paraId="49088B1C" w14:textId="56C503F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lastRenderedPageBreak/>
        <w:t>Unique project requirements allowed this project to be staffe</w:t>
      </w:r>
      <w:r w:rsidR="0047190A">
        <w:rPr>
          <w:rFonts w:ascii="Palatino Linotype" w:hAnsi="Palatino Linotype"/>
          <w:sz w:val="19"/>
        </w:rPr>
        <w:t>d completel</w:t>
      </w:r>
      <w:r w:rsidRPr="006F4D29">
        <w:rPr>
          <w:rFonts w:ascii="Palatino Linotype" w:hAnsi="Palatino Linotype"/>
          <w:sz w:val="19"/>
        </w:rPr>
        <w:t xml:space="preserve">y </w:t>
      </w:r>
      <w:r w:rsidR="0047190A">
        <w:rPr>
          <w:rFonts w:ascii="Palatino Linotype" w:hAnsi="Palatino Linotype"/>
          <w:sz w:val="19"/>
        </w:rPr>
        <w:t xml:space="preserve">by </w:t>
      </w:r>
      <w:r w:rsidRPr="006F4D29">
        <w:rPr>
          <w:rFonts w:ascii="Palatino Linotype" w:hAnsi="Palatino Linotype"/>
          <w:sz w:val="19"/>
        </w:rPr>
        <w:t xml:space="preserve">first-generation </w:t>
      </w:r>
      <w:r w:rsidR="0047190A">
        <w:rPr>
          <w:rFonts w:ascii="Palatino Linotype" w:hAnsi="Palatino Linotype"/>
          <w:sz w:val="19"/>
        </w:rPr>
        <w:t xml:space="preserve">employees </w:t>
      </w:r>
      <w:r w:rsidRPr="006F4D29">
        <w:rPr>
          <w:rFonts w:ascii="Palatino Linotype" w:hAnsi="Palatino Linotype"/>
          <w:sz w:val="19"/>
        </w:rPr>
        <w:t>naturalized in their supported language. On-site, we had representation from 16 languages covering all continents and currencies from 14 countries. A 200,000-ticket backlog was caught up in a third of the client projected time-frame.</w:t>
      </w:r>
    </w:p>
    <w:p w14:paraId="67CD8637"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Content localization became the second project function that began, working on localizing content from release notices to game material into a naturalized language for each region. This project remained small at nine employees. </w:t>
      </w:r>
    </w:p>
    <w:p w14:paraId="52A2CC0A"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Accountable and responsible for the SharePoint access requests and management following external creation.</w:t>
      </w:r>
    </w:p>
    <w:p w14:paraId="1AF1B294" w14:textId="77777777" w:rsidR="0047190A" w:rsidRDefault="006F4D29" w:rsidP="0047190A">
      <w:pPr>
        <w:numPr>
          <w:ilvl w:val="0"/>
          <w:numId w:val="14"/>
        </w:numPr>
        <w:spacing w:line="228" w:lineRule="auto"/>
        <w:rPr>
          <w:rFonts w:ascii="Palatino Linotype" w:hAnsi="Palatino Linotype"/>
          <w:smallCaps/>
          <w:color w:val="004F8A"/>
          <w:sz w:val="19"/>
        </w:rPr>
      </w:pPr>
      <w:r w:rsidRPr="0047190A">
        <w:rPr>
          <w:rFonts w:ascii="Palatino Linotype" w:hAnsi="Palatino Linotype"/>
          <w:sz w:val="19"/>
        </w:rPr>
        <w:t xml:space="preserve">Within one month in Washington, I was awarded 'Employee of the Month' </w:t>
      </w:r>
    </w:p>
    <w:p w14:paraId="36827298" w14:textId="60904D48" w:rsidR="00FA26BF" w:rsidRPr="0047190A" w:rsidRDefault="00212BE8" w:rsidP="0047190A">
      <w:pPr>
        <w:spacing w:line="228" w:lineRule="auto"/>
        <w:rPr>
          <w:rFonts w:ascii="Palatino Linotype" w:hAnsi="Palatino Linotype"/>
          <w:smallCaps/>
          <w:color w:val="004F8A"/>
          <w:sz w:val="19"/>
        </w:rPr>
      </w:pPr>
      <w:r w:rsidRPr="0047190A">
        <w:rPr>
          <w:rFonts w:ascii="Palatino Linotype" w:hAnsi="Palatino Linotype"/>
          <w:smallCaps/>
          <w:color w:val="004F8A"/>
          <w:sz w:val="19"/>
        </w:rPr>
        <w:t>Microsoft – Las Colinas, TX</w:t>
      </w:r>
    </w:p>
    <w:p w14:paraId="7EAC8603" w14:textId="7DBE8BDE" w:rsidR="000C489F" w:rsidRPr="008B410F" w:rsidRDefault="00152438" w:rsidP="00A037FC">
      <w:pPr>
        <w:pStyle w:val="Heading3"/>
        <w:spacing w:line="228" w:lineRule="auto"/>
        <w:rPr>
          <w:rFonts w:ascii="Palatino Linotype" w:hAnsi="Palatino Linotype"/>
          <w:color w:val="auto"/>
          <w:sz w:val="19"/>
        </w:rPr>
      </w:pPr>
      <w:r>
        <w:rPr>
          <w:rFonts w:ascii="Palatino Linotype" w:hAnsi="Palatino Linotype"/>
          <w:color w:val="auto"/>
          <w:sz w:val="19"/>
        </w:rPr>
        <w:t xml:space="preserve">Office 365 </w:t>
      </w:r>
      <w:r w:rsidR="003E51B0" w:rsidRPr="008B410F">
        <w:rPr>
          <w:rFonts w:ascii="Palatino Linotype" w:hAnsi="Palatino Linotype"/>
          <w:color w:val="auto"/>
          <w:sz w:val="19"/>
        </w:rPr>
        <w:t>Onboarding Manager</w:t>
      </w:r>
      <w:r w:rsidR="000C489F" w:rsidRPr="008B410F">
        <w:rPr>
          <w:rFonts w:ascii="Palatino Linotype" w:hAnsi="Palatino Linotype"/>
          <w:color w:val="auto"/>
          <w:sz w:val="19"/>
        </w:rPr>
        <w:tab/>
      </w:r>
      <w:r w:rsidR="00E01E32">
        <w:rPr>
          <w:rFonts w:ascii="Palatino Linotype" w:hAnsi="Palatino Linotype"/>
          <w:color w:val="auto"/>
          <w:sz w:val="19"/>
        </w:rPr>
        <w:t>April 2015 – July 2015</w:t>
      </w:r>
    </w:p>
    <w:p w14:paraId="672AE33D"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Ownership of the experience of clients, account teams, and internal engineers during business cloud migrations of medium-sized businesses. As the Onboarding Manager, I managed the experience through technical education of Office 365 services, remote client infrastructure assessments, remediation or any outstanding issues, and data migration into Microsoft's cloud service.</w:t>
      </w:r>
    </w:p>
    <w:p w14:paraId="3782A1D8"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In addition to owning multiple onboardings at a time, I oversaw owner all frontline Office 365 Cloud onboarding requests within North America, resulting in an initial response time reduction from ten-days to two-days through process improvements.</w:t>
      </w:r>
    </w:p>
    <w:p w14:paraId="2A2DD3F0" w14:textId="3EAABF88" w:rsidR="003E51B0" w:rsidRPr="008B410F" w:rsidRDefault="003E51B0" w:rsidP="006F4D29">
      <w:pPr>
        <w:pStyle w:val="Heading3"/>
        <w:spacing w:line="228" w:lineRule="auto"/>
        <w:rPr>
          <w:rFonts w:ascii="Palatino Linotype" w:hAnsi="Palatino Linotype"/>
          <w:color w:val="auto"/>
          <w:sz w:val="19"/>
        </w:rPr>
      </w:pPr>
      <w:r w:rsidRPr="008B410F">
        <w:rPr>
          <w:rFonts w:ascii="Palatino Linotype" w:hAnsi="Palatino Linotype"/>
          <w:color w:val="auto"/>
          <w:sz w:val="19"/>
        </w:rPr>
        <w:t>Escalation Engin</w:t>
      </w:r>
      <w:r w:rsidR="00F448A4">
        <w:rPr>
          <w:rFonts w:ascii="Palatino Linotype" w:hAnsi="Palatino Linotype"/>
          <w:color w:val="auto"/>
          <w:sz w:val="19"/>
        </w:rPr>
        <w:t>e</w:t>
      </w:r>
      <w:r w:rsidR="0000573F">
        <w:rPr>
          <w:rFonts w:ascii="Palatino Linotype" w:hAnsi="Palatino Linotype"/>
          <w:color w:val="auto"/>
          <w:sz w:val="19"/>
        </w:rPr>
        <w:t>er for Live Services</w:t>
      </w:r>
      <w:r w:rsidRPr="008B410F">
        <w:rPr>
          <w:rFonts w:ascii="Palatino Linotype" w:hAnsi="Palatino Linotype"/>
          <w:color w:val="auto"/>
          <w:sz w:val="19"/>
        </w:rPr>
        <w:tab/>
      </w:r>
      <w:r w:rsidR="00E01E32">
        <w:rPr>
          <w:rFonts w:ascii="Palatino Linotype" w:hAnsi="Palatino Linotype"/>
          <w:color w:val="auto"/>
          <w:sz w:val="19"/>
        </w:rPr>
        <w:t xml:space="preserve">December </w:t>
      </w:r>
      <w:r w:rsidRPr="008B410F">
        <w:rPr>
          <w:rFonts w:ascii="Palatino Linotype" w:hAnsi="Palatino Linotype"/>
          <w:color w:val="auto"/>
          <w:sz w:val="19"/>
        </w:rPr>
        <w:t>2013</w:t>
      </w:r>
      <w:r w:rsidR="00E01E32">
        <w:rPr>
          <w:rFonts w:ascii="Palatino Linotype" w:hAnsi="Palatino Linotype"/>
          <w:color w:val="auto"/>
          <w:sz w:val="19"/>
        </w:rPr>
        <w:t xml:space="preserve"> </w:t>
      </w:r>
      <w:r w:rsidRPr="008B410F">
        <w:rPr>
          <w:rFonts w:ascii="Palatino Linotype" w:hAnsi="Palatino Linotype"/>
          <w:color w:val="auto"/>
          <w:sz w:val="19"/>
        </w:rPr>
        <w:t>–</w:t>
      </w:r>
      <w:r w:rsidR="00E01E32">
        <w:rPr>
          <w:rFonts w:ascii="Palatino Linotype" w:hAnsi="Palatino Linotype"/>
          <w:color w:val="auto"/>
          <w:sz w:val="19"/>
        </w:rPr>
        <w:t xml:space="preserve"> April </w:t>
      </w:r>
      <w:r w:rsidRPr="008B410F">
        <w:rPr>
          <w:rFonts w:ascii="Palatino Linotype" w:hAnsi="Palatino Linotype"/>
          <w:color w:val="auto"/>
          <w:sz w:val="19"/>
        </w:rPr>
        <w:t>2015</w:t>
      </w:r>
    </w:p>
    <w:p w14:paraId="22FB216B"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As one of four top consumer technical support escalation point for Live Services, we owned the Windows Live Domains, OneDrive, Outlook.com &amp; MSN emails, as well as Office Online. I was the technical escalation lead during SkyDrive to OneDrive product rebrand, Hotmail to Outlook.com rebrand, and the sunsetting of support as a service (SAAS) delivered as Microsoft Answer Desk. </w:t>
      </w:r>
    </w:p>
    <w:p w14:paraId="0B65BF21" w14:textId="3B99865C" w:rsidR="006F4D29" w:rsidRDefault="006F4D29" w:rsidP="006F4D29">
      <w:pPr>
        <w:numPr>
          <w:ilvl w:val="0"/>
          <w:numId w:val="14"/>
        </w:numPr>
        <w:rPr>
          <w:rFonts w:ascii="Palatino Linotype" w:hAnsi="Palatino Linotype"/>
          <w:sz w:val="19"/>
        </w:rPr>
      </w:pPr>
      <w:r w:rsidRPr="006F4D29">
        <w:rPr>
          <w:rFonts w:ascii="Palatino Linotype" w:hAnsi="Palatino Linotype"/>
          <w:sz w:val="19"/>
        </w:rPr>
        <w:t>Owned, end to end, the handling of Better Business Bureau, Attorney General, and internal executive escalated issues spanning any operational issue in most lines of business. Leveraging escalated cases to create user stories for continuous improvement within the ecosystem while managing Tier 1 &amp; Tier 2 off-shore teams.</w:t>
      </w:r>
    </w:p>
    <w:p w14:paraId="41856F8A" w14:textId="2868D569" w:rsidR="001C0F27" w:rsidRPr="008B410F" w:rsidRDefault="00A92F97" w:rsidP="006F4D29">
      <w:pPr>
        <w:pStyle w:val="Heading3"/>
        <w:spacing w:line="228" w:lineRule="auto"/>
        <w:rPr>
          <w:rFonts w:ascii="Palatino Linotype" w:hAnsi="Palatino Linotype"/>
          <w:color w:val="auto"/>
          <w:sz w:val="19"/>
        </w:rPr>
      </w:pPr>
      <w:r w:rsidRPr="00A92F97">
        <w:rPr>
          <w:rFonts w:ascii="Palatino Linotype" w:hAnsi="Palatino Linotype"/>
          <w:color w:val="auto"/>
          <w:sz w:val="19"/>
        </w:rPr>
        <w:t>Marketplace Support Escalations Engineer</w:t>
      </w:r>
      <w:r w:rsidR="00B56C59">
        <w:rPr>
          <w:rFonts w:ascii="Palatino Linotype" w:hAnsi="Palatino Linotype"/>
          <w:color w:val="auto"/>
          <w:sz w:val="19"/>
        </w:rPr>
        <w:tab/>
      </w:r>
      <w:r w:rsidR="00E01E32">
        <w:rPr>
          <w:rFonts w:ascii="Palatino Linotype" w:hAnsi="Palatino Linotype"/>
          <w:color w:val="auto"/>
          <w:sz w:val="19"/>
        </w:rPr>
        <w:t xml:space="preserve">November </w:t>
      </w:r>
      <w:r w:rsidR="00B56C59">
        <w:rPr>
          <w:rFonts w:ascii="Palatino Linotype" w:hAnsi="Palatino Linotype"/>
          <w:color w:val="auto"/>
          <w:sz w:val="19"/>
        </w:rPr>
        <w:t>2012</w:t>
      </w:r>
      <w:r w:rsidR="00E01E32">
        <w:rPr>
          <w:rFonts w:ascii="Palatino Linotype" w:hAnsi="Palatino Linotype"/>
          <w:color w:val="auto"/>
          <w:sz w:val="19"/>
        </w:rPr>
        <w:t xml:space="preserve"> </w:t>
      </w:r>
      <w:r w:rsidR="001C0F27" w:rsidRPr="008B410F">
        <w:rPr>
          <w:rFonts w:ascii="Palatino Linotype" w:hAnsi="Palatino Linotype"/>
          <w:color w:val="auto"/>
          <w:sz w:val="19"/>
        </w:rPr>
        <w:t>–</w:t>
      </w:r>
      <w:r w:rsidR="00E01E32">
        <w:rPr>
          <w:rFonts w:ascii="Palatino Linotype" w:hAnsi="Palatino Linotype"/>
          <w:color w:val="auto"/>
          <w:sz w:val="19"/>
        </w:rPr>
        <w:t xml:space="preserve"> December </w:t>
      </w:r>
      <w:r w:rsidR="001C0F27" w:rsidRPr="008B410F">
        <w:rPr>
          <w:rFonts w:ascii="Palatino Linotype" w:hAnsi="Palatino Linotype"/>
          <w:color w:val="auto"/>
          <w:sz w:val="19"/>
        </w:rPr>
        <w:t>2013</w:t>
      </w:r>
    </w:p>
    <w:p w14:paraId="5E930606"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Subject Matter Expert for engineers, external developers, and partners in configuring app tools and understanding certification workflows within the Windows Store, SharePoint store, Xbox indie marketplace, Windows Phone, and Office App ecosystems. I managed daily Developer and eCommerce cases through live chat, phone, email, and through a ticket queue through internal tools. As a team, we all contributed to the playbook, which established processes for the new eCommerce unified model.</w:t>
      </w:r>
    </w:p>
    <w:p w14:paraId="04ADC99A" w14:textId="1A309A08" w:rsidR="008D7E2E"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In addition to standard team tasks, I managed documents and community moderation posts in the Microsoft MSDN App Developer technical forums consumer and enterprise developers. Review some of that work here: </w:t>
      </w:r>
      <w:hyperlink r:id="rId10" w:history="1">
        <w:r w:rsidRPr="006F4D29">
          <w:t>http://bit.ly/14XolJw</w:t>
        </w:r>
      </w:hyperlink>
    </w:p>
    <w:p w14:paraId="69CA2C02" w14:textId="5591E665" w:rsidR="001102B9" w:rsidRPr="008B410F" w:rsidRDefault="00D41D73" w:rsidP="001102B9">
      <w:pPr>
        <w:pStyle w:val="Heading3"/>
        <w:spacing w:line="228" w:lineRule="auto"/>
        <w:rPr>
          <w:rFonts w:ascii="Palatino Linotype" w:hAnsi="Palatino Linotype"/>
          <w:color w:val="auto"/>
          <w:sz w:val="19"/>
        </w:rPr>
      </w:pPr>
      <w:r>
        <w:rPr>
          <w:rFonts w:ascii="Palatino Linotype" w:hAnsi="Palatino Linotype"/>
          <w:color w:val="auto"/>
          <w:sz w:val="19"/>
        </w:rPr>
        <w:t xml:space="preserve">Microsoft Answers </w:t>
      </w:r>
      <w:r w:rsidR="00A92F97">
        <w:rPr>
          <w:rFonts w:ascii="Palatino Linotype" w:hAnsi="Palatino Linotype"/>
          <w:color w:val="auto"/>
          <w:sz w:val="19"/>
        </w:rPr>
        <w:t>Community Moderator</w:t>
      </w:r>
      <w:r w:rsidR="001102B9">
        <w:rPr>
          <w:rFonts w:ascii="Palatino Linotype" w:hAnsi="Palatino Linotype"/>
          <w:color w:val="auto"/>
          <w:sz w:val="19"/>
        </w:rPr>
        <w:tab/>
        <w:t>November 201</w:t>
      </w:r>
      <w:r w:rsidR="00CF141E">
        <w:rPr>
          <w:rFonts w:ascii="Palatino Linotype" w:hAnsi="Palatino Linotype"/>
          <w:color w:val="auto"/>
          <w:sz w:val="19"/>
        </w:rPr>
        <w:t>1</w:t>
      </w:r>
      <w:r w:rsidR="001102B9">
        <w:rPr>
          <w:rFonts w:ascii="Palatino Linotype" w:hAnsi="Palatino Linotype"/>
          <w:color w:val="auto"/>
          <w:sz w:val="19"/>
        </w:rPr>
        <w:t xml:space="preserve"> </w:t>
      </w:r>
      <w:r w:rsidR="001102B9" w:rsidRPr="008B410F">
        <w:rPr>
          <w:rFonts w:ascii="Palatino Linotype" w:hAnsi="Palatino Linotype"/>
          <w:color w:val="auto"/>
          <w:sz w:val="19"/>
        </w:rPr>
        <w:t>–</w:t>
      </w:r>
      <w:r w:rsidR="001102B9">
        <w:rPr>
          <w:rFonts w:ascii="Palatino Linotype" w:hAnsi="Palatino Linotype"/>
          <w:color w:val="auto"/>
          <w:sz w:val="19"/>
        </w:rPr>
        <w:t xml:space="preserve"> December </w:t>
      </w:r>
      <w:r w:rsidR="001102B9" w:rsidRPr="008B410F">
        <w:rPr>
          <w:rFonts w:ascii="Palatino Linotype" w:hAnsi="Palatino Linotype"/>
          <w:color w:val="auto"/>
          <w:sz w:val="19"/>
        </w:rPr>
        <w:t>201</w:t>
      </w:r>
      <w:r>
        <w:rPr>
          <w:rFonts w:ascii="Palatino Linotype" w:hAnsi="Palatino Linotype"/>
          <w:color w:val="auto"/>
          <w:sz w:val="19"/>
        </w:rPr>
        <w:t>2</w:t>
      </w:r>
    </w:p>
    <w:p w14:paraId="07981F3D" w14:textId="77777777" w:rsidR="006F4D29"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As a small team of ten, we acted as a conduit for community-driven troubleshooting and customer service within the Microsoft Answers online community. Our team served as the escalation point for off-shore teams to escalate technical and out of scope issues to be handled by the moderation team. Quickly supporting community reported conflicts and Terms of Service violations.</w:t>
      </w:r>
    </w:p>
    <w:p w14:paraId="71643F05" w14:textId="16AF90ED" w:rsidR="008D7E2E" w:rsidRPr="006F4D29" w:rsidRDefault="006F4D29" w:rsidP="006F4D29">
      <w:pPr>
        <w:numPr>
          <w:ilvl w:val="0"/>
          <w:numId w:val="14"/>
        </w:numPr>
        <w:rPr>
          <w:rFonts w:ascii="Palatino Linotype" w:hAnsi="Palatino Linotype"/>
          <w:sz w:val="19"/>
        </w:rPr>
      </w:pPr>
      <w:r w:rsidRPr="006F4D29">
        <w:rPr>
          <w:rFonts w:ascii="Palatino Linotype" w:hAnsi="Palatino Linotype"/>
          <w:sz w:val="19"/>
        </w:rPr>
        <w:t xml:space="preserve">My specific focus on operating system performance and maintenance, internet security, and privacy, as well as (Microsoft) Office on PC and Mac. You can take time and review my profile to see some of the work done: </w:t>
      </w:r>
      <w:hyperlink r:id="rId11" w:history="1">
        <w:r w:rsidRPr="006F4D29">
          <w:t>http://bit.ly/14Xo5ud</w:t>
        </w:r>
      </w:hyperlink>
      <w:r>
        <w:rPr>
          <w:rFonts w:ascii="Palatino Linotype" w:hAnsi="Palatino Linotype"/>
          <w:sz w:val="19"/>
        </w:rPr>
        <w:t xml:space="preserve"> </w:t>
      </w:r>
    </w:p>
    <w:p w14:paraId="74881601" w14:textId="77777777" w:rsidR="00F2782F" w:rsidRPr="00F2782F" w:rsidRDefault="00F2782F" w:rsidP="00F2782F">
      <w:pPr>
        <w:pStyle w:val="spacing"/>
        <w:spacing w:line="228" w:lineRule="auto"/>
        <w:ind w:left="180"/>
        <w:rPr>
          <w:rFonts w:ascii="Palatino Linotype" w:hAnsi="Palatino Linotype"/>
          <w:sz w:val="4"/>
          <w:szCs w:val="4"/>
        </w:rPr>
      </w:pPr>
    </w:p>
    <w:p w14:paraId="5CD5F9C1" w14:textId="40E4FEE5" w:rsidR="00152438" w:rsidRPr="00FA26BF" w:rsidRDefault="00152438" w:rsidP="00152438">
      <w:pPr>
        <w:pStyle w:val="Heading2"/>
        <w:spacing w:line="228" w:lineRule="auto"/>
        <w:rPr>
          <w:rFonts w:ascii="Palatino Linotype" w:hAnsi="Palatino Linotype"/>
          <w:b w:val="0"/>
          <w:smallCaps/>
          <w:color w:val="004F8A"/>
          <w:sz w:val="19"/>
        </w:rPr>
      </w:pPr>
      <w:r>
        <w:rPr>
          <w:rFonts w:ascii="Palatino Linotype" w:hAnsi="Palatino Linotype"/>
          <w:b w:val="0"/>
          <w:smallCaps/>
          <w:color w:val="004F8A"/>
          <w:sz w:val="19"/>
        </w:rPr>
        <w:t>Allen Texas Independent School District</w:t>
      </w:r>
      <w:r w:rsidRPr="008B410F">
        <w:rPr>
          <w:rFonts w:ascii="Palatino Linotype" w:hAnsi="Palatino Linotype"/>
          <w:b w:val="0"/>
          <w:smallCaps/>
          <w:color w:val="004F8A"/>
          <w:sz w:val="19"/>
        </w:rPr>
        <w:t xml:space="preserve"> – </w:t>
      </w:r>
      <w:r>
        <w:rPr>
          <w:rFonts w:ascii="Palatino Linotype" w:hAnsi="Palatino Linotype"/>
          <w:b w:val="0"/>
          <w:smallCaps/>
          <w:color w:val="004F8A"/>
          <w:sz w:val="19"/>
        </w:rPr>
        <w:t>Collin County</w:t>
      </w:r>
      <w:r w:rsidRPr="0000573F">
        <w:rPr>
          <w:rFonts w:ascii="Palatino Linotype" w:hAnsi="Palatino Linotype"/>
          <w:b w:val="0"/>
          <w:smallCaps/>
          <w:color w:val="004F8A"/>
          <w:sz w:val="19"/>
        </w:rPr>
        <w:t>, TX</w:t>
      </w:r>
    </w:p>
    <w:p w14:paraId="0345E5E0" w14:textId="4F981B76" w:rsidR="00A92F97" w:rsidRPr="008B410F" w:rsidRDefault="00A92F97" w:rsidP="00A92F97">
      <w:pPr>
        <w:pStyle w:val="Heading3"/>
        <w:spacing w:line="228" w:lineRule="auto"/>
        <w:rPr>
          <w:rFonts w:ascii="Palatino Linotype" w:hAnsi="Palatino Linotype"/>
          <w:color w:val="auto"/>
          <w:sz w:val="19"/>
        </w:rPr>
      </w:pPr>
      <w:r>
        <w:rPr>
          <w:rFonts w:ascii="Palatino Linotype" w:hAnsi="Palatino Linotype"/>
          <w:color w:val="auto"/>
          <w:sz w:val="19"/>
        </w:rPr>
        <w:t xml:space="preserve">IT Installation Assistant </w:t>
      </w:r>
      <w:r>
        <w:rPr>
          <w:rFonts w:ascii="Palatino Linotype" w:hAnsi="Palatino Linotype"/>
          <w:color w:val="auto"/>
          <w:sz w:val="19"/>
        </w:rPr>
        <w:tab/>
        <w:t xml:space="preserve">April 2010 </w:t>
      </w:r>
      <w:r w:rsidRPr="008B410F">
        <w:rPr>
          <w:rFonts w:ascii="Palatino Linotype" w:hAnsi="Palatino Linotype"/>
          <w:color w:val="auto"/>
          <w:sz w:val="19"/>
        </w:rPr>
        <w:t>–</w:t>
      </w:r>
      <w:r>
        <w:rPr>
          <w:rFonts w:ascii="Palatino Linotype" w:hAnsi="Palatino Linotype"/>
          <w:color w:val="auto"/>
          <w:sz w:val="19"/>
        </w:rPr>
        <w:t xml:space="preserve"> January </w:t>
      </w:r>
      <w:r w:rsidRPr="008B410F">
        <w:rPr>
          <w:rFonts w:ascii="Palatino Linotype" w:hAnsi="Palatino Linotype"/>
          <w:color w:val="auto"/>
          <w:sz w:val="19"/>
        </w:rPr>
        <w:t>201</w:t>
      </w:r>
      <w:r>
        <w:rPr>
          <w:rFonts w:ascii="Palatino Linotype" w:hAnsi="Palatino Linotype"/>
          <w:color w:val="auto"/>
          <w:sz w:val="19"/>
        </w:rPr>
        <w:t>1</w:t>
      </w:r>
    </w:p>
    <w:p w14:paraId="06FA7EDC" w14:textId="464E911F" w:rsidR="00117A22" w:rsidRPr="006F4D29" w:rsidRDefault="00A92F97" w:rsidP="006F4D29">
      <w:pPr>
        <w:pStyle w:val="spacing"/>
        <w:numPr>
          <w:ilvl w:val="0"/>
          <w:numId w:val="14"/>
        </w:numPr>
        <w:spacing w:line="228" w:lineRule="auto"/>
        <w:rPr>
          <w:rFonts w:ascii="Palatino Linotype" w:hAnsi="Palatino Linotype"/>
          <w:sz w:val="19"/>
          <w:szCs w:val="19"/>
        </w:rPr>
      </w:pPr>
      <w:r>
        <w:rPr>
          <w:rFonts w:ascii="Palatino Linotype" w:hAnsi="Palatino Linotype"/>
          <w:spacing w:val="-3"/>
          <w:sz w:val="19"/>
          <w:szCs w:val="19"/>
        </w:rPr>
        <w:t xml:space="preserve">Working along </w:t>
      </w:r>
      <w:r w:rsidR="00912225">
        <w:rPr>
          <w:rFonts w:ascii="Palatino Linotype" w:hAnsi="Palatino Linotype"/>
          <w:spacing w:val="-3"/>
          <w:sz w:val="19"/>
          <w:szCs w:val="19"/>
        </w:rPr>
        <w:t>with</w:t>
      </w:r>
      <w:r>
        <w:rPr>
          <w:rFonts w:ascii="Palatino Linotype" w:hAnsi="Palatino Linotype"/>
          <w:spacing w:val="-3"/>
          <w:sz w:val="19"/>
          <w:szCs w:val="19"/>
        </w:rPr>
        <w:t xml:space="preserve"> lead infrastructure designer, my work focused on manually running audio and video cable within new elementary schools in Allen Independent School District.</w:t>
      </w:r>
    </w:p>
    <w:p w14:paraId="0E777C4E" w14:textId="72AE5147" w:rsidR="00394039" w:rsidRPr="008B410F" w:rsidRDefault="00B94E2C" w:rsidP="00394039">
      <w:pPr>
        <w:pStyle w:val="Heading1"/>
        <w:pBdr>
          <w:top w:val="single" w:sz="4" w:space="2" w:color="BFBFBF"/>
          <w:left w:val="thinThickMediumGap" w:sz="24" w:space="4" w:color="365F91"/>
          <w:bottom w:val="single" w:sz="4" w:space="2" w:color="BFBFBF"/>
        </w:pBdr>
        <w:spacing w:line="228" w:lineRule="auto"/>
        <w:rPr>
          <w:rFonts w:ascii="Palatino Linotype" w:hAnsi="Palatino Linotype"/>
          <w:sz w:val="19"/>
        </w:rPr>
      </w:pPr>
      <w:r>
        <w:rPr>
          <w:rFonts w:ascii="Palatino Linotype" w:hAnsi="Palatino Linotype"/>
          <w:sz w:val="19"/>
        </w:rPr>
        <w:t>Educational</w:t>
      </w:r>
      <w:r w:rsidR="00394039" w:rsidRPr="008B410F">
        <w:rPr>
          <w:rFonts w:ascii="Palatino Linotype" w:hAnsi="Palatino Linotype"/>
          <w:sz w:val="19"/>
        </w:rPr>
        <w:t xml:space="preserve"> </w:t>
      </w:r>
      <w:r>
        <w:rPr>
          <w:rFonts w:ascii="Palatino Linotype" w:hAnsi="Palatino Linotype"/>
          <w:sz w:val="19"/>
        </w:rPr>
        <w:t>History</w:t>
      </w:r>
    </w:p>
    <w:p w14:paraId="18E87DD3" w14:textId="77777777" w:rsidR="00394039" w:rsidRPr="008C2F97" w:rsidRDefault="00394039" w:rsidP="00394039">
      <w:pPr>
        <w:pStyle w:val="spacing"/>
        <w:spacing w:line="228" w:lineRule="auto"/>
        <w:rPr>
          <w:rFonts w:ascii="Palatino Linotype" w:hAnsi="Palatino Linotype"/>
          <w:sz w:val="5"/>
          <w:szCs w:val="5"/>
        </w:rPr>
      </w:pPr>
    </w:p>
    <w:tbl>
      <w:tblPr>
        <w:tblW w:w="10366" w:type="dxa"/>
        <w:tblBorders>
          <w:insideH w:val="single" w:sz="4" w:space="0" w:color="BFBFBF"/>
          <w:insideV w:val="single" w:sz="4" w:space="0" w:color="BFBFBF"/>
        </w:tblBorders>
        <w:tblLook w:val="04A0" w:firstRow="1" w:lastRow="0" w:firstColumn="1" w:lastColumn="0" w:noHBand="0" w:noVBand="1"/>
      </w:tblPr>
      <w:tblGrid>
        <w:gridCol w:w="1475"/>
        <w:gridCol w:w="8891"/>
      </w:tblGrid>
      <w:tr w:rsidR="00394039" w:rsidRPr="006433CC" w14:paraId="34919983" w14:textId="77777777" w:rsidTr="00561D2C">
        <w:trPr>
          <w:trHeight w:val="236"/>
        </w:trPr>
        <w:tc>
          <w:tcPr>
            <w:tcW w:w="1475" w:type="dxa"/>
            <w:shd w:val="clear" w:color="auto" w:fill="auto"/>
            <w:vAlign w:val="center"/>
          </w:tcPr>
          <w:p w14:paraId="2A2FD80D" w14:textId="415600D9" w:rsidR="00394039" w:rsidRPr="00561D2C" w:rsidRDefault="00B94E2C" w:rsidP="00B94E2C">
            <w:pPr>
              <w:pStyle w:val="spacing"/>
              <w:spacing w:line="228" w:lineRule="auto"/>
              <w:jc w:val="center"/>
              <w:rPr>
                <w:rFonts w:ascii="Palatino Linotype" w:hAnsi="Palatino Linotype"/>
                <w:b/>
                <w:sz w:val="18"/>
                <w:szCs w:val="18"/>
              </w:rPr>
            </w:pPr>
            <w:r w:rsidRPr="00561D2C">
              <w:rPr>
                <w:rFonts w:ascii="Palatino Linotype" w:hAnsi="Palatino Linotype"/>
                <w:b/>
                <w:sz w:val="18"/>
                <w:szCs w:val="18"/>
              </w:rPr>
              <w:t>Schooling</w:t>
            </w:r>
          </w:p>
        </w:tc>
        <w:tc>
          <w:tcPr>
            <w:tcW w:w="8891" w:type="dxa"/>
            <w:shd w:val="clear" w:color="auto" w:fill="auto"/>
            <w:vAlign w:val="center"/>
          </w:tcPr>
          <w:p w14:paraId="3B408095" w14:textId="1E09B30C" w:rsidR="00B94E2C" w:rsidRPr="006433CC" w:rsidRDefault="00B94E2C" w:rsidP="00B94E2C">
            <w:pPr>
              <w:pStyle w:val="spacing"/>
              <w:spacing w:line="228" w:lineRule="auto"/>
              <w:jc w:val="center"/>
              <w:rPr>
                <w:rFonts w:ascii="Palatino Linotype" w:hAnsi="Palatino Linotype"/>
                <w:sz w:val="19"/>
                <w:szCs w:val="19"/>
              </w:rPr>
            </w:pPr>
            <w:r>
              <w:rPr>
                <w:rFonts w:ascii="Palatino Linotype" w:hAnsi="Palatino Linotype"/>
                <w:sz w:val="19"/>
                <w:szCs w:val="19"/>
              </w:rPr>
              <w:t xml:space="preserve">Liberty High School 2015-2018 </w:t>
            </w:r>
            <w:r w:rsidR="00561D2C" w:rsidRPr="00561D2C">
              <w:rPr>
                <w:rFonts w:ascii="Palatino Linotype" w:hAnsi="Palatino Linotype"/>
                <w:i/>
                <w:iCs/>
                <w:sz w:val="19"/>
                <w:szCs w:val="19"/>
              </w:rPr>
              <w:t>in addition to</w:t>
            </w:r>
            <w:r>
              <w:rPr>
                <w:rFonts w:ascii="Palatino Linotype" w:hAnsi="Palatino Linotype"/>
                <w:sz w:val="19"/>
                <w:szCs w:val="19"/>
              </w:rPr>
              <w:t xml:space="preserve"> Front &amp; Back End Development </w:t>
            </w:r>
            <w:r w:rsidRPr="00561D2C">
              <w:rPr>
                <w:rFonts w:ascii="Palatino Linotype" w:hAnsi="Palatino Linotype"/>
                <w:i/>
                <w:iCs/>
                <w:sz w:val="19"/>
                <w:szCs w:val="19"/>
              </w:rPr>
              <w:t>through</w:t>
            </w:r>
            <w:r>
              <w:rPr>
                <w:rFonts w:ascii="Palatino Linotype" w:hAnsi="Palatino Linotype"/>
                <w:sz w:val="19"/>
                <w:szCs w:val="19"/>
              </w:rPr>
              <w:t xml:space="preserve"> Udacity</w:t>
            </w:r>
            <w:r w:rsidR="00561D2C">
              <w:rPr>
                <w:rFonts w:ascii="Palatino Linotype" w:hAnsi="Palatino Linotype"/>
                <w:sz w:val="19"/>
                <w:szCs w:val="19"/>
              </w:rPr>
              <w:t>.com</w:t>
            </w:r>
          </w:p>
        </w:tc>
      </w:tr>
      <w:tr w:rsidR="00394039" w:rsidRPr="006433CC" w14:paraId="2BF5DA17" w14:textId="77777777" w:rsidTr="00561D2C">
        <w:trPr>
          <w:trHeight w:val="236"/>
        </w:trPr>
        <w:tc>
          <w:tcPr>
            <w:tcW w:w="1475" w:type="dxa"/>
            <w:shd w:val="clear" w:color="auto" w:fill="auto"/>
            <w:vAlign w:val="center"/>
          </w:tcPr>
          <w:p w14:paraId="50BB1812" w14:textId="54C426B2" w:rsidR="00394039" w:rsidRPr="00561D2C" w:rsidRDefault="00B94E2C" w:rsidP="00B94E2C">
            <w:pPr>
              <w:pStyle w:val="spacing"/>
              <w:spacing w:line="228" w:lineRule="auto"/>
              <w:jc w:val="center"/>
              <w:rPr>
                <w:rFonts w:ascii="Palatino Linotype" w:hAnsi="Palatino Linotype"/>
                <w:b/>
                <w:sz w:val="18"/>
                <w:szCs w:val="18"/>
              </w:rPr>
            </w:pPr>
            <w:r w:rsidRPr="00561D2C">
              <w:rPr>
                <w:rFonts w:ascii="Palatino Linotype" w:hAnsi="Palatino Linotype"/>
                <w:b/>
                <w:sz w:val="18"/>
                <w:szCs w:val="18"/>
              </w:rPr>
              <w:t>Certifications</w:t>
            </w:r>
          </w:p>
        </w:tc>
        <w:tc>
          <w:tcPr>
            <w:tcW w:w="8891" w:type="dxa"/>
            <w:shd w:val="clear" w:color="auto" w:fill="auto"/>
            <w:vAlign w:val="center"/>
          </w:tcPr>
          <w:p w14:paraId="34975071" w14:textId="0EEAA583" w:rsidR="00394039" w:rsidRPr="006433CC" w:rsidRDefault="00B94E2C" w:rsidP="00B94E2C">
            <w:pPr>
              <w:pStyle w:val="spacing"/>
              <w:spacing w:line="228" w:lineRule="auto"/>
              <w:jc w:val="center"/>
              <w:rPr>
                <w:rFonts w:ascii="Palatino Linotype" w:hAnsi="Palatino Linotype"/>
                <w:sz w:val="19"/>
                <w:szCs w:val="19"/>
              </w:rPr>
            </w:pPr>
            <w:r>
              <w:rPr>
                <w:rFonts w:ascii="Palatino Linotype" w:hAnsi="Palatino Linotype"/>
                <w:sz w:val="19"/>
                <w:szCs w:val="19"/>
              </w:rPr>
              <w:t xml:space="preserve">Certified Scrum Master </w:t>
            </w:r>
            <w:r w:rsidRPr="00561D2C">
              <w:rPr>
                <w:rFonts w:ascii="Palatino Linotype" w:hAnsi="Palatino Linotype"/>
                <w:i/>
                <w:iCs/>
                <w:sz w:val="19"/>
                <w:szCs w:val="19"/>
              </w:rPr>
              <w:t>via</w:t>
            </w:r>
            <w:r>
              <w:rPr>
                <w:rFonts w:ascii="Palatino Linotype" w:hAnsi="Palatino Linotype"/>
                <w:sz w:val="19"/>
                <w:szCs w:val="19"/>
              </w:rPr>
              <w:t xml:space="preserve"> Scrum Allegiance in 2017</w:t>
            </w:r>
          </w:p>
        </w:tc>
      </w:tr>
      <w:tr w:rsidR="00394039" w:rsidRPr="006433CC" w14:paraId="6C1D9B4C" w14:textId="77777777" w:rsidTr="00561D2C">
        <w:trPr>
          <w:trHeight w:val="236"/>
        </w:trPr>
        <w:tc>
          <w:tcPr>
            <w:tcW w:w="1475" w:type="dxa"/>
            <w:shd w:val="clear" w:color="auto" w:fill="auto"/>
            <w:vAlign w:val="center"/>
          </w:tcPr>
          <w:p w14:paraId="11BC726F" w14:textId="77777777" w:rsidR="00394039" w:rsidRPr="00561D2C" w:rsidRDefault="00394039" w:rsidP="00B94E2C">
            <w:pPr>
              <w:pStyle w:val="spacing"/>
              <w:spacing w:line="228" w:lineRule="auto"/>
              <w:jc w:val="center"/>
              <w:rPr>
                <w:rFonts w:ascii="Palatino Linotype" w:hAnsi="Palatino Linotype"/>
                <w:b/>
                <w:sz w:val="18"/>
                <w:szCs w:val="18"/>
              </w:rPr>
            </w:pPr>
            <w:r w:rsidRPr="00561D2C">
              <w:rPr>
                <w:rFonts w:ascii="Palatino Linotype" w:hAnsi="Palatino Linotype"/>
                <w:b/>
                <w:sz w:val="18"/>
                <w:szCs w:val="18"/>
              </w:rPr>
              <w:t>Languages</w:t>
            </w:r>
          </w:p>
        </w:tc>
        <w:tc>
          <w:tcPr>
            <w:tcW w:w="8891" w:type="dxa"/>
            <w:shd w:val="clear" w:color="auto" w:fill="auto"/>
            <w:vAlign w:val="center"/>
          </w:tcPr>
          <w:p w14:paraId="057ECA25" w14:textId="0245510A" w:rsidR="00394039" w:rsidRPr="006433CC" w:rsidRDefault="00394039" w:rsidP="00B94E2C">
            <w:pPr>
              <w:pStyle w:val="spacing"/>
              <w:spacing w:line="228" w:lineRule="auto"/>
              <w:jc w:val="center"/>
              <w:rPr>
                <w:rFonts w:ascii="Palatino Linotype" w:hAnsi="Palatino Linotype"/>
                <w:sz w:val="19"/>
                <w:szCs w:val="19"/>
              </w:rPr>
            </w:pPr>
            <w:r w:rsidRPr="006433CC">
              <w:rPr>
                <w:rFonts w:ascii="Palatino Linotype" w:hAnsi="Palatino Linotype"/>
                <w:sz w:val="19"/>
                <w:szCs w:val="19"/>
              </w:rPr>
              <w:t>CSS | HTML| SQL | Python</w:t>
            </w:r>
            <w:r w:rsidR="00561D2C">
              <w:rPr>
                <w:rFonts w:ascii="Palatino Linotype" w:hAnsi="Palatino Linotype"/>
                <w:sz w:val="19"/>
                <w:szCs w:val="19"/>
              </w:rPr>
              <w:t xml:space="preserve"> | VBA</w:t>
            </w:r>
          </w:p>
        </w:tc>
      </w:tr>
    </w:tbl>
    <w:p w14:paraId="059E2B39" w14:textId="31F963DF" w:rsidR="00FE1882" w:rsidRPr="00BE63D4" w:rsidRDefault="00FE1882" w:rsidP="00561D2C">
      <w:pPr>
        <w:pStyle w:val="spacing"/>
        <w:spacing w:line="228" w:lineRule="auto"/>
        <w:rPr>
          <w:rFonts w:ascii="Palatino Linotype" w:hAnsi="Palatino Linotype"/>
          <w:sz w:val="19"/>
          <w:szCs w:val="19"/>
        </w:rPr>
      </w:pPr>
    </w:p>
    <w:sectPr w:rsidR="00FE1882" w:rsidRPr="00BE63D4" w:rsidSect="00BB0AF1">
      <w:type w:val="continuous"/>
      <w:pgSz w:w="12240" w:h="15840" w:code="1"/>
      <w:pgMar w:top="432" w:right="1008" w:bottom="432"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BE97F" w14:textId="77777777" w:rsidR="008951A9" w:rsidRDefault="008951A9" w:rsidP="00205A62">
      <w:pPr>
        <w:spacing w:line="240" w:lineRule="auto"/>
      </w:pPr>
      <w:r>
        <w:separator/>
      </w:r>
    </w:p>
  </w:endnote>
  <w:endnote w:type="continuationSeparator" w:id="0">
    <w:p w14:paraId="4B9F0806" w14:textId="77777777" w:rsidR="008951A9" w:rsidRDefault="008951A9" w:rsidP="00205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764FC" w14:textId="16F582B0" w:rsidR="00FE1882" w:rsidRDefault="00FE1882" w:rsidP="00A77B80">
    <w:pPr>
      <w:pStyle w:val="Footer"/>
      <w:pBdr>
        <w:top w:val="single" w:sz="4" w:space="1" w:color="D9D9D9"/>
      </w:pBdr>
      <w:jc w:val="right"/>
    </w:pPr>
    <w:r w:rsidRPr="005C3438">
      <w:rPr>
        <w:rFonts w:ascii="Palatino Linotype" w:hAnsi="Palatino Linotype"/>
      </w:rPr>
      <w:fldChar w:fldCharType="begin"/>
    </w:r>
    <w:r w:rsidRPr="005C3438">
      <w:rPr>
        <w:rFonts w:ascii="Palatino Linotype" w:hAnsi="Palatino Linotype"/>
      </w:rPr>
      <w:instrText xml:space="preserve"> PAGE   \* MERGEFORMAT </w:instrText>
    </w:r>
    <w:r w:rsidRPr="005C3438">
      <w:rPr>
        <w:rFonts w:ascii="Palatino Linotype" w:hAnsi="Palatino Linotype"/>
      </w:rPr>
      <w:fldChar w:fldCharType="separate"/>
    </w:r>
    <w:r>
      <w:rPr>
        <w:rFonts w:ascii="Palatino Linotype" w:hAnsi="Palatino Linotype"/>
        <w:noProof/>
      </w:rPr>
      <w:t>1</w:t>
    </w:r>
    <w:r w:rsidRPr="005C3438">
      <w:rPr>
        <w:rFonts w:ascii="Palatino Linotype" w:hAnsi="Palatino Linotype"/>
        <w:noProof/>
      </w:rPr>
      <w:fldChar w:fldCharType="end"/>
    </w:r>
    <w:r w:rsidRPr="005C3438">
      <w:rPr>
        <w:rFonts w:ascii="Palatino Linotype" w:hAnsi="Palatino Linotype"/>
      </w:rPr>
      <w:t xml:space="preserve"> | </w:t>
    </w:r>
    <w:r w:rsidRPr="005C3438">
      <w:rPr>
        <w:rFonts w:ascii="Palatino Linotype" w:hAnsi="Palatino Linotype"/>
        <w:color w:val="80808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EE4A7" w14:textId="77777777" w:rsidR="008951A9" w:rsidRDefault="008951A9" w:rsidP="00205A62">
      <w:pPr>
        <w:spacing w:line="240" w:lineRule="auto"/>
      </w:pPr>
      <w:r>
        <w:separator/>
      </w:r>
    </w:p>
  </w:footnote>
  <w:footnote w:type="continuationSeparator" w:id="0">
    <w:p w14:paraId="3B695DD9" w14:textId="77777777" w:rsidR="008951A9" w:rsidRDefault="008951A9" w:rsidP="00205A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699F8" w14:textId="4BCD9502" w:rsidR="00FE1882" w:rsidRPr="00054623" w:rsidRDefault="000755D8" w:rsidP="000C1B50">
    <w:pPr>
      <w:pStyle w:val="Title"/>
      <w:spacing w:line="240" w:lineRule="auto"/>
      <w:rPr>
        <w:rFonts w:ascii="Palatino Linotype" w:hAnsi="Palatino Linotype"/>
      </w:rPr>
    </w:pPr>
    <w:r>
      <w:rPr>
        <w:rFonts w:ascii="Palatino Linotype" w:hAnsi="Palatino Linotype"/>
      </w:rPr>
      <w:t>Robert</w:t>
    </w:r>
    <w:r w:rsidR="00FE1882" w:rsidRPr="006079F0">
      <w:rPr>
        <w:rFonts w:ascii="Palatino Linotype" w:hAnsi="Palatino Linotype"/>
      </w:rPr>
      <w:t xml:space="preserve"> Patterson</w:t>
    </w:r>
  </w:p>
  <w:p w14:paraId="32DD94BD" w14:textId="2E92EA81" w:rsidR="00FE1882" w:rsidRPr="00C22E48" w:rsidRDefault="00FE1882" w:rsidP="000755D8">
    <w:pPr>
      <w:pBdr>
        <w:bottom w:val="threeDEmboss" w:sz="6" w:space="3" w:color="004F8A"/>
      </w:pBdr>
      <w:spacing w:line="240" w:lineRule="auto"/>
      <w:jc w:val="center"/>
      <w:rPr>
        <w:rFonts w:ascii="Palatino Linotype" w:hAnsi="Palatino Linotype"/>
        <w:spacing w:val="4"/>
        <w:sz w:val="20"/>
      </w:rPr>
    </w:pPr>
    <w:r w:rsidRPr="008B410F">
      <w:rPr>
        <w:rFonts w:ascii="Palatino Linotype" w:hAnsi="Palatino Linotype"/>
        <w:spacing w:val="4"/>
        <w:sz w:val="20"/>
      </w:rPr>
      <w:sym w:font="Wingdings" w:char="F02B"/>
    </w:r>
    <w:r w:rsidRPr="008B410F">
      <w:rPr>
        <w:rFonts w:ascii="Palatino Linotype" w:hAnsi="Palatino Linotype"/>
        <w:spacing w:val="4"/>
        <w:sz w:val="20"/>
      </w:rPr>
      <w:t xml:space="preserve"> 5018 36</w:t>
    </w:r>
    <w:r w:rsidRPr="008B410F">
      <w:rPr>
        <w:rFonts w:ascii="Palatino Linotype" w:hAnsi="Palatino Linotype"/>
        <w:spacing w:val="4"/>
        <w:sz w:val="20"/>
        <w:vertAlign w:val="superscript"/>
      </w:rPr>
      <w:t>th</w:t>
    </w:r>
    <w:r w:rsidRPr="008B410F">
      <w:rPr>
        <w:rFonts w:ascii="Palatino Linotype" w:hAnsi="Palatino Linotype"/>
        <w:spacing w:val="4"/>
        <w:sz w:val="20"/>
      </w:rPr>
      <w:t xml:space="preserve"> Avenue Northeast, Seattle, Washington 98105 </w:t>
    </w:r>
    <w:r w:rsidRPr="008B410F">
      <w:rPr>
        <w:rFonts w:ascii="Palatino Linotype" w:hAnsi="Palatino Linotype"/>
        <w:spacing w:val="4"/>
        <w:sz w:val="20"/>
      </w:rPr>
      <w:sym w:font="Wingdings" w:char="F028"/>
    </w:r>
    <w:r w:rsidRPr="008B410F">
      <w:rPr>
        <w:rFonts w:ascii="Palatino Linotype" w:hAnsi="Palatino Linotype"/>
        <w:spacing w:val="4"/>
        <w:sz w:val="20"/>
      </w:rPr>
      <w:t xml:space="preserve"> 425.</w:t>
    </w:r>
    <w:r>
      <w:rPr>
        <w:rFonts w:ascii="Palatino Linotype" w:hAnsi="Palatino Linotype"/>
        <w:spacing w:val="4"/>
        <w:sz w:val="20"/>
      </w:rPr>
      <w:t>287</w:t>
    </w:r>
    <w:r w:rsidRPr="008B410F">
      <w:rPr>
        <w:rFonts w:ascii="Palatino Linotype" w:hAnsi="Palatino Linotype"/>
        <w:spacing w:val="4"/>
        <w:sz w:val="20"/>
      </w:rPr>
      <w:t>.</w:t>
    </w:r>
    <w:r>
      <w:rPr>
        <w:rFonts w:ascii="Palatino Linotype" w:hAnsi="Palatino Linotype"/>
        <w:spacing w:val="4"/>
        <w:sz w:val="20"/>
      </w:rPr>
      <w:t>1466</w:t>
    </w:r>
    <w:r w:rsidRPr="008B410F">
      <w:rPr>
        <w:rFonts w:ascii="Palatino Linotype" w:hAnsi="Palatino Linotype"/>
        <w:spacing w:val="4"/>
        <w:sz w:val="20"/>
      </w:rPr>
      <w:t xml:space="preserve"> </w:t>
    </w:r>
    <w:r w:rsidRPr="008B410F">
      <w:rPr>
        <w:rFonts w:ascii="Palatino Linotype" w:hAnsi="Palatino Linotype"/>
        <w:spacing w:val="4"/>
        <w:sz w:val="20"/>
      </w:rPr>
      <w:sym w:font="Wingdings" w:char="F037"/>
    </w:r>
    <w:r w:rsidRPr="008B410F">
      <w:rPr>
        <w:rFonts w:ascii="Palatino Linotype" w:hAnsi="Palatino Linotype"/>
        <w:spacing w:val="4"/>
        <w:sz w:val="20"/>
      </w:rPr>
      <w:t xml:space="preserve"> </w:t>
    </w:r>
    <w:r w:rsidR="00394039">
      <w:rPr>
        <w:rFonts w:ascii="Palatino Linotype" w:hAnsi="Palatino Linotype"/>
        <w:spacing w:val="4"/>
        <w:sz w:val="20"/>
      </w:rPr>
      <w:t>Admin@</w:t>
    </w:r>
    <w:r w:rsidR="00F2782F">
      <w:rPr>
        <w:rFonts w:ascii="Palatino Linotype" w:hAnsi="Palatino Linotype"/>
        <w:spacing w:val="4"/>
        <w:sz w:val="20"/>
      </w:rPr>
      <w:t>w</w:t>
    </w:r>
    <w:r w:rsidR="00394039">
      <w:rPr>
        <w:rFonts w:ascii="Palatino Linotype" w:hAnsi="Palatino Linotype"/>
        <w:spacing w:val="4"/>
        <w:sz w:val="20"/>
      </w:rPr>
      <w:t>rpatterson.com</w:t>
    </w:r>
  </w:p>
  <w:p w14:paraId="799FE1BC" w14:textId="77777777" w:rsidR="00FE1882" w:rsidRPr="008C2F97" w:rsidRDefault="00FE1882" w:rsidP="000C1B50">
    <w:pPr>
      <w:pStyle w:val="spacing"/>
      <w:spacing w:line="240" w:lineRule="auto"/>
      <w:rPr>
        <w:rFonts w:ascii="Palatino Linotype" w:hAnsi="Palatino Linotype"/>
        <w:sz w:val="5"/>
        <w:szCs w:val="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608"/>
    <w:multiLevelType w:val="hybridMultilevel"/>
    <w:tmpl w:val="5A4C6B6A"/>
    <w:lvl w:ilvl="0" w:tplc="C8668C28">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823DF"/>
    <w:multiLevelType w:val="hybridMultilevel"/>
    <w:tmpl w:val="D5628DDC"/>
    <w:lvl w:ilvl="0" w:tplc="04090005">
      <w:start w:val="1"/>
      <w:numFmt w:val="bullet"/>
      <w:lvlText w:val=""/>
      <w:lvlJc w:val="left"/>
      <w:pPr>
        <w:ind w:left="720" w:hanging="360"/>
      </w:pPr>
      <w:rPr>
        <w:rFonts w:ascii="Wingdings" w:hAnsi="Wingdings" w:hint="default"/>
      </w:rPr>
    </w:lvl>
    <w:lvl w:ilvl="1" w:tplc="C946253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22DD6"/>
    <w:multiLevelType w:val="hybridMultilevel"/>
    <w:tmpl w:val="393E4C8E"/>
    <w:lvl w:ilvl="0" w:tplc="C94625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17CD2"/>
    <w:multiLevelType w:val="hybridMultilevel"/>
    <w:tmpl w:val="CE60D4F4"/>
    <w:lvl w:ilvl="0" w:tplc="768679F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27D68"/>
    <w:multiLevelType w:val="hybridMultilevel"/>
    <w:tmpl w:val="C39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75444"/>
    <w:multiLevelType w:val="multilevel"/>
    <w:tmpl w:val="01DA563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0B6078"/>
    <w:multiLevelType w:val="hybridMultilevel"/>
    <w:tmpl w:val="3732E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0D0A"/>
    <w:multiLevelType w:val="hybridMultilevel"/>
    <w:tmpl w:val="927C2988"/>
    <w:lvl w:ilvl="0" w:tplc="768679F6">
      <w:start w:val="1"/>
      <w:numFmt w:val="bullet"/>
      <w:lvlText w:val="▫"/>
      <w:lvlJc w:val="left"/>
      <w:pPr>
        <w:ind w:left="540" w:hanging="360"/>
      </w:pPr>
      <w:rPr>
        <w:rFonts w:ascii="Courier New" w:hAnsi="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55B4E69"/>
    <w:multiLevelType w:val="hybridMultilevel"/>
    <w:tmpl w:val="0D0A9342"/>
    <w:lvl w:ilvl="0" w:tplc="BCEC468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87AAE"/>
    <w:multiLevelType w:val="multilevel"/>
    <w:tmpl w:val="840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159CA"/>
    <w:multiLevelType w:val="multilevel"/>
    <w:tmpl w:val="C1323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537A5"/>
    <w:multiLevelType w:val="multilevel"/>
    <w:tmpl w:val="E8C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01A2"/>
    <w:multiLevelType w:val="multilevel"/>
    <w:tmpl w:val="C2AAABD6"/>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A6F7D"/>
    <w:multiLevelType w:val="multilevel"/>
    <w:tmpl w:val="98D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C928C0"/>
    <w:multiLevelType w:val="hybridMultilevel"/>
    <w:tmpl w:val="163C6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05939"/>
    <w:multiLevelType w:val="hybridMultilevel"/>
    <w:tmpl w:val="CD9A23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06D83"/>
    <w:multiLevelType w:val="hybridMultilevel"/>
    <w:tmpl w:val="15585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922B7"/>
    <w:multiLevelType w:val="hybridMultilevel"/>
    <w:tmpl w:val="E8A6D666"/>
    <w:lvl w:ilvl="0" w:tplc="B8CE67B4">
      <w:numFmt w:val="bullet"/>
      <w:lvlText w:val="-"/>
      <w:lvlJc w:val="left"/>
      <w:pPr>
        <w:ind w:left="720" w:hanging="360"/>
      </w:pPr>
      <w:rPr>
        <w:rFonts w:ascii="Palatino Linotype" w:eastAsia="Calibr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9136A"/>
    <w:multiLevelType w:val="hybridMultilevel"/>
    <w:tmpl w:val="EBBE8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63D4C"/>
    <w:multiLevelType w:val="hybridMultilevel"/>
    <w:tmpl w:val="916416A8"/>
    <w:lvl w:ilvl="0" w:tplc="2E887B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85F8F"/>
    <w:multiLevelType w:val="multilevel"/>
    <w:tmpl w:val="8F0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21922"/>
    <w:multiLevelType w:val="multilevel"/>
    <w:tmpl w:val="C26AEE0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0402A9"/>
    <w:multiLevelType w:val="hybridMultilevel"/>
    <w:tmpl w:val="939AE0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23140"/>
    <w:multiLevelType w:val="multilevel"/>
    <w:tmpl w:val="275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B74D6D"/>
    <w:multiLevelType w:val="hybridMultilevel"/>
    <w:tmpl w:val="398C063C"/>
    <w:lvl w:ilvl="0" w:tplc="768679F6">
      <w:start w:val="1"/>
      <w:numFmt w:val="bullet"/>
      <w:lvlText w:val="▫"/>
      <w:lvlJc w:val="left"/>
      <w:pPr>
        <w:ind w:left="1440" w:hanging="360"/>
      </w:pPr>
      <w:rPr>
        <w:rFonts w:ascii="Courier New" w:hAnsi="Courier New" w:hint="default"/>
      </w:rPr>
    </w:lvl>
    <w:lvl w:ilvl="1" w:tplc="F7BA230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A3B05"/>
    <w:multiLevelType w:val="hybridMultilevel"/>
    <w:tmpl w:val="D26C2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1381A"/>
    <w:multiLevelType w:val="hybridMultilevel"/>
    <w:tmpl w:val="0CC8B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B1FF7"/>
    <w:multiLevelType w:val="hybridMultilevel"/>
    <w:tmpl w:val="5416616A"/>
    <w:lvl w:ilvl="0" w:tplc="894EDE80">
      <w:start w:val="1"/>
      <w:numFmt w:val="bullet"/>
      <w:lvlText w:val=""/>
      <w:lvlJc w:val="left"/>
      <w:pPr>
        <w:ind w:left="2520" w:hanging="360"/>
      </w:pPr>
      <w:rPr>
        <w:rFonts w:ascii="Wingdings" w:hAnsi="Wingdings" w:hint="default"/>
        <w:color w:val="auto"/>
        <w:sz w:val="16"/>
        <w:szCs w:val="16"/>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EF5788E"/>
    <w:multiLevelType w:val="multilevel"/>
    <w:tmpl w:val="3E18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16440"/>
    <w:multiLevelType w:val="hybridMultilevel"/>
    <w:tmpl w:val="9E329580"/>
    <w:lvl w:ilvl="0" w:tplc="768679F6">
      <w:start w:val="1"/>
      <w:numFmt w:val="bullet"/>
      <w:lvlText w:val="▫"/>
      <w:lvlJc w:val="left"/>
      <w:pPr>
        <w:ind w:left="540" w:hanging="360"/>
      </w:pPr>
      <w:rPr>
        <w:rFonts w:ascii="Courier New" w:hAnsi="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0"/>
  </w:num>
  <w:num w:numId="3">
    <w:abstractNumId w:val="10"/>
  </w:num>
  <w:num w:numId="4">
    <w:abstractNumId w:val="16"/>
  </w:num>
  <w:num w:numId="5">
    <w:abstractNumId w:val="6"/>
  </w:num>
  <w:num w:numId="6">
    <w:abstractNumId w:val="26"/>
  </w:num>
  <w:num w:numId="7">
    <w:abstractNumId w:val="22"/>
  </w:num>
  <w:num w:numId="8">
    <w:abstractNumId w:val="1"/>
  </w:num>
  <w:num w:numId="9">
    <w:abstractNumId w:val="2"/>
  </w:num>
  <w:num w:numId="10">
    <w:abstractNumId w:val="25"/>
  </w:num>
  <w:num w:numId="11">
    <w:abstractNumId w:val="14"/>
  </w:num>
  <w:num w:numId="12">
    <w:abstractNumId w:val="18"/>
  </w:num>
  <w:num w:numId="13">
    <w:abstractNumId w:val="3"/>
  </w:num>
  <w:num w:numId="14">
    <w:abstractNumId w:val="29"/>
  </w:num>
  <w:num w:numId="15">
    <w:abstractNumId w:val="19"/>
  </w:num>
  <w:num w:numId="16">
    <w:abstractNumId w:val="4"/>
  </w:num>
  <w:num w:numId="17">
    <w:abstractNumId w:val="15"/>
  </w:num>
  <w:num w:numId="18">
    <w:abstractNumId w:val="5"/>
  </w:num>
  <w:num w:numId="19">
    <w:abstractNumId w:val="24"/>
  </w:num>
  <w:num w:numId="20">
    <w:abstractNumId w:val="27"/>
  </w:num>
  <w:num w:numId="21">
    <w:abstractNumId w:val="7"/>
  </w:num>
  <w:num w:numId="22">
    <w:abstractNumId w:val="17"/>
  </w:num>
  <w:num w:numId="23">
    <w:abstractNumId w:val="28"/>
  </w:num>
  <w:num w:numId="24">
    <w:abstractNumId w:val="20"/>
  </w:num>
  <w:num w:numId="25">
    <w:abstractNumId w:val="11"/>
  </w:num>
  <w:num w:numId="26">
    <w:abstractNumId w:val="9"/>
  </w:num>
  <w:num w:numId="27">
    <w:abstractNumId w:val="13"/>
  </w:num>
  <w:num w:numId="28">
    <w:abstractNumId w:val="21"/>
  </w:num>
  <w:num w:numId="29">
    <w:abstractNumId w:val="2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9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wsjAxM7awMLYwMTZS0lEKTi0uzszPAykwqgUAjMaeNywAAAA="/>
  </w:docVars>
  <w:rsids>
    <w:rsidRoot w:val="0039170A"/>
    <w:rsid w:val="00004ACF"/>
    <w:rsid w:val="0000573F"/>
    <w:rsid w:val="00015475"/>
    <w:rsid w:val="00017654"/>
    <w:rsid w:val="00017B9D"/>
    <w:rsid w:val="000222AF"/>
    <w:rsid w:val="00023C51"/>
    <w:rsid w:val="0003035A"/>
    <w:rsid w:val="00035E5C"/>
    <w:rsid w:val="00054623"/>
    <w:rsid w:val="00073159"/>
    <w:rsid w:val="000755D8"/>
    <w:rsid w:val="00097FAC"/>
    <w:rsid w:val="000B161F"/>
    <w:rsid w:val="000B33D6"/>
    <w:rsid w:val="000B60DD"/>
    <w:rsid w:val="000C012F"/>
    <w:rsid w:val="000C1B50"/>
    <w:rsid w:val="000C489F"/>
    <w:rsid w:val="000C4A94"/>
    <w:rsid w:val="000C57A2"/>
    <w:rsid w:val="000C7779"/>
    <w:rsid w:val="000F0DB2"/>
    <w:rsid w:val="00102E51"/>
    <w:rsid w:val="001102B9"/>
    <w:rsid w:val="00117A22"/>
    <w:rsid w:val="001209C8"/>
    <w:rsid w:val="00125737"/>
    <w:rsid w:val="00135115"/>
    <w:rsid w:val="00135537"/>
    <w:rsid w:val="00135D76"/>
    <w:rsid w:val="0013603C"/>
    <w:rsid w:val="00142E14"/>
    <w:rsid w:val="0015165B"/>
    <w:rsid w:val="00152438"/>
    <w:rsid w:val="00154661"/>
    <w:rsid w:val="00162095"/>
    <w:rsid w:val="0017410A"/>
    <w:rsid w:val="00176ACC"/>
    <w:rsid w:val="001820E1"/>
    <w:rsid w:val="00183463"/>
    <w:rsid w:val="00185F05"/>
    <w:rsid w:val="00186177"/>
    <w:rsid w:val="0019189F"/>
    <w:rsid w:val="001942C9"/>
    <w:rsid w:val="001A4D4C"/>
    <w:rsid w:val="001B61A4"/>
    <w:rsid w:val="001C0F27"/>
    <w:rsid w:val="001C5204"/>
    <w:rsid w:val="001C758F"/>
    <w:rsid w:val="001D7ADC"/>
    <w:rsid w:val="001F4A97"/>
    <w:rsid w:val="001F7DF7"/>
    <w:rsid w:val="002048BB"/>
    <w:rsid w:val="00205A62"/>
    <w:rsid w:val="00211C2A"/>
    <w:rsid w:val="002121DE"/>
    <w:rsid w:val="00212BE8"/>
    <w:rsid w:val="00216DC0"/>
    <w:rsid w:val="00222DA7"/>
    <w:rsid w:val="002240D3"/>
    <w:rsid w:val="002246EE"/>
    <w:rsid w:val="00233FB4"/>
    <w:rsid w:val="00235E0A"/>
    <w:rsid w:val="002466CB"/>
    <w:rsid w:val="00246B02"/>
    <w:rsid w:val="00254885"/>
    <w:rsid w:val="00254E1A"/>
    <w:rsid w:val="0026136F"/>
    <w:rsid w:val="00262722"/>
    <w:rsid w:val="00292D49"/>
    <w:rsid w:val="00296117"/>
    <w:rsid w:val="002A0B6A"/>
    <w:rsid w:val="002A2302"/>
    <w:rsid w:val="002B2D07"/>
    <w:rsid w:val="002B31CE"/>
    <w:rsid w:val="002B4959"/>
    <w:rsid w:val="002B558D"/>
    <w:rsid w:val="002B5892"/>
    <w:rsid w:val="002C0978"/>
    <w:rsid w:val="002C2D17"/>
    <w:rsid w:val="002C32DA"/>
    <w:rsid w:val="002C6451"/>
    <w:rsid w:val="002D248E"/>
    <w:rsid w:val="002D4D4C"/>
    <w:rsid w:val="002E3887"/>
    <w:rsid w:val="002E5AFD"/>
    <w:rsid w:val="002E7CBE"/>
    <w:rsid w:val="002F0BAA"/>
    <w:rsid w:val="002F1BE3"/>
    <w:rsid w:val="002F1C30"/>
    <w:rsid w:val="002F49B7"/>
    <w:rsid w:val="00303BCF"/>
    <w:rsid w:val="0030689D"/>
    <w:rsid w:val="00311D51"/>
    <w:rsid w:val="00322EA4"/>
    <w:rsid w:val="00331309"/>
    <w:rsid w:val="00334510"/>
    <w:rsid w:val="0033624B"/>
    <w:rsid w:val="003554EC"/>
    <w:rsid w:val="003558CC"/>
    <w:rsid w:val="00370033"/>
    <w:rsid w:val="003773EA"/>
    <w:rsid w:val="00384301"/>
    <w:rsid w:val="0039170A"/>
    <w:rsid w:val="00393B92"/>
    <w:rsid w:val="00393DF6"/>
    <w:rsid w:val="00394039"/>
    <w:rsid w:val="00396EA2"/>
    <w:rsid w:val="0039714B"/>
    <w:rsid w:val="003A5A8A"/>
    <w:rsid w:val="003A6CF6"/>
    <w:rsid w:val="003A7FAD"/>
    <w:rsid w:val="003D5B69"/>
    <w:rsid w:val="003D6425"/>
    <w:rsid w:val="003E51B0"/>
    <w:rsid w:val="003E6F13"/>
    <w:rsid w:val="003F0972"/>
    <w:rsid w:val="003F3FCF"/>
    <w:rsid w:val="003F4423"/>
    <w:rsid w:val="00406A46"/>
    <w:rsid w:val="004103F5"/>
    <w:rsid w:val="00411ED4"/>
    <w:rsid w:val="004202D8"/>
    <w:rsid w:val="00424DD4"/>
    <w:rsid w:val="00430A4A"/>
    <w:rsid w:val="004353CC"/>
    <w:rsid w:val="004410A4"/>
    <w:rsid w:val="0044713D"/>
    <w:rsid w:val="0047009B"/>
    <w:rsid w:val="004703B8"/>
    <w:rsid w:val="0047190A"/>
    <w:rsid w:val="00474EE8"/>
    <w:rsid w:val="00476ACE"/>
    <w:rsid w:val="00480226"/>
    <w:rsid w:val="00480AB8"/>
    <w:rsid w:val="00491342"/>
    <w:rsid w:val="00494390"/>
    <w:rsid w:val="004970B6"/>
    <w:rsid w:val="004B03D6"/>
    <w:rsid w:val="004B59C0"/>
    <w:rsid w:val="004C5DDC"/>
    <w:rsid w:val="004D2FE2"/>
    <w:rsid w:val="004D3479"/>
    <w:rsid w:val="004D719B"/>
    <w:rsid w:val="004E30A4"/>
    <w:rsid w:val="004E67CB"/>
    <w:rsid w:val="004F38D5"/>
    <w:rsid w:val="0051370D"/>
    <w:rsid w:val="00516DC3"/>
    <w:rsid w:val="00523567"/>
    <w:rsid w:val="005266A7"/>
    <w:rsid w:val="00526E59"/>
    <w:rsid w:val="00545AAA"/>
    <w:rsid w:val="00551CDD"/>
    <w:rsid w:val="00561D2C"/>
    <w:rsid w:val="00564760"/>
    <w:rsid w:val="00590DB4"/>
    <w:rsid w:val="00591A65"/>
    <w:rsid w:val="005A1402"/>
    <w:rsid w:val="005A4EB8"/>
    <w:rsid w:val="005B5B57"/>
    <w:rsid w:val="005B5E62"/>
    <w:rsid w:val="005C3438"/>
    <w:rsid w:val="005C3614"/>
    <w:rsid w:val="005C596C"/>
    <w:rsid w:val="005C5FBA"/>
    <w:rsid w:val="005C7993"/>
    <w:rsid w:val="005D3DEA"/>
    <w:rsid w:val="005E0F2E"/>
    <w:rsid w:val="005E1557"/>
    <w:rsid w:val="005F4AEB"/>
    <w:rsid w:val="005F7761"/>
    <w:rsid w:val="006079F0"/>
    <w:rsid w:val="00614EEA"/>
    <w:rsid w:val="006159CF"/>
    <w:rsid w:val="00621969"/>
    <w:rsid w:val="006227BA"/>
    <w:rsid w:val="00630426"/>
    <w:rsid w:val="0063490D"/>
    <w:rsid w:val="0064059E"/>
    <w:rsid w:val="006433CC"/>
    <w:rsid w:val="00644EAF"/>
    <w:rsid w:val="00662FE0"/>
    <w:rsid w:val="006778D7"/>
    <w:rsid w:val="0068780D"/>
    <w:rsid w:val="0069425E"/>
    <w:rsid w:val="006A1900"/>
    <w:rsid w:val="006A3B87"/>
    <w:rsid w:val="006B5102"/>
    <w:rsid w:val="006C1F93"/>
    <w:rsid w:val="006C2F4C"/>
    <w:rsid w:val="006C56BA"/>
    <w:rsid w:val="006C574C"/>
    <w:rsid w:val="006C60C8"/>
    <w:rsid w:val="006C73E3"/>
    <w:rsid w:val="006E350B"/>
    <w:rsid w:val="006E6DE8"/>
    <w:rsid w:val="006F458D"/>
    <w:rsid w:val="006F4D29"/>
    <w:rsid w:val="007028D7"/>
    <w:rsid w:val="00703BFF"/>
    <w:rsid w:val="00703E46"/>
    <w:rsid w:val="00705CD1"/>
    <w:rsid w:val="007113CE"/>
    <w:rsid w:val="00711401"/>
    <w:rsid w:val="007124A3"/>
    <w:rsid w:val="007166DE"/>
    <w:rsid w:val="0073657B"/>
    <w:rsid w:val="0074487B"/>
    <w:rsid w:val="00745B43"/>
    <w:rsid w:val="00746540"/>
    <w:rsid w:val="00750EC0"/>
    <w:rsid w:val="007571D8"/>
    <w:rsid w:val="00765A4A"/>
    <w:rsid w:val="00767729"/>
    <w:rsid w:val="0077006E"/>
    <w:rsid w:val="00777051"/>
    <w:rsid w:val="00784030"/>
    <w:rsid w:val="007A0EE9"/>
    <w:rsid w:val="007A5A94"/>
    <w:rsid w:val="007A6FD1"/>
    <w:rsid w:val="007B7F32"/>
    <w:rsid w:val="007C0CE9"/>
    <w:rsid w:val="007C10AF"/>
    <w:rsid w:val="007C6422"/>
    <w:rsid w:val="007D52F4"/>
    <w:rsid w:val="007D6427"/>
    <w:rsid w:val="007D67C4"/>
    <w:rsid w:val="007E03F0"/>
    <w:rsid w:val="007E1B52"/>
    <w:rsid w:val="007E2ECE"/>
    <w:rsid w:val="007E5548"/>
    <w:rsid w:val="007E56A6"/>
    <w:rsid w:val="007E6FBF"/>
    <w:rsid w:val="00804911"/>
    <w:rsid w:val="00806282"/>
    <w:rsid w:val="008125F1"/>
    <w:rsid w:val="008149A2"/>
    <w:rsid w:val="00837FEC"/>
    <w:rsid w:val="00840B66"/>
    <w:rsid w:val="00854820"/>
    <w:rsid w:val="008560FA"/>
    <w:rsid w:val="00856388"/>
    <w:rsid w:val="00857133"/>
    <w:rsid w:val="008614A4"/>
    <w:rsid w:val="0086635E"/>
    <w:rsid w:val="00882B92"/>
    <w:rsid w:val="0089047F"/>
    <w:rsid w:val="008951A9"/>
    <w:rsid w:val="00895577"/>
    <w:rsid w:val="0089726A"/>
    <w:rsid w:val="008A23AE"/>
    <w:rsid w:val="008B410F"/>
    <w:rsid w:val="008B4A8D"/>
    <w:rsid w:val="008B52C4"/>
    <w:rsid w:val="008C25FA"/>
    <w:rsid w:val="008C2F97"/>
    <w:rsid w:val="008D43CD"/>
    <w:rsid w:val="008D7E2E"/>
    <w:rsid w:val="008F1580"/>
    <w:rsid w:val="008F30AF"/>
    <w:rsid w:val="008F3B22"/>
    <w:rsid w:val="00904C26"/>
    <w:rsid w:val="00912225"/>
    <w:rsid w:val="009133F7"/>
    <w:rsid w:val="0091776F"/>
    <w:rsid w:val="009244BD"/>
    <w:rsid w:val="009322C6"/>
    <w:rsid w:val="009431FA"/>
    <w:rsid w:val="009450C0"/>
    <w:rsid w:val="0095418A"/>
    <w:rsid w:val="009561CC"/>
    <w:rsid w:val="0095757E"/>
    <w:rsid w:val="00965482"/>
    <w:rsid w:val="00974EE9"/>
    <w:rsid w:val="009765D1"/>
    <w:rsid w:val="00987137"/>
    <w:rsid w:val="00992619"/>
    <w:rsid w:val="00992C7A"/>
    <w:rsid w:val="009A1EB8"/>
    <w:rsid w:val="009A7422"/>
    <w:rsid w:val="009B21A2"/>
    <w:rsid w:val="009B38E2"/>
    <w:rsid w:val="009D09B9"/>
    <w:rsid w:val="009D7FDB"/>
    <w:rsid w:val="009F412B"/>
    <w:rsid w:val="009F7051"/>
    <w:rsid w:val="00A00CAD"/>
    <w:rsid w:val="00A037FC"/>
    <w:rsid w:val="00A17F18"/>
    <w:rsid w:val="00A2519D"/>
    <w:rsid w:val="00A375CD"/>
    <w:rsid w:val="00A37903"/>
    <w:rsid w:val="00A45548"/>
    <w:rsid w:val="00A45825"/>
    <w:rsid w:val="00A465B7"/>
    <w:rsid w:val="00A52047"/>
    <w:rsid w:val="00A524D4"/>
    <w:rsid w:val="00A53291"/>
    <w:rsid w:val="00A55EB3"/>
    <w:rsid w:val="00A574DF"/>
    <w:rsid w:val="00A621CF"/>
    <w:rsid w:val="00A660ED"/>
    <w:rsid w:val="00A701E9"/>
    <w:rsid w:val="00A717D0"/>
    <w:rsid w:val="00A72EC2"/>
    <w:rsid w:val="00A7654B"/>
    <w:rsid w:val="00A77B80"/>
    <w:rsid w:val="00A802FD"/>
    <w:rsid w:val="00A852E0"/>
    <w:rsid w:val="00A90AC8"/>
    <w:rsid w:val="00A92F97"/>
    <w:rsid w:val="00A96E10"/>
    <w:rsid w:val="00A97B95"/>
    <w:rsid w:val="00AA2D9C"/>
    <w:rsid w:val="00AA580B"/>
    <w:rsid w:val="00AA654A"/>
    <w:rsid w:val="00AA7762"/>
    <w:rsid w:val="00AB05B6"/>
    <w:rsid w:val="00AB1A45"/>
    <w:rsid w:val="00AB7D91"/>
    <w:rsid w:val="00AD135D"/>
    <w:rsid w:val="00AD1734"/>
    <w:rsid w:val="00AD1C5A"/>
    <w:rsid w:val="00AD70D8"/>
    <w:rsid w:val="00AE3179"/>
    <w:rsid w:val="00AE4F36"/>
    <w:rsid w:val="00AF1D32"/>
    <w:rsid w:val="00AF27EF"/>
    <w:rsid w:val="00AF3BCD"/>
    <w:rsid w:val="00AF502C"/>
    <w:rsid w:val="00B047AC"/>
    <w:rsid w:val="00B231EC"/>
    <w:rsid w:val="00B258CD"/>
    <w:rsid w:val="00B25ACF"/>
    <w:rsid w:val="00B26753"/>
    <w:rsid w:val="00B26B08"/>
    <w:rsid w:val="00B3341C"/>
    <w:rsid w:val="00B34ACE"/>
    <w:rsid w:val="00B35D6D"/>
    <w:rsid w:val="00B41C09"/>
    <w:rsid w:val="00B53D74"/>
    <w:rsid w:val="00B548BB"/>
    <w:rsid w:val="00B56C59"/>
    <w:rsid w:val="00B740D5"/>
    <w:rsid w:val="00B801AB"/>
    <w:rsid w:val="00B94E2C"/>
    <w:rsid w:val="00BA0054"/>
    <w:rsid w:val="00BB0AF1"/>
    <w:rsid w:val="00BB1DB9"/>
    <w:rsid w:val="00BB2362"/>
    <w:rsid w:val="00BC0658"/>
    <w:rsid w:val="00BC176D"/>
    <w:rsid w:val="00BE0EEE"/>
    <w:rsid w:val="00BE159B"/>
    <w:rsid w:val="00BE21C8"/>
    <w:rsid w:val="00BE63D4"/>
    <w:rsid w:val="00BF034D"/>
    <w:rsid w:val="00BF1C69"/>
    <w:rsid w:val="00BF4BC9"/>
    <w:rsid w:val="00C007CF"/>
    <w:rsid w:val="00C12D76"/>
    <w:rsid w:val="00C22E48"/>
    <w:rsid w:val="00C32027"/>
    <w:rsid w:val="00C4508D"/>
    <w:rsid w:val="00C57370"/>
    <w:rsid w:val="00C61078"/>
    <w:rsid w:val="00C61CCC"/>
    <w:rsid w:val="00C82682"/>
    <w:rsid w:val="00C83C41"/>
    <w:rsid w:val="00C86C8F"/>
    <w:rsid w:val="00CA3963"/>
    <w:rsid w:val="00CA569B"/>
    <w:rsid w:val="00CA5759"/>
    <w:rsid w:val="00CB196F"/>
    <w:rsid w:val="00CB5174"/>
    <w:rsid w:val="00CC6B22"/>
    <w:rsid w:val="00CF141E"/>
    <w:rsid w:val="00D02670"/>
    <w:rsid w:val="00D139A1"/>
    <w:rsid w:val="00D21349"/>
    <w:rsid w:val="00D21C0E"/>
    <w:rsid w:val="00D30F7E"/>
    <w:rsid w:val="00D31298"/>
    <w:rsid w:val="00D41D73"/>
    <w:rsid w:val="00D46289"/>
    <w:rsid w:val="00D77E7E"/>
    <w:rsid w:val="00D77F54"/>
    <w:rsid w:val="00D80A7F"/>
    <w:rsid w:val="00D9228F"/>
    <w:rsid w:val="00D9477A"/>
    <w:rsid w:val="00DA3E94"/>
    <w:rsid w:val="00DA6F60"/>
    <w:rsid w:val="00DA79CB"/>
    <w:rsid w:val="00DB4FCC"/>
    <w:rsid w:val="00DC585E"/>
    <w:rsid w:val="00DC5C42"/>
    <w:rsid w:val="00DC5DC9"/>
    <w:rsid w:val="00DC7997"/>
    <w:rsid w:val="00DD179D"/>
    <w:rsid w:val="00DD2719"/>
    <w:rsid w:val="00DD52BE"/>
    <w:rsid w:val="00DD6335"/>
    <w:rsid w:val="00E01E32"/>
    <w:rsid w:val="00E03343"/>
    <w:rsid w:val="00E10234"/>
    <w:rsid w:val="00E17AEC"/>
    <w:rsid w:val="00E229A8"/>
    <w:rsid w:val="00E3010A"/>
    <w:rsid w:val="00E31289"/>
    <w:rsid w:val="00E32D70"/>
    <w:rsid w:val="00E33D39"/>
    <w:rsid w:val="00E358B1"/>
    <w:rsid w:val="00E418FE"/>
    <w:rsid w:val="00E43B47"/>
    <w:rsid w:val="00E45FEF"/>
    <w:rsid w:val="00E476BF"/>
    <w:rsid w:val="00E5114E"/>
    <w:rsid w:val="00E52D30"/>
    <w:rsid w:val="00E542EF"/>
    <w:rsid w:val="00E55FA8"/>
    <w:rsid w:val="00E8480E"/>
    <w:rsid w:val="00E8483E"/>
    <w:rsid w:val="00E922FB"/>
    <w:rsid w:val="00E97284"/>
    <w:rsid w:val="00EA60C0"/>
    <w:rsid w:val="00EA79D4"/>
    <w:rsid w:val="00EB4404"/>
    <w:rsid w:val="00EB62CE"/>
    <w:rsid w:val="00EB7DA4"/>
    <w:rsid w:val="00EE26C8"/>
    <w:rsid w:val="00EE464D"/>
    <w:rsid w:val="00EE5D5E"/>
    <w:rsid w:val="00EF3629"/>
    <w:rsid w:val="00F01141"/>
    <w:rsid w:val="00F049BA"/>
    <w:rsid w:val="00F05DD5"/>
    <w:rsid w:val="00F07C4C"/>
    <w:rsid w:val="00F17429"/>
    <w:rsid w:val="00F2782F"/>
    <w:rsid w:val="00F27D3C"/>
    <w:rsid w:val="00F3097B"/>
    <w:rsid w:val="00F448A4"/>
    <w:rsid w:val="00F563D1"/>
    <w:rsid w:val="00F62B27"/>
    <w:rsid w:val="00F750AA"/>
    <w:rsid w:val="00F75B2A"/>
    <w:rsid w:val="00F8313C"/>
    <w:rsid w:val="00FA26BF"/>
    <w:rsid w:val="00FA688C"/>
    <w:rsid w:val="00FB0468"/>
    <w:rsid w:val="00FB46C6"/>
    <w:rsid w:val="00FC604C"/>
    <w:rsid w:val="00FD348A"/>
    <w:rsid w:val="00FD42CA"/>
    <w:rsid w:val="00FE0393"/>
    <w:rsid w:val="00FE1882"/>
    <w:rsid w:val="00FE732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27DB0"/>
  <w15:chartTrackingRefBased/>
  <w15:docId w15:val="{88C2B456-6004-4AC0-BC5E-8D1C3BA7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170A"/>
    <w:pPr>
      <w:spacing w:line="259" w:lineRule="auto"/>
      <w:jc w:val="both"/>
    </w:pPr>
    <w:rPr>
      <w:rFonts w:ascii="Verdana" w:hAnsi="Verdana"/>
      <w:sz w:val="17"/>
      <w:szCs w:val="19"/>
    </w:rPr>
  </w:style>
  <w:style w:type="paragraph" w:styleId="Heading1">
    <w:name w:val="heading 1"/>
    <w:basedOn w:val="Normal"/>
    <w:next w:val="Normal"/>
    <w:link w:val="Heading1Char"/>
    <w:uiPriority w:val="9"/>
    <w:qFormat/>
    <w:rsid w:val="0030689D"/>
    <w:pPr>
      <w:pBdr>
        <w:top w:val="single" w:sz="4" w:space="2" w:color="FFFFFF"/>
        <w:left w:val="single" w:sz="48" w:space="4" w:color="31849B"/>
        <w:bottom w:val="single" w:sz="4" w:space="2" w:color="FFFFFF"/>
      </w:pBdr>
      <w:outlineLvl w:val="0"/>
    </w:pPr>
    <w:rPr>
      <w:b/>
      <w:caps/>
    </w:rPr>
  </w:style>
  <w:style w:type="paragraph" w:styleId="Heading2">
    <w:name w:val="heading 2"/>
    <w:basedOn w:val="Normal"/>
    <w:next w:val="Normal"/>
    <w:link w:val="Heading2Char"/>
    <w:uiPriority w:val="9"/>
    <w:unhideWhenUsed/>
    <w:qFormat/>
    <w:rsid w:val="00DD6335"/>
    <w:pPr>
      <w:outlineLvl w:val="1"/>
    </w:pPr>
    <w:rPr>
      <w:b/>
      <w:color w:val="215868"/>
    </w:rPr>
  </w:style>
  <w:style w:type="paragraph" w:styleId="Heading3">
    <w:name w:val="heading 3"/>
    <w:basedOn w:val="Normal"/>
    <w:next w:val="Normal"/>
    <w:link w:val="Heading3Char"/>
    <w:uiPriority w:val="9"/>
    <w:unhideWhenUsed/>
    <w:qFormat/>
    <w:rsid w:val="007124A3"/>
    <w:pPr>
      <w:pBdr>
        <w:bottom w:val="single" w:sz="4" w:space="1" w:color="808080"/>
      </w:pBdr>
      <w:shd w:val="clear" w:color="auto" w:fill="F2F2F2"/>
      <w:tabs>
        <w:tab w:val="right" w:pos="10224"/>
      </w:tabs>
      <w:outlineLvl w:val="2"/>
    </w:pPr>
    <w:rPr>
      <w:b/>
      <w:color w:val="262626"/>
    </w:rPr>
  </w:style>
  <w:style w:type="paragraph" w:styleId="Heading4">
    <w:name w:val="heading 4"/>
    <w:basedOn w:val="Normal"/>
    <w:next w:val="Normal"/>
    <w:link w:val="Heading4Char"/>
    <w:uiPriority w:val="9"/>
    <w:semiHidden/>
    <w:unhideWhenUsed/>
    <w:qFormat/>
    <w:rsid w:val="00CA5759"/>
    <w:pPr>
      <w:spacing w:before="200"/>
      <w:outlineLvl w:val="3"/>
    </w:pPr>
    <w:rPr>
      <w:rFonts w:ascii="Cambria" w:eastAsia="Times New Roman" w:hAnsi="Cambria"/>
      <w:b/>
      <w:bCs/>
      <w:i/>
      <w:iCs/>
      <w:sz w:val="22"/>
      <w:szCs w:val="22"/>
    </w:rPr>
  </w:style>
  <w:style w:type="paragraph" w:styleId="Heading5">
    <w:name w:val="heading 5"/>
    <w:basedOn w:val="Normal"/>
    <w:next w:val="Normal"/>
    <w:link w:val="Heading5Char"/>
    <w:uiPriority w:val="9"/>
    <w:semiHidden/>
    <w:unhideWhenUsed/>
    <w:qFormat/>
    <w:rsid w:val="00CA5759"/>
    <w:pPr>
      <w:spacing w:before="200"/>
      <w:outlineLvl w:val="4"/>
    </w:pPr>
    <w:rPr>
      <w:rFonts w:ascii="Cambria" w:eastAsia="Times New Roman" w:hAnsi="Cambria"/>
      <w:b/>
      <w:bCs/>
      <w:color w:val="7F7F7F"/>
      <w:sz w:val="22"/>
      <w:szCs w:val="22"/>
    </w:rPr>
  </w:style>
  <w:style w:type="paragraph" w:styleId="Heading6">
    <w:name w:val="heading 6"/>
    <w:basedOn w:val="Normal"/>
    <w:next w:val="Normal"/>
    <w:link w:val="Heading6Char"/>
    <w:uiPriority w:val="9"/>
    <w:semiHidden/>
    <w:unhideWhenUsed/>
    <w:qFormat/>
    <w:rsid w:val="00CA5759"/>
    <w:pPr>
      <w:spacing w:line="271" w:lineRule="auto"/>
      <w:outlineLvl w:val="5"/>
    </w:pPr>
    <w:rPr>
      <w:rFonts w:ascii="Cambria" w:eastAsia="Times New Roman" w:hAnsi="Cambria"/>
      <w:b/>
      <w:bCs/>
      <w:i/>
      <w:iCs/>
      <w:color w:val="7F7F7F"/>
      <w:sz w:val="22"/>
      <w:szCs w:val="22"/>
    </w:rPr>
  </w:style>
  <w:style w:type="paragraph" w:styleId="Heading7">
    <w:name w:val="heading 7"/>
    <w:basedOn w:val="Normal"/>
    <w:next w:val="Normal"/>
    <w:link w:val="Heading7Char"/>
    <w:uiPriority w:val="9"/>
    <w:semiHidden/>
    <w:unhideWhenUsed/>
    <w:qFormat/>
    <w:rsid w:val="00CA5759"/>
    <w:pPr>
      <w:outlineLvl w:val="6"/>
    </w:pPr>
    <w:rPr>
      <w:rFonts w:ascii="Cambria" w:eastAsia="Times New Roman" w:hAnsi="Cambria"/>
      <w:i/>
      <w:iCs/>
      <w:sz w:val="22"/>
      <w:szCs w:val="22"/>
    </w:rPr>
  </w:style>
  <w:style w:type="paragraph" w:styleId="Heading8">
    <w:name w:val="heading 8"/>
    <w:basedOn w:val="Normal"/>
    <w:next w:val="Normal"/>
    <w:link w:val="Heading8Char"/>
    <w:uiPriority w:val="9"/>
    <w:semiHidden/>
    <w:unhideWhenUsed/>
    <w:qFormat/>
    <w:rsid w:val="00CA5759"/>
    <w:pPr>
      <w:outlineLvl w:val="7"/>
    </w:pPr>
    <w:rPr>
      <w:rFonts w:ascii="Cambria" w:eastAsia="Times New Roman" w:hAnsi="Cambria"/>
      <w:sz w:val="20"/>
      <w:szCs w:val="20"/>
    </w:rPr>
  </w:style>
  <w:style w:type="paragraph" w:styleId="Heading9">
    <w:name w:val="heading 9"/>
    <w:basedOn w:val="Normal"/>
    <w:next w:val="Normal"/>
    <w:link w:val="Heading9Char"/>
    <w:uiPriority w:val="9"/>
    <w:semiHidden/>
    <w:unhideWhenUsed/>
    <w:qFormat/>
    <w:rsid w:val="00CA5759"/>
    <w:pPr>
      <w:outlineLvl w:val="8"/>
    </w:pPr>
    <w:rPr>
      <w:rFonts w:ascii="Cambria" w:eastAsia="Times New Roman"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ing">
    <w:name w:val="spacing"/>
    <w:basedOn w:val="Normal"/>
    <w:link w:val="spacingChar"/>
    <w:qFormat/>
    <w:rsid w:val="00CA5759"/>
    <w:rPr>
      <w:sz w:val="12"/>
      <w:szCs w:val="12"/>
    </w:rPr>
  </w:style>
  <w:style w:type="character" w:customStyle="1" w:styleId="spacingChar">
    <w:name w:val="spacing Char"/>
    <w:link w:val="spacing"/>
    <w:rsid w:val="00CA5759"/>
    <w:rPr>
      <w:rFonts w:ascii="Book Antiqua" w:hAnsi="Book Antiqua"/>
      <w:sz w:val="12"/>
      <w:szCs w:val="12"/>
    </w:rPr>
  </w:style>
  <w:style w:type="character" w:customStyle="1" w:styleId="Heading1Char">
    <w:name w:val="Heading 1 Char"/>
    <w:link w:val="Heading1"/>
    <w:uiPriority w:val="9"/>
    <w:rsid w:val="0030689D"/>
    <w:rPr>
      <w:rFonts w:ascii="Verdana" w:hAnsi="Verdana"/>
      <w:b/>
      <w:caps/>
      <w:sz w:val="17"/>
      <w:szCs w:val="19"/>
    </w:rPr>
  </w:style>
  <w:style w:type="character" w:customStyle="1" w:styleId="Heading2Char">
    <w:name w:val="Heading 2 Char"/>
    <w:link w:val="Heading2"/>
    <w:uiPriority w:val="9"/>
    <w:rsid w:val="00DD6335"/>
    <w:rPr>
      <w:rFonts w:ascii="Verdana" w:hAnsi="Verdana"/>
      <w:b/>
      <w:color w:val="215868"/>
      <w:sz w:val="17"/>
      <w:szCs w:val="19"/>
    </w:rPr>
  </w:style>
  <w:style w:type="character" w:customStyle="1" w:styleId="Heading3Char">
    <w:name w:val="Heading 3 Char"/>
    <w:link w:val="Heading3"/>
    <w:uiPriority w:val="9"/>
    <w:rsid w:val="007124A3"/>
    <w:rPr>
      <w:rFonts w:ascii="Verdana" w:hAnsi="Verdana"/>
      <w:b/>
      <w:color w:val="262626"/>
      <w:sz w:val="17"/>
      <w:szCs w:val="19"/>
      <w:shd w:val="clear" w:color="auto" w:fill="F2F2F2"/>
    </w:rPr>
  </w:style>
  <w:style w:type="character" w:customStyle="1" w:styleId="Heading4Char">
    <w:name w:val="Heading 4 Char"/>
    <w:link w:val="Heading4"/>
    <w:uiPriority w:val="9"/>
    <w:semiHidden/>
    <w:rsid w:val="00CA5759"/>
    <w:rPr>
      <w:rFonts w:ascii="Cambria" w:eastAsia="Times New Roman" w:hAnsi="Cambria" w:cs="Times New Roman"/>
      <w:b/>
      <w:bCs/>
      <w:i/>
      <w:iCs/>
    </w:rPr>
  </w:style>
  <w:style w:type="character" w:customStyle="1" w:styleId="Heading5Char">
    <w:name w:val="Heading 5 Char"/>
    <w:link w:val="Heading5"/>
    <w:uiPriority w:val="9"/>
    <w:semiHidden/>
    <w:rsid w:val="00CA5759"/>
    <w:rPr>
      <w:rFonts w:ascii="Cambria" w:eastAsia="Times New Roman" w:hAnsi="Cambria" w:cs="Times New Roman"/>
      <w:b/>
      <w:bCs/>
      <w:color w:val="7F7F7F"/>
    </w:rPr>
  </w:style>
  <w:style w:type="character" w:customStyle="1" w:styleId="Heading6Char">
    <w:name w:val="Heading 6 Char"/>
    <w:link w:val="Heading6"/>
    <w:uiPriority w:val="9"/>
    <w:semiHidden/>
    <w:rsid w:val="00CA5759"/>
    <w:rPr>
      <w:rFonts w:ascii="Cambria" w:eastAsia="Times New Roman" w:hAnsi="Cambria" w:cs="Times New Roman"/>
      <w:b/>
      <w:bCs/>
      <w:i/>
      <w:iCs/>
      <w:color w:val="7F7F7F"/>
    </w:rPr>
  </w:style>
  <w:style w:type="character" w:customStyle="1" w:styleId="Heading7Char">
    <w:name w:val="Heading 7 Char"/>
    <w:link w:val="Heading7"/>
    <w:uiPriority w:val="9"/>
    <w:semiHidden/>
    <w:rsid w:val="00CA5759"/>
    <w:rPr>
      <w:rFonts w:ascii="Cambria" w:eastAsia="Times New Roman" w:hAnsi="Cambria" w:cs="Times New Roman"/>
      <w:i/>
      <w:iCs/>
    </w:rPr>
  </w:style>
  <w:style w:type="character" w:customStyle="1" w:styleId="Heading8Char">
    <w:name w:val="Heading 8 Char"/>
    <w:link w:val="Heading8"/>
    <w:uiPriority w:val="9"/>
    <w:semiHidden/>
    <w:rsid w:val="00CA5759"/>
    <w:rPr>
      <w:rFonts w:ascii="Cambria" w:eastAsia="Times New Roman" w:hAnsi="Cambria" w:cs="Times New Roman"/>
      <w:sz w:val="20"/>
      <w:szCs w:val="20"/>
    </w:rPr>
  </w:style>
  <w:style w:type="character" w:customStyle="1" w:styleId="Heading9Char">
    <w:name w:val="Heading 9 Char"/>
    <w:link w:val="Heading9"/>
    <w:uiPriority w:val="9"/>
    <w:semiHidden/>
    <w:rsid w:val="00CA5759"/>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205A62"/>
    <w:pPr>
      <w:jc w:val="center"/>
    </w:pPr>
    <w:rPr>
      <w:smallCaps/>
      <w:spacing w:val="40"/>
      <w:sz w:val="40"/>
      <w:szCs w:val="40"/>
      <w14:shadow w14:blurRad="50800" w14:dist="38100" w14:dir="2700000" w14:sx="100000" w14:sy="100000" w14:kx="0" w14:ky="0" w14:algn="tl">
        <w14:srgbClr w14:val="000000">
          <w14:alpha w14:val="60000"/>
        </w14:srgbClr>
      </w14:shadow>
    </w:rPr>
  </w:style>
  <w:style w:type="character" w:customStyle="1" w:styleId="TitleChar">
    <w:name w:val="Title Char"/>
    <w:link w:val="Title"/>
    <w:uiPriority w:val="10"/>
    <w:rsid w:val="00205A62"/>
    <w:rPr>
      <w:rFonts w:ascii="Verdana" w:hAnsi="Verdana"/>
      <w:smallCaps/>
      <w:spacing w:val="40"/>
      <w:sz w:val="40"/>
      <w:szCs w:val="40"/>
      <w14:shadow w14:blurRad="50800" w14:dist="38100" w14:dir="2700000" w14:sx="100000" w14:sy="100000" w14:kx="0" w14:ky="0" w14:algn="tl">
        <w14:srgbClr w14:val="000000">
          <w14:alpha w14:val="60000"/>
        </w14:srgbClr>
      </w14:shadow>
    </w:rPr>
  </w:style>
  <w:style w:type="paragraph" w:styleId="Subtitle">
    <w:name w:val="Subtitle"/>
    <w:basedOn w:val="Normal"/>
    <w:next w:val="Normal"/>
    <w:link w:val="SubtitleChar"/>
    <w:uiPriority w:val="11"/>
    <w:qFormat/>
    <w:rsid w:val="00205A62"/>
    <w:pPr>
      <w:jc w:val="center"/>
    </w:pPr>
    <w:rPr>
      <w:smallCaps/>
      <w:spacing w:val="10"/>
      <w:sz w:val="20"/>
    </w:rPr>
  </w:style>
  <w:style w:type="character" w:customStyle="1" w:styleId="SubtitleChar">
    <w:name w:val="Subtitle Char"/>
    <w:link w:val="Subtitle"/>
    <w:uiPriority w:val="11"/>
    <w:rsid w:val="00205A62"/>
    <w:rPr>
      <w:rFonts w:ascii="Verdana" w:hAnsi="Verdana"/>
      <w:smallCaps/>
      <w:spacing w:val="10"/>
      <w:szCs w:val="19"/>
    </w:rPr>
  </w:style>
  <w:style w:type="character" w:styleId="Strong">
    <w:name w:val="Strong"/>
    <w:uiPriority w:val="22"/>
    <w:qFormat/>
    <w:rsid w:val="00CA5759"/>
    <w:rPr>
      <w:b/>
      <w:bCs/>
    </w:rPr>
  </w:style>
  <w:style w:type="character" w:styleId="Emphasis">
    <w:name w:val="Emphasis"/>
    <w:uiPriority w:val="20"/>
    <w:qFormat/>
    <w:rsid w:val="00CA5759"/>
    <w:rPr>
      <w:b/>
      <w:bCs/>
      <w:i/>
      <w:iCs/>
      <w:spacing w:val="10"/>
      <w:bdr w:val="none" w:sz="0" w:space="0" w:color="auto"/>
      <w:shd w:val="clear" w:color="auto" w:fill="auto"/>
    </w:rPr>
  </w:style>
  <w:style w:type="paragraph" w:styleId="NoSpacing">
    <w:name w:val="No Spacing"/>
    <w:basedOn w:val="Normal"/>
    <w:uiPriority w:val="1"/>
    <w:qFormat/>
    <w:rsid w:val="00CA5759"/>
    <w:pPr>
      <w:spacing w:line="240" w:lineRule="auto"/>
    </w:pPr>
  </w:style>
  <w:style w:type="paragraph" w:styleId="ListParagraph">
    <w:name w:val="List Paragraph"/>
    <w:basedOn w:val="Normal"/>
    <w:uiPriority w:val="34"/>
    <w:qFormat/>
    <w:rsid w:val="00CA5759"/>
    <w:pPr>
      <w:ind w:left="720"/>
      <w:contextualSpacing/>
    </w:pPr>
  </w:style>
  <w:style w:type="paragraph" w:styleId="Quote">
    <w:name w:val="Quote"/>
    <w:basedOn w:val="Normal"/>
    <w:next w:val="Normal"/>
    <w:link w:val="QuoteChar"/>
    <w:uiPriority w:val="29"/>
    <w:qFormat/>
    <w:rsid w:val="00CA5759"/>
    <w:pPr>
      <w:spacing w:before="200"/>
      <w:ind w:left="360" w:right="360"/>
    </w:pPr>
    <w:rPr>
      <w:rFonts w:ascii="Calibri" w:hAnsi="Calibri"/>
      <w:i/>
      <w:iCs/>
      <w:sz w:val="22"/>
      <w:szCs w:val="22"/>
    </w:rPr>
  </w:style>
  <w:style w:type="character" w:customStyle="1" w:styleId="QuoteChar">
    <w:name w:val="Quote Char"/>
    <w:link w:val="Quote"/>
    <w:uiPriority w:val="29"/>
    <w:rsid w:val="00CA5759"/>
    <w:rPr>
      <w:i/>
      <w:iCs/>
    </w:rPr>
  </w:style>
  <w:style w:type="paragraph" w:styleId="IntenseQuote">
    <w:name w:val="Intense Quote"/>
    <w:basedOn w:val="Normal"/>
    <w:next w:val="Normal"/>
    <w:link w:val="IntenseQuoteChar"/>
    <w:uiPriority w:val="30"/>
    <w:qFormat/>
    <w:rsid w:val="00CA5759"/>
    <w:pPr>
      <w:pBdr>
        <w:bottom w:val="single" w:sz="4" w:space="1" w:color="auto"/>
      </w:pBdr>
      <w:spacing w:before="200" w:after="280"/>
      <w:ind w:left="1008" w:right="1152"/>
    </w:pPr>
    <w:rPr>
      <w:rFonts w:ascii="Calibri" w:hAnsi="Calibri"/>
      <w:b/>
      <w:bCs/>
      <w:i/>
      <w:iCs/>
      <w:sz w:val="22"/>
      <w:szCs w:val="22"/>
    </w:rPr>
  </w:style>
  <w:style w:type="character" w:customStyle="1" w:styleId="IntenseQuoteChar">
    <w:name w:val="Intense Quote Char"/>
    <w:link w:val="IntenseQuote"/>
    <w:uiPriority w:val="30"/>
    <w:rsid w:val="00CA5759"/>
    <w:rPr>
      <w:b/>
      <w:bCs/>
      <w:i/>
      <w:iCs/>
    </w:rPr>
  </w:style>
  <w:style w:type="character" w:styleId="SubtleEmphasis">
    <w:name w:val="Subtle Emphasis"/>
    <w:uiPriority w:val="19"/>
    <w:qFormat/>
    <w:rsid w:val="00CA5759"/>
    <w:rPr>
      <w:i/>
      <w:iCs/>
    </w:rPr>
  </w:style>
  <w:style w:type="character" w:styleId="IntenseEmphasis">
    <w:name w:val="Intense Emphasis"/>
    <w:uiPriority w:val="21"/>
    <w:qFormat/>
    <w:rsid w:val="00CA5759"/>
    <w:rPr>
      <w:b/>
      <w:bCs/>
    </w:rPr>
  </w:style>
  <w:style w:type="character" w:styleId="SubtleReference">
    <w:name w:val="Subtle Reference"/>
    <w:uiPriority w:val="31"/>
    <w:qFormat/>
    <w:rsid w:val="00CA5759"/>
    <w:rPr>
      <w:smallCaps/>
    </w:rPr>
  </w:style>
  <w:style w:type="character" w:styleId="IntenseReference">
    <w:name w:val="Intense Reference"/>
    <w:uiPriority w:val="32"/>
    <w:qFormat/>
    <w:rsid w:val="00CA5759"/>
    <w:rPr>
      <w:smallCaps/>
      <w:spacing w:val="5"/>
      <w:u w:val="single"/>
    </w:rPr>
  </w:style>
  <w:style w:type="character" w:styleId="BookTitle">
    <w:name w:val="Book Title"/>
    <w:uiPriority w:val="33"/>
    <w:qFormat/>
    <w:rsid w:val="00CA5759"/>
    <w:rPr>
      <w:i/>
      <w:iCs/>
      <w:smallCaps/>
      <w:spacing w:val="5"/>
    </w:rPr>
  </w:style>
  <w:style w:type="paragraph" w:styleId="TOCHeading">
    <w:name w:val="TOC Heading"/>
    <w:basedOn w:val="Heading1"/>
    <w:next w:val="Normal"/>
    <w:uiPriority w:val="39"/>
    <w:semiHidden/>
    <w:unhideWhenUsed/>
    <w:qFormat/>
    <w:rsid w:val="00CA5759"/>
    <w:pPr>
      <w:outlineLvl w:val="9"/>
    </w:pPr>
    <w:rPr>
      <w:lang w:bidi="en-US"/>
    </w:rPr>
  </w:style>
  <w:style w:type="paragraph" w:styleId="Header">
    <w:name w:val="header"/>
    <w:basedOn w:val="Normal"/>
    <w:link w:val="HeaderChar"/>
    <w:uiPriority w:val="99"/>
    <w:unhideWhenUsed/>
    <w:rsid w:val="00205A62"/>
    <w:pPr>
      <w:tabs>
        <w:tab w:val="center" w:pos="4680"/>
        <w:tab w:val="right" w:pos="9360"/>
      </w:tabs>
    </w:pPr>
  </w:style>
  <w:style w:type="character" w:customStyle="1" w:styleId="HeaderChar">
    <w:name w:val="Header Char"/>
    <w:link w:val="Header"/>
    <w:uiPriority w:val="99"/>
    <w:rsid w:val="00205A62"/>
    <w:rPr>
      <w:rFonts w:ascii="Verdana" w:hAnsi="Verdana"/>
      <w:sz w:val="17"/>
      <w:szCs w:val="19"/>
    </w:rPr>
  </w:style>
  <w:style w:type="paragraph" w:styleId="Footer">
    <w:name w:val="footer"/>
    <w:basedOn w:val="Normal"/>
    <w:link w:val="FooterChar"/>
    <w:uiPriority w:val="99"/>
    <w:unhideWhenUsed/>
    <w:rsid w:val="00205A62"/>
    <w:pPr>
      <w:tabs>
        <w:tab w:val="center" w:pos="4680"/>
        <w:tab w:val="right" w:pos="9360"/>
      </w:tabs>
    </w:pPr>
  </w:style>
  <w:style w:type="character" w:customStyle="1" w:styleId="FooterChar">
    <w:name w:val="Footer Char"/>
    <w:link w:val="Footer"/>
    <w:uiPriority w:val="99"/>
    <w:rsid w:val="00205A62"/>
    <w:rPr>
      <w:rFonts w:ascii="Verdana" w:hAnsi="Verdana"/>
      <w:sz w:val="17"/>
      <w:szCs w:val="19"/>
    </w:rPr>
  </w:style>
  <w:style w:type="paragraph" w:styleId="BalloonText">
    <w:name w:val="Balloon Text"/>
    <w:basedOn w:val="Normal"/>
    <w:link w:val="BalloonTextChar"/>
    <w:uiPriority w:val="99"/>
    <w:semiHidden/>
    <w:unhideWhenUsed/>
    <w:rsid w:val="000C777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C7779"/>
    <w:rPr>
      <w:rFonts w:ascii="Tahoma" w:hAnsi="Tahoma" w:cs="Tahoma"/>
      <w:sz w:val="16"/>
      <w:szCs w:val="16"/>
    </w:rPr>
  </w:style>
  <w:style w:type="character" w:styleId="Hyperlink">
    <w:name w:val="Hyperlink"/>
    <w:uiPriority w:val="99"/>
    <w:unhideWhenUsed/>
    <w:rsid w:val="005C3438"/>
    <w:rPr>
      <w:color w:val="0000FF"/>
      <w:u w:val="single"/>
    </w:rPr>
  </w:style>
  <w:style w:type="character" w:styleId="CommentReference">
    <w:name w:val="annotation reference"/>
    <w:uiPriority w:val="99"/>
    <w:semiHidden/>
    <w:unhideWhenUsed/>
    <w:rsid w:val="006C56BA"/>
    <w:rPr>
      <w:sz w:val="16"/>
      <w:szCs w:val="16"/>
    </w:rPr>
  </w:style>
  <w:style w:type="paragraph" w:styleId="CommentText">
    <w:name w:val="annotation text"/>
    <w:basedOn w:val="Normal"/>
    <w:link w:val="CommentTextChar"/>
    <w:uiPriority w:val="99"/>
    <w:semiHidden/>
    <w:unhideWhenUsed/>
    <w:rsid w:val="006C56BA"/>
    <w:rPr>
      <w:sz w:val="20"/>
      <w:szCs w:val="20"/>
    </w:rPr>
  </w:style>
  <w:style w:type="character" w:customStyle="1" w:styleId="CommentTextChar">
    <w:name w:val="Comment Text Char"/>
    <w:link w:val="CommentText"/>
    <w:uiPriority w:val="99"/>
    <w:semiHidden/>
    <w:rsid w:val="006C56BA"/>
    <w:rPr>
      <w:rFonts w:ascii="Verdana" w:hAnsi="Verdana"/>
    </w:rPr>
  </w:style>
  <w:style w:type="paragraph" w:styleId="CommentSubject">
    <w:name w:val="annotation subject"/>
    <w:basedOn w:val="CommentText"/>
    <w:next w:val="CommentText"/>
    <w:link w:val="CommentSubjectChar"/>
    <w:uiPriority w:val="99"/>
    <w:semiHidden/>
    <w:unhideWhenUsed/>
    <w:rsid w:val="006C56BA"/>
    <w:rPr>
      <w:b/>
      <w:bCs/>
    </w:rPr>
  </w:style>
  <w:style w:type="character" w:customStyle="1" w:styleId="CommentSubjectChar">
    <w:name w:val="Comment Subject Char"/>
    <w:link w:val="CommentSubject"/>
    <w:uiPriority w:val="99"/>
    <w:semiHidden/>
    <w:rsid w:val="006C56BA"/>
    <w:rPr>
      <w:rFonts w:ascii="Verdana" w:hAnsi="Verdana"/>
      <w:b/>
      <w:bCs/>
    </w:rPr>
  </w:style>
  <w:style w:type="character" w:customStyle="1" w:styleId="tl8wme">
    <w:name w:val="tl8wme"/>
    <w:rsid w:val="009450C0"/>
  </w:style>
  <w:style w:type="paragraph" w:styleId="Revision">
    <w:name w:val="Revision"/>
    <w:hidden/>
    <w:uiPriority w:val="99"/>
    <w:semiHidden/>
    <w:rsid w:val="002048BB"/>
    <w:rPr>
      <w:rFonts w:ascii="Verdana" w:hAnsi="Verdana"/>
      <w:sz w:val="17"/>
      <w:szCs w:val="19"/>
    </w:rPr>
  </w:style>
  <w:style w:type="table" w:styleId="TableGrid">
    <w:name w:val="Table Grid"/>
    <w:basedOn w:val="TableNormal"/>
    <w:uiPriority w:val="59"/>
    <w:rsid w:val="00022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5475"/>
    <w:pPr>
      <w:spacing w:before="100" w:beforeAutospacing="1" w:after="100" w:afterAutospacing="1" w:line="240" w:lineRule="auto"/>
      <w:jc w:val="left"/>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075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308947606">
      <w:bodyDiv w:val="1"/>
      <w:marLeft w:val="0"/>
      <w:marRight w:val="0"/>
      <w:marTop w:val="0"/>
      <w:marBottom w:val="0"/>
      <w:divBdr>
        <w:top w:val="none" w:sz="0" w:space="0" w:color="auto"/>
        <w:left w:val="none" w:sz="0" w:space="0" w:color="auto"/>
        <w:bottom w:val="none" w:sz="0" w:space="0" w:color="auto"/>
        <w:right w:val="none" w:sz="0" w:space="0" w:color="auto"/>
      </w:divBdr>
    </w:div>
    <w:div w:id="552930566">
      <w:bodyDiv w:val="1"/>
      <w:marLeft w:val="0"/>
      <w:marRight w:val="0"/>
      <w:marTop w:val="0"/>
      <w:marBottom w:val="0"/>
      <w:divBdr>
        <w:top w:val="none" w:sz="0" w:space="0" w:color="auto"/>
        <w:left w:val="none" w:sz="0" w:space="0" w:color="auto"/>
        <w:bottom w:val="none" w:sz="0" w:space="0" w:color="auto"/>
        <w:right w:val="none" w:sz="0" w:space="0" w:color="auto"/>
      </w:divBdr>
      <w:divsChild>
        <w:div w:id="889193983">
          <w:marLeft w:val="0"/>
          <w:marRight w:val="0"/>
          <w:marTop w:val="0"/>
          <w:marBottom w:val="0"/>
          <w:divBdr>
            <w:top w:val="none" w:sz="0" w:space="0" w:color="auto"/>
            <w:left w:val="none" w:sz="0" w:space="0" w:color="auto"/>
            <w:bottom w:val="none" w:sz="0" w:space="0" w:color="auto"/>
            <w:right w:val="none" w:sz="0" w:space="0" w:color="auto"/>
          </w:divBdr>
        </w:div>
        <w:div w:id="1060254968">
          <w:marLeft w:val="0"/>
          <w:marRight w:val="0"/>
          <w:marTop w:val="0"/>
          <w:marBottom w:val="0"/>
          <w:divBdr>
            <w:top w:val="none" w:sz="0" w:space="0" w:color="auto"/>
            <w:left w:val="none" w:sz="0" w:space="0" w:color="auto"/>
            <w:bottom w:val="none" w:sz="0" w:space="0" w:color="auto"/>
            <w:right w:val="none" w:sz="0" w:space="0" w:color="auto"/>
          </w:divBdr>
        </w:div>
      </w:divsChild>
    </w:div>
    <w:div w:id="673531092">
      <w:bodyDiv w:val="1"/>
      <w:marLeft w:val="0"/>
      <w:marRight w:val="0"/>
      <w:marTop w:val="0"/>
      <w:marBottom w:val="0"/>
      <w:divBdr>
        <w:top w:val="none" w:sz="0" w:space="0" w:color="auto"/>
        <w:left w:val="none" w:sz="0" w:space="0" w:color="auto"/>
        <w:bottom w:val="none" w:sz="0" w:space="0" w:color="auto"/>
        <w:right w:val="none" w:sz="0" w:space="0" w:color="auto"/>
      </w:divBdr>
    </w:div>
    <w:div w:id="812065286">
      <w:bodyDiv w:val="1"/>
      <w:marLeft w:val="0"/>
      <w:marRight w:val="0"/>
      <w:marTop w:val="0"/>
      <w:marBottom w:val="0"/>
      <w:divBdr>
        <w:top w:val="none" w:sz="0" w:space="0" w:color="auto"/>
        <w:left w:val="none" w:sz="0" w:space="0" w:color="auto"/>
        <w:bottom w:val="none" w:sz="0" w:space="0" w:color="auto"/>
        <w:right w:val="none" w:sz="0" w:space="0" w:color="auto"/>
      </w:divBdr>
    </w:div>
    <w:div w:id="817234913">
      <w:bodyDiv w:val="1"/>
      <w:marLeft w:val="0"/>
      <w:marRight w:val="0"/>
      <w:marTop w:val="0"/>
      <w:marBottom w:val="0"/>
      <w:divBdr>
        <w:top w:val="none" w:sz="0" w:space="0" w:color="auto"/>
        <w:left w:val="none" w:sz="0" w:space="0" w:color="auto"/>
        <w:bottom w:val="none" w:sz="0" w:space="0" w:color="auto"/>
        <w:right w:val="none" w:sz="0" w:space="0" w:color="auto"/>
      </w:divBdr>
    </w:div>
    <w:div w:id="820659381">
      <w:bodyDiv w:val="1"/>
      <w:marLeft w:val="0"/>
      <w:marRight w:val="0"/>
      <w:marTop w:val="0"/>
      <w:marBottom w:val="0"/>
      <w:divBdr>
        <w:top w:val="none" w:sz="0" w:space="0" w:color="auto"/>
        <w:left w:val="none" w:sz="0" w:space="0" w:color="auto"/>
        <w:bottom w:val="none" w:sz="0" w:space="0" w:color="auto"/>
        <w:right w:val="none" w:sz="0" w:space="0" w:color="auto"/>
      </w:divBdr>
      <w:divsChild>
        <w:div w:id="1299383379">
          <w:marLeft w:val="135"/>
          <w:marRight w:val="135"/>
          <w:marTop w:val="0"/>
          <w:marBottom w:val="90"/>
          <w:divBdr>
            <w:top w:val="none" w:sz="0" w:space="0" w:color="auto"/>
            <w:left w:val="none" w:sz="0" w:space="0" w:color="auto"/>
            <w:bottom w:val="none" w:sz="0" w:space="0" w:color="auto"/>
            <w:right w:val="none" w:sz="0" w:space="0" w:color="auto"/>
          </w:divBdr>
        </w:div>
        <w:div w:id="1646079984">
          <w:marLeft w:val="135"/>
          <w:marRight w:val="135"/>
          <w:marTop w:val="0"/>
          <w:marBottom w:val="90"/>
          <w:divBdr>
            <w:top w:val="none" w:sz="0" w:space="0" w:color="auto"/>
            <w:left w:val="none" w:sz="0" w:space="0" w:color="auto"/>
            <w:bottom w:val="none" w:sz="0" w:space="0" w:color="auto"/>
            <w:right w:val="none" w:sz="0" w:space="0" w:color="auto"/>
          </w:divBdr>
        </w:div>
      </w:divsChild>
    </w:div>
    <w:div w:id="923687157">
      <w:bodyDiv w:val="1"/>
      <w:marLeft w:val="0"/>
      <w:marRight w:val="0"/>
      <w:marTop w:val="0"/>
      <w:marBottom w:val="0"/>
      <w:divBdr>
        <w:top w:val="none" w:sz="0" w:space="0" w:color="auto"/>
        <w:left w:val="none" w:sz="0" w:space="0" w:color="auto"/>
        <w:bottom w:val="none" w:sz="0" w:space="0" w:color="auto"/>
        <w:right w:val="none" w:sz="0" w:space="0" w:color="auto"/>
      </w:divBdr>
    </w:div>
    <w:div w:id="937105764">
      <w:bodyDiv w:val="1"/>
      <w:marLeft w:val="0"/>
      <w:marRight w:val="0"/>
      <w:marTop w:val="0"/>
      <w:marBottom w:val="0"/>
      <w:divBdr>
        <w:top w:val="none" w:sz="0" w:space="0" w:color="auto"/>
        <w:left w:val="none" w:sz="0" w:space="0" w:color="auto"/>
        <w:bottom w:val="none" w:sz="0" w:space="0" w:color="auto"/>
        <w:right w:val="none" w:sz="0" w:space="0" w:color="auto"/>
      </w:divBdr>
    </w:div>
    <w:div w:id="1258171590">
      <w:bodyDiv w:val="1"/>
      <w:marLeft w:val="0"/>
      <w:marRight w:val="0"/>
      <w:marTop w:val="0"/>
      <w:marBottom w:val="0"/>
      <w:divBdr>
        <w:top w:val="none" w:sz="0" w:space="0" w:color="auto"/>
        <w:left w:val="none" w:sz="0" w:space="0" w:color="auto"/>
        <w:bottom w:val="none" w:sz="0" w:space="0" w:color="auto"/>
        <w:right w:val="none" w:sz="0" w:space="0" w:color="auto"/>
      </w:divBdr>
    </w:div>
    <w:div w:id="1558315756">
      <w:bodyDiv w:val="1"/>
      <w:marLeft w:val="0"/>
      <w:marRight w:val="0"/>
      <w:marTop w:val="0"/>
      <w:marBottom w:val="0"/>
      <w:divBdr>
        <w:top w:val="none" w:sz="0" w:space="0" w:color="auto"/>
        <w:left w:val="none" w:sz="0" w:space="0" w:color="auto"/>
        <w:bottom w:val="none" w:sz="0" w:space="0" w:color="auto"/>
        <w:right w:val="none" w:sz="0" w:space="0" w:color="auto"/>
      </w:divBdr>
    </w:div>
    <w:div w:id="1723208128">
      <w:bodyDiv w:val="1"/>
      <w:marLeft w:val="0"/>
      <w:marRight w:val="0"/>
      <w:marTop w:val="0"/>
      <w:marBottom w:val="0"/>
      <w:divBdr>
        <w:top w:val="none" w:sz="0" w:space="0" w:color="auto"/>
        <w:left w:val="none" w:sz="0" w:space="0" w:color="auto"/>
        <w:bottom w:val="none" w:sz="0" w:space="0" w:color="auto"/>
        <w:right w:val="none" w:sz="0" w:space="0" w:color="auto"/>
      </w:divBdr>
    </w:div>
    <w:div w:id="1768427649">
      <w:bodyDiv w:val="1"/>
      <w:marLeft w:val="0"/>
      <w:marRight w:val="0"/>
      <w:marTop w:val="0"/>
      <w:marBottom w:val="0"/>
      <w:divBdr>
        <w:top w:val="none" w:sz="0" w:space="0" w:color="auto"/>
        <w:left w:val="none" w:sz="0" w:space="0" w:color="auto"/>
        <w:bottom w:val="none" w:sz="0" w:space="0" w:color="auto"/>
        <w:right w:val="none" w:sz="0" w:space="0" w:color="auto"/>
      </w:divBdr>
    </w:div>
    <w:div w:id="1816409221">
      <w:bodyDiv w:val="1"/>
      <w:marLeft w:val="0"/>
      <w:marRight w:val="0"/>
      <w:marTop w:val="0"/>
      <w:marBottom w:val="0"/>
      <w:divBdr>
        <w:top w:val="none" w:sz="0" w:space="0" w:color="auto"/>
        <w:left w:val="none" w:sz="0" w:space="0" w:color="auto"/>
        <w:bottom w:val="none" w:sz="0" w:space="0" w:color="auto"/>
        <w:right w:val="none" w:sz="0" w:space="0" w:color="auto"/>
      </w:divBdr>
    </w:div>
    <w:div w:id="19280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4Xo5ud" TargetMode="External"/><Relationship Id="rId5" Type="http://schemas.openxmlformats.org/officeDocument/2006/relationships/webSettings" Target="webSettings.xml"/><Relationship Id="rId10" Type="http://schemas.openxmlformats.org/officeDocument/2006/relationships/hyperlink" Target="http://bit.ly/14XolJw"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BA39C-E04B-4140-9A10-1E78D4A9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Patterson</dc:creator>
  <cp:keywords>Resume</cp:keywords>
  <cp:lastModifiedBy>William Patterson</cp:lastModifiedBy>
  <cp:revision>6</cp:revision>
  <cp:lastPrinted>2019-02-06T00:02:00Z</cp:lastPrinted>
  <dcterms:created xsi:type="dcterms:W3CDTF">2019-10-20T05:59:00Z</dcterms:created>
  <dcterms:modified xsi:type="dcterms:W3CDTF">2019-10-20T18:29:00Z</dcterms:modified>
</cp:coreProperties>
</file>