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b/>
          <w:bCs/>
          <w:lang w:eastAsia="en-IN"/>
        </w:rPr>
        <w:t>Day one</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lang w:eastAsia="en-IN"/>
        </w:rPr>
        <w:t>Fundamentals of APIs with Edge </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lang w:eastAsia="en-IN"/>
        </w:rPr>
        <w:t>WHAT YOU WILL LEARN: Learn the foundational elements of API design and then dive into the fundamentals of Edge. You will learn best practices in API Design, the features and functions of API Proxy elements and you will build your first policy in Edge. </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lang w:eastAsia="en-IN"/>
        </w:rPr>
        <w:t>TOPICS: </w:t>
      </w:r>
    </w:p>
    <w:p w:rsidR="00982CC0" w:rsidRPr="00982CC0" w:rsidRDefault="00982CC0" w:rsidP="00982CC0">
      <w:pPr>
        <w:numPr>
          <w:ilvl w:val="0"/>
          <w:numId w:val="1"/>
        </w:numPr>
        <w:shd w:val="clear" w:color="auto" w:fill="FFFFFF"/>
        <w:spacing w:before="100" w:beforeAutospacing="1" w:after="100" w:afterAutospacing="1" w:line="240" w:lineRule="auto"/>
        <w:rPr>
          <w:rFonts w:eastAsia="Times New Roman" w:cstheme="minorHAnsi"/>
          <w:lang w:eastAsia="en-IN"/>
        </w:rPr>
      </w:pPr>
      <w:proofErr w:type="spellStart"/>
      <w:r w:rsidRPr="00982CC0">
        <w:rPr>
          <w:rFonts w:eastAsia="Times New Roman" w:cstheme="minorHAnsi"/>
          <w:lang w:eastAsia="en-IN"/>
        </w:rPr>
        <w:t>Apigee</w:t>
      </w:r>
      <w:proofErr w:type="spellEnd"/>
      <w:r w:rsidRPr="00982CC0">
        <w:rPr>
          <w:rFonts w:eastAsia="Times New Roman" w:cstheme="minorHAnsi"/>
          <w:lang w:eastAsia="en-IN"/>
        </w:rPr>
        <w:t xml:space="preserve"> Platform Overview </w:t>
      </w:r>
    </w:p>
    <w:p w:rsidR="00982CC0" w:rsidRPr="00982CC0" w:rsidRDefault="00982CC0" w:rsidP="00982CC0">
      <w:pPr>
        <w:numPr>
          <w:ilvl w:val="0"/>
          <w:numId w:val="1"/>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Best practices in RESTful API Design </w:t>
      </w:r>
    </w:p>
    <w:p w:rsidR="00982CC0" w:rsidRPr="00982CC0" w:rsidRDefault="00982CC0" w:rsidP="00982CC0">
      <w:pPr>
        <w:numPr>
          <w:ilvl w:val="0"/>
          <w:numId w:val="1"/>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Key API Concepts </w:t>
      </w:r>
      <w:r w:rsidRPr="00982CC0">
        <w:rPr>
          <w:rFonts w:eastAsia="Times New Roman" w:cstheme="minorHAnsi"/>
          <w:lang w:eastAsia="en-IN"/>
        </w:rPr>
        <w:br/>
      </w:r>
    </w:p>
    <w:p w:rsidR="00982CC0" w:rsidRPr="00982CC0" w:rsidRDefault="00982CC0" w:rsidP="00982CC0">
      <w:pPr>
        <w:numPr>
          <w:ilvl w:val="1"/>
          <w:numId w:val="1"/>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Anatomy of a Proxy </w:t>
      </w:r>
    </w:p>
    <w:p w:rsidR="00982CC0" w:rsidRPr="00982CC0" w:rsidRDefault="00982CC0" w:rsidP="00982CC0">
      <w:pPr>
        <w:numPr>
          <w:ilvl w:val="1"/>
          <w:numId w:val="1"/>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Connectivity </w:t>
      </w:r>
    </w:p>
    <w:p w:rsidR="00982CC0" w:rsidRPr="00982CC0" w:rsidRDefault="00982CC0" w:rsidP="00982CC0">
      <w:pPr>
        <w:numPr>
          <w:ilvl w:val="1"/>
          <w:numId w:val="1"/>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Basic security </w:t>
      </w:r>
    </w:p>
    <w:p w:rsidR="00982CC0" w:rsidRPr="00982CC0" w:rsidRDefault="00982CC0" w:rsidP="00982CC0">
      <w:pPr>
        <w:numPr>
          <w:ilvl w:val="0"/>
          <w:numId w:val="1"/>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Lab</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b/>
          <w:bCs/>
          <w:lang w:eastAsia="en-IN"/>
        </w:rPr>
        <w:t>Day two</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lang w:eastAsia="en-IN"/>
        </w:rPr>
        <w:t>Protecting your API: Implementing Security and Authentication in Edge </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lang w:eastAsia="en-IN"/>
        </w:rPr>
        <w:t xml:space="preserve">WHAT YOU WILL LEARN: Learn how to leverage </w:t>
      </w:r>
      <w:proofErr w:type="spellStart"/>
      <w:r w:rsidRPr="00982CC0">
        <w:rPr>
          <w:rFonts w:eastAsia="Times New Roman" w:cstheme="minorHAnsi"/>
          <w:lang w:eastAsia="en-IN"/>
        </w:rPr>
        <w:t>Apigee’s</w:t>
      </w:r>
      <w:proofErr w:type="spellEnd"/>
      <w:r w:rsidRPr="00982CC0">
        <w:rPr>
          <w:rFonts w:eastAsia="Times New Roman" w:cstheme="minorHAnsi"/>
          <w:lang w:eastAsia="en-IN"/>
        </w:rPr>
        <w:t xml:space="preserve"> security policies to protect your APIs from traffic spikes, denial of service attacks, content-level attacks and more. </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lang w:eastAsia="en-IN"/>
        </w:rPr>
        <w:t>TOPICS: </w:t>
      </w:r>
    </w:p>
    <w:p w:rsidR="00982CC0" w:rsidRPr="00982CC0" w:rsidRDefault="00982CC0" w:rsidP="00982CC0">
      <w:pPr>
        <w:numPr>
          <w:ilvl w:val="0"/>
          <w:numId w:val="2"/>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API Management and API Key Validation </w:t>
      </w:r>
    </w:p>
    <w:p w:rsidR="00982CC0" w:rsidRPr="00982CC0" w:rsidRDefault="00982CC0" w:rsidP="00982CC0">
      <w:pPr>
        <w:numPr>
          <w:ilvl w:val="0"/>
          <w:numId w:val="2"/>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Protection against Content-based Attacks </w:t>
      </w:r>
    </w:p>
    <w:p w:rsidR="00982CC0" w:rsidRPr="00982CC0" w:rsidRDefault="00982CC0" w:rsidP="00982CC0">
      <w:pPr>
        <w:numPr>
          <w:ilvl w:val="0"/>
          <w:numId w:val="2"/>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Authentication, Authorization and Identity </w:t>
      </w:r>
    </w:p>
    <w:p w:rsidR="00982CC0" w:rsidRPr="00982CC0" w:rsidRDefault="00982CC0" w:rsidP="00982CC0">
      <w:pPr>
        <w:numPr>
          <w:ilvl w:val="0"/>
          <w:numId w:val="2"/>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Traffic Management </w:t>
      </w:r>
    </w:p>
    <w:p w:rsidR="00982CC0" w:rsidRPr="00982CC0" w:rsidRDefault="00982CC0" w:rsidP="00982CC0">
      <w:pPr>
        <w:numPr>
          <w:ilvl w:val="0"/>
          <w:numId w:val="2"/>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Other Security Considerations </w:t>
      </w:r>
    </w:p>
    <w:p w:rsidR="00982CC0" w:rsidRPr="00982CC0" w:rsidRDefault="00982CC0" w:rsidP="00982CC0">
      <w:pPr>
        <w:numPr>
          <w:ilvl w:val="0"/>
          <w:numId w:val="2"/>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Lab</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b/>
          <w:bCs/>
          <w:lang w:eastAsia="en-IN"/>
        </w:rPr>
        <w:t>Day three</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lang w:eastAsia="en-IN"/>
        </w:rPr>
        <w:t>Further exploration into policy application and function </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lang w:eastAsia="en-IN"/>
        </w:rPr>
        <w:t>WHAT YOU WILL LEARN: Learn and apply advanced topics using common patterns used to create API Proxies. </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lang w:eastAsia="en-IN"/>
        </w:rPr>
        <w:t>TOPICS: </w:t>
      </w:r>
    </w:p>
    <w:p w:rsidR="00982CC0" w:rsidRPr="00982CC0" w:rsidRDefault="00B6288D" w:rsidP="00982CC0">
      <w:pPr>
        <w:numPr>
          <w:ilvl w:val="0"/>
          <w:numId w:val="3"/>
        </w:numPr>
        <w:shd w:val="clear" w:color="auto" w:fill="FFFFFF"/>
        <w:spacing w:before="100" w:beforeAutospacing="1" w:after="100" w:afterAutospacing="1" w:line="240" w:lineRule="auto"/>
        <w:rPr>
          <w:rFonts w:eastAsia="Times New Roman" w:cstheme="minorHAnsi"/>
          <w:lang w:eastAsia="en-IN"/>
        </w:rPr>
      </w:pPr>
      <w:r>
        <w:rPr>
          <w:rFonts w:eastAsia="Times New Roman" w:cstheme="minorHAnsi"/>
          <w:lang w:eastAsia="en-IN"/>
        </w:rPr>
        <w:t>Protocol Conversions, target servers</w:t>
      </w:r>
    </w:p>
    <w:p w:rsidR="00B6288D" w:rsidRDefault="00982CC0" w:rsidP="00982CC0">
      <w:pPr>
        <w:numPr>
          <w:ilvl w:val="0"/>
          <w:numId w:val="3"/>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Caching</w:t>
      </w:r>
    </w:p>
    <w:p w:rsidR="00B6288D" w:rsidRDefault="00B6288D" w:rsidP="00982CC0">
      <w:pPr>
        <w:numPr>
          <w:ilvl w:val="0"/>
          <w:numId w:val="3"/>
        </w:numPr>
        <w:shd w:val="clear" w:color="auto" w:fill="FFFFFF"/>
        <w:spacing w:before="100" w:beforeAutospacing="1" w:after="100" w:afterAutospacing="1" w:line="240" w:lineRule="auto"/>
        <w:rPr>
          <w:rFonts w:eastAsia="Times New Roman" w:cstheme="minorHAnsi"/>
          <w:lang w:eastAsia="en-IN"/>
        </w:rPr>
      </w:pPr>
      <w:r>
        <w:rPr>
          <w:rFonts w:eastAsia="Times New Roman" w:cstheme="minorHAnsi"/>
          <w:lang w:eastAsia="en-IN"/>
        </w:rPr>
        <w:t>Content Validation</w:t>
      </w:r>
    </w:p>
    <w:p w:rsidR="00982CC0" w:rsidRPr="00982CC0" w:rsidRDefault="00B6288D" w:rsidP="00982CC0">
      <w:pPr>
        <w:numPr>
          <w:ilvl w:val="0"/>
          <w:numId w:val="3"/>
        </w:numPr>
        <w:shd w:val="clear" w:color="auto" w:fill="FFFFFF"/>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Custom </w:t>
      </w:r>
      <w:proofErr w:type="spellStart"/>
      <w:r>
        <w:rPr>
          <w:rFonts w:eastAsia="Times New Roman" w:cstheme="minorHAnsi"/>
          <w:lang w:eastAsia="en-IN"/>
        </w:rPr>
        <w:t>Javascripts</w:t>
      </w:r>
      <w:proofErr w:type="spellEnd"/>
      <w:r w:rsidR="00982CC0" w:rsidRPr="00982CC0">
        <w:rPr>
          <w:rFonts w:eastAsia="Times New Roman" w:cstheme="minorHAnsi"/>
          <w:lang w:eastAsia="en-IN"/>
        </w:rPr>
        <w:t> </w:t>
      </w:r>
    </w:p>
    <w:p w:rsidR="00982CC0" w:rsidRPr="00982CC0" w:rsidRDefault="00982CC0" w:rsidP="00982CC0">
      <w:pPr>
        <w:numPr>
          <w:ilvl w:val="0"/>
          <w:numId w:val="3"/>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 xml:space="preserve">API </w:t>
      </w:r>
      <w:proofErr w:type="spellStart"/>
      <w:r w:rsidRPr="00982CC0">
        <w:rPr>
          <w:rFonts w:eastAsia="Times New Roman" w:cstheme="minorHAnsi"/>
          <w:lang w:eastAsia="en-IN"/>
        </w:rPr>
        <w:t>BaaS</w:t>
      </w:r>
      <w:proofErr w:type="spellEnd"/>
      <w:r w:rsidRPr="00982CC0">
        <w:rPr>
          <w:rFonts w:eastAsia="Times New Roman" w:cstheme="minorHAnsi"/>
          <w:lang w:eastAsia="en-IN"/>
        </w:rPr>
        <w:t> </w:t>
      </w:r>
    </w:p>
    <w:p w:rsidR="00982CC0" w:rsidRPr="00982CC0" w:rsidRDefault="00982CC0" w:rsidP="00982CC0">
      <w:pPr>
        <w:numPr>
          <w:ilvl w:val="1"/>
          <w:numId w:val="3"/>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Environments and Security </w:t>
      </w:r>
    </w:p>
    <w:p w:rsidR="00982CC0" w:rsidRPr="00982CC0" w:rsidRDefault="00982CC0" w:rsidP="00982CC0">
      <w:pPr>
        <w:numPr>
          <w:ilvl w:val="1"/>
          <w:numId w:val="3"/>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Data Storage</w:t>
      </w:r>
    </w:p>
    <w:p w:rsidR="00982CC0" w:rsidRPr="00982CC0" w:rsidRDefault="00982CC0" w:rsidP="00982CC0">
      <w:pPr>
        <w:numPr>
          <w:ilvl w:val="0"/>
          <w:numId w:val="3"/>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Lab</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b/>
          <w:bCs/>
          <w:lang w:eastAsia="en-IN"/>
        </w:rPr>
        <w:t>Day four</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lang w:eastAsia="en-IN"/>
        </w:rPr>
        <w:lastRenderedPageBreak/>
        <w:t>Converting, caching and analyzing your APIs </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lang w:eastAsia="en-IN"/>
        </w:rPr>
        <w:t xml:space="preserve">WHAT YOU WILL LEARN: Learn how to make the most of your API proxy using cache and analytics and then create and query collections, entities and connections queries using data </w:t>
      </w:r>
      <w:r w:rsidR="007B4378" w:rsidRPr="00982CC0">
        <w:rPr>
          <w:rFonts w:eastAsia="Times New Roman" w:cstheme="minorHAnsi"/>
          <w:lang w:eastAsia="en-IN"/>
        </w:rPr>
        <w:t>modelling</w:t>
      </w:r>
      <w:bookmarkStart w:id="0" w:name="_GoBack"/>
      <w:bookmarkEnd w:id="0"/>
      <w:r w:rsidRPr="00982CC0">
        <w:rPr>
          <w:rFonts w:eastAsia="Times New Roman" w:cstheme="minorHAnsi"/>
          <w:lang w:eastAsia="en-IN"/>
        </w:rPr>
        <w:t xml:space="preserve"> best practices on </w:t>
      </w:r>
      <w:proofErr w:type="spellStart"/>
      <w:r w:rsidRPr="00982CC0">
        <w:rPr>
          <w:rFonts w:eastAsia="Times New Roman" w:cstheme="minorHAnsi"/>
          <w:lang w:eastAsia="en-IN"/>
        </w:rPr>
        <w:t>BaaS</w:t>
      </w:r>
      <w:proofErr w:type="spellEnd"/>
      <w:r w:rsidRPr="00982CC0">
        <w:rPr>
          <w:rFonts w:eastAsia="Times New Roman" w:cstheme="minorHAnsi"/>
          <w:lang w:eastAsia="en-IN"/>
        </w:rPr>
        <w:t>. </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lang w:eastAsia="en-IN"/>
        </w:rPr>
        <w:t>TOPICS: </w:t>
      </w:r>
    </w:p>
    <w:p w:rsidR="00982CC0" w:rsidRPr="00982CC0" w:rsidRDefault="00982CC0" w:rsidP="00982CC0">
      <w:pPr>
        <w:numPr>
          <w:ilvl w:val="0"/>
          <w:numId w:val="4"/>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Protocol Conversions </w:t>
      </w:r>
    </w:p>
    <w:p w:rsidR="00982CC0" w:rsidRPr="00982CC0" w:rsidRDefault="00982CC0" w:rsidP="00982CC0">
      <w:pPr>
        <w:numPr>
          <w:ilvl w:val="0"/>
          <w:numId w:val="4"/>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Caching </w:t>
      </w:r>
    </w:p>
    <w:p w:rsidR="00982CC0" w:rsidRPr="00982CC0" w:rsidRDefault="00982CC0" w:rsidP="00982CC0">
      <w:pPr>
        <w:numPr>
          <w:ilvl w:val="0"/>
          <w:numId w:val="4"/>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Custom Analytics </w:t>
      </w:r>
    </w:p>
    <w:p w:rsidR="00982CC0" w:rsidRPr="00982CC0" w:rsidRDefault="00982CC0" w:rsidP="00982CC0">
      <w:pPr>
        <w:numPr>
          <w:ilvl w:val="0"/>
          <w:numId w:val="4"/>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 xml:space="preserve">API </w:t>
      </w:r>
      <w:proofErr w:type="spellStart"/>
      <w:r w:rsidRPr="00982CC0">
        <w:rPr>
          <w:rFonts w:eastAsia="Times New Roman" w:cstheme="minorHAnsi"/>
          <w:lang w:eastAsia="en-IN"/>
        </w:rPr>
        <w:t>BaaS</w:t>
      </w:r>
      <w:proofErr w:type="spellEnd"/>
      <w:r w:rsidRPr="00982CC0">
        <w:rPr>
          <w:rFonts w:eastAsia="Times New Roman" w:cstheme="minorHAnsi"/>
          <w:lang w:eastAsia="en-IN"/>
        </w:rPr>
        <w:t> </w:t>
      </w:r>
      <w:r w:rsidR="007B4378">
        <w:rPr>
          <w:rFonts w:eastAsia="Times New Roman" w:cstheme="minorHAnsi"/>
          <w:lang w:eastAsia="en-IN"/>
        </w:rPr>
        <w:t>advanced topics</w:t>
      </w:r>
    </w:p>
    <w:p w:rsidR="00982CC0" w:rsidRPr="00982CC0" w:rsidRDefault="00982CC0" w:rsidP="00982CC0">
      <w:pPr>
        <w:numPr>
          <w:ilvl w:val="1"/>
          <w:numId w:val="4"/>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Environments and Security </w:t>
      </w:r>
    </w:p>
    <w:p w:rsidR="00982CC0" w:rsidRPr="00982CC0" w:rsidRDefault="00982CC0" w:rsidP="00982CC0">
      <w:pPr>
        <w:numPr>
          <w:ilvl w:val="1"/>
          <w:numId w:val="4"/>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Data Storage</w:t>
      </w:r>
    </w:p>
    <w:p w:rsidR="00982CC0" w:rsidRPr="00982CC0" w:rsidRDefault="00982CC0" w:rsidP="00982CC0">
      <w:pPr>
        <w:numPr>
          <w:ilvl w:val="0"/>
          <w:numId w:val="4"/>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Lab</w:t>
      </w:r>
    </w:p>
    <w:p w:rsidR="00982CC0" w:rsidRPr="00982CC0" w:rsidRDefault="00982CC0" w:rsidP="00982CC0">
      <w:pPr>
        <w:shd w:val="clear" w:color="auto" w:fill="FFFFFF"/>
        <w:spacing w:after="188" w:line="240" w:lineRule="auto"/>
        <w:rPr>
          <w:rFonts w:eastAsia="Times New Roman" w:cstheme="minorHAnsi"/>
          <w:lang w:eastAsia="en-IN"/>
        </w:rPr>
      </w:pP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b/>
          <w:bCs/>
          <w:lang w:eastAsia="en-IN"/>
        </w:rPr>
        <w:t>Day five (Elective 1)</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lang w:eastAsia="en-IN"/>
        </w:rPr>
        <w:t xml:space="preserve">Using Node.js in </w:t>
      </w:r>
      <w:proofErr w:type="spellStart"/>
      <w:r w:rsidRPr="00982CC0">
        <w:rPr>
          <w:rFonts w:eastAsia="Times New Roman" w:cstheme="minorHAnsi"/>
          <w:lang w:eastAsia="en-IN"/>
        </w:rPr>
        <w:t>Apigee</w:t>
      </w:r>
      <w:proofErr w:type="spellEnd"/>
      <w:r w:rsidRPr="00982CC0">
        <w:rPr>
          <w:rFonts w:eastAsia="Times New Roman" w:cstheme="minorHAnsi"/>
          <w:lang w:eastAsia="en-IN"/>
        </w:rPr>
        <w:t xml:space="preserve"> Edge </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lang w:eastAsia="en-IN"/>
        </w:rPr>
        <w:t xml:space="preserve">WHAT YOU WILL LEARN: At the conclusion of this course, you should have the knowledge and tools to create robust Node.js APIs within the </w:t>
      </w:r>
      <w:proofErr w:type="spellStart"/>
      <w:r w:rsidRPr="00982CC0">
        <w:rPr>
          <w:rFonts w:eastAsia="Times New Roman" w:cstheme="minorHAnsi"/>
          <w:lang w:eastAsia="en-IN"/>
        </w:rPr>
        <w:t>Apigee</w:t>
      </w:r>
      <w:proofErr w:type="spellEnd"/>
      <w:r w:rsidRPr="00982CC0">
        <w:rPr>
          <w:rFonts w:eastAsia="Times New Roman" w:cstheme="minorHAnsi"/>
          <w:lang w:eastAsia="en-IN"/>
        </w:rPr>
        <w:t xml:space="preserve"> ecosystem. </w:t>
      </w:r>
    </w:p>
    <w:p w:rsidR="00982CC0" w:rsidRPr="00982CC0" w:rsidRDefault="00982CC0" w:rsidP="00982CC0">
      <w:pPr>
        <w:shd w:val="clear" w:color="auto" w:fill="FFFFFF"/>
        <w:spacing w:after="188" w:line="240" w:lineRule="auto"/>
        <w:rPr>
          <w:rFonts w:eastAsia="Times New Roman" w:cstheme="minorHAnsi"/>
          <w:lang w:eastAsia="en-IN"/>
        </w:rPr>
      </w:pPr>
      <w:r w:rsidRPr="00982CC0">
        <w:rPr>
          <w:rFonts w:eastAsia="Times New Roman" w:cstheme="minorHAnsi"/>
          <w:lang w:eastAsia="en-IN"/>
        </w:rPr>
        <w:t>TOPICS:</w:t>
      </w:r>
    </w:p>
    <w:p w:rsidR="00982CC0" w:rsidRPr="00982CC0" w:rsidRDefault="00982CC0" w:rsidP="00982CC0">
      <w:pPr>
        <w:numPr>
          <w:ilvl w:val="0"/>
          <w:numId w:val="5"/>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API Facades </w:t>
      </w:r>
    </w:p>
    <w:p w:rsidR="00982CC0" w:rsidRPr="00982CC0" w:rsidRDefault="00B6288D" w:rsidP="00982CC0">
      <w:pPr>
        <w:numPr>
          <w:ilvl w:val="0"/>
          <w:numId w:val="5"/>
        </w:numPr>
        <w:shd w:val="clear" w:color="auto" w:fill="FFFFFF"/>
        <w:spacing w:before="100" w:beforeAutospacing="1" w:after="100" w:afterAutospacing="1" w:line="240" w:lineRule="auto"/>
        <w:rPr>
          <w:rFonts w:eastAsia="Times New Roman" w:cstheme="minorHAnsi"/>
          <w:lang w:eastAsia="en-IN"/>
        </w:rPr>
      </w:pPr>
      <w:r>
        <w:rPr>
          <w:rFonts w:eastAsia="Times New Roman" w:cstheme="minorHAnsi"/>
          <w:lang w:eastAsia="en-IN"/>
        </w:rPr>
        <w:t>Swagger and creating proxies using swagger.</w:t>
      </w:r>
    </w:p>
    <w:p w:rsidR="00982CC0" w:rsidRPr="00982CC0" w:rsidRDefault="00982CC0" w:rsidP="00982CC0">
      <w:pPr>
        <w:numPr>
          <w:ilvl w:val="0"/>
          <w:numId w:val="5"/>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Mashups </w:t>
      </w:r>
    </w:p>
    <w:p w:rsidR="00982CC0" w:rsidRPr="00982CC0" w:rsidRDefault="00982CC0" w:rsidP="00982CC0">
      <w:pPr>
        <w:numPr>
          <w:ilvl w:val="0"/>
          <w:numId w:val="5"/>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Scripting </w:t>
      </w:r>
    </w:p>
    <w:p w:rsidR="00982CC0" w:rsidRPr="00982CC0" w:rsidRDefault="00982CC0" w:rsidP="00982CC0">
      <w:pPr>
        <w:numPr>
          <w:ilvl w:val="0"/>
          <w:numId w:val="5"/>
        </w:numPr>
        <w:shd w:val="clear" w:color="auto" w:fill="FFFFFF"/>
        <w:spacing w:before="100" w:beforeAutospacing="1" w:after="100" w:afterAutospacing="1" w:line="240" w:lineRule="auto"/>
        <w:rPr>
          <w:rFonts w:eastAsia="Times New Roman" w:cstheme="minorHAnsi"/>
          <w:lang w:eastAsia="en-IN"/>
        </w:rPr>
      </w:pPr>
      <w:r w:rsidRPr="00982CC0">
        <w:rPr>
          <w:rFonts w:eastAsia="Times New Roman" w:cstheme="minorHAnsi"/>
          <w:lang w:eastAsia="en-IN"/>
        </w:rPr>
        <w:t>Lab</w:t>
      </w:r>
    </w:p>
    <w:p w:rsidR="00477F71" w:rsidRPr="00982CC0" w:rsidRDefault="00477F71">
      <w:pPr>
        <w:rPr>
          <w:rFonts w:cstheme="minorHAnsi"/>
        </w:rPr>
      </w:pPr>
    </w:p>
    <w:sectPr w:rsidR="00477F71" w:rsidRPr="00982CC0" w:rsidSect="00477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223A2"/>
    <w:multiLevelType w:val="multilevel"/>
    <w:tmpl w:val="830E1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339D0"/>
    <w:multiLevelType w:val="multilevel"/>
    <w:tmpl w:val="621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61077"/>
    <w:multiLevelType w:val="multilevel"/>
    <w:tmpl w:val="EE0C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37367"/>
    <w:multiLevelType w:val="multilevel"/>
    <w:tmpl w:val="0E3C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3A5D92"/>
    <w:multiLevelType w:val="multilevel"/>
    <w:tmpl w:val="FB324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82CC0"/>
    <w:rsid w:val="00477F71"/>
    <w:rsid w:val="007B4378"/>
    <w:rsid w:val="00982CC0"/>
    <w:rsid w:val="00B6288D"/>
    <w:rsid w:val="00F90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0193"/>
  <w15:docId w15:val="{1A2E6C0E-B30B-44B8-8370-B2D097E8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F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C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2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87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Singh, Manish, Vodafone Group (External)</cp:lastModifiedBy>
  <cp:revision>3</cp:revision>
  <dcterms:created xsi:type="dcterms:W3CDTF">2018-05-08T05:44:00Z</dcterms:created>
  <dcterms:modified xsi:type="dcterms:W3CDTF">2018-05-10T06:27:00Z</dcterms:modified>
</cp:coreProperties>
</file>