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8D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第一章： 操作系统引论</w:t>
      </w:r>
    </w:p>
    <w:p w14:paraId="5D319C4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计算机组成：</w:t>
      </w:r>
      <w:r>
        <w:rPr>
          <w:rFonts w:hint="eastAsia"/>
          <w:sz w:val="24"/>
          <w:szCs w:val="24"/>
          <w:lang w:val="en-US" w:eastAsia="zh-CN"/>
        </w:rPr>
        <w:t>处理器（CPU）、存储器、输入/输出（I/O）设备</w:t>
      </w:r>
    </w:p>
    <w:p w14:paraId="3E76AEE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计算机系统资源：</w:t>
      </w:r>
      <w:r>
        <w:rPr>
          <w:rFonts w:hint="eastAsia"/>
          <w:sz w:val="24"/>
          <w:szCs w:val="24"/>
          <w:lang w:val="en-US" w:eastAsia="zh-CN"/>
        </w:rPr>
        <w:t>硬件资源和软件资源（资源由操作系统来管）</w:t>
      </w:r>
    </w:p>
    <w:p w14:paraId="3B5A418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操作系统的定义：</w:t>
      </w:r>
      <w:r>
        <w:rPr>
          <w:rFonts w:hint="eastAsia"/>
          <w:sz w:val="24"/>
          <w:szCs w:val="24"/>
          <w:highlight w:val="yellow"/>
          <w:lang w:val="en-US" w:eastAsia="zh-CN"/>
        </w:rPr>
        <w:t>有效地管理</w:t>
      </w:r>
      <w:r>
        <w:rPr>
          <w:rFonts w:hint="eastAsia"/>
          <w:sz w:val="24"/>
          <w:szCs w:val="24"/>
          <w:lang w:val="en-US" w:eastAsia="zh-CN"/>
        </w:rPr>
        <w:t>计算机系统中的各种软件、硬件资源；</w:t>
      </w:r>
      <w:r>
        <w:rPr>
          <w:rFonts w:hint="eastAsia"/>
          <w:sz w:val="24"/>
          <w:szCs w:val="24"/>
          <w:highlight w:val="yellow"/>
          <w:lang w:val="en-US" w:eastAsia="zh-CN"/>
        </w:rPr>
        <w:t>合理地组织</w:t>
      </w:r>
      <w:r>
        <w:rPr>
          <w:rFonts w:hint="eastAsia"/>
          <w:sz w:val="24"/>
          <w:szCs w:val="24"/>
          <w:lang w:val="en-US" w:eastAsia="zh-CN"/>
        </w:rPr>
        <w:t>计算机的工作流程；以</w:t>
      </w:r>
      <w:r>
        <w:rPr>
          <w:rFonts w:hint="eastAsia"/>
          <w:sz w:val="24"/>
          <w:szCs w:val="24"/>
          <w:highlight w:val="yellow"/>
          <w:lang w:val="en-US" w:eastAsia="zh-CN"/>
        </w:rPr>
        <w:t>方便用户</w:t>
      </w:r>
      <w:r>
        <w:rPr>
          <w:rFonts w:hint="eastAsia"/>
          <w:sz w:val="24"/>
          <w:szCs w:val="24"/>
          <w:lang w:val="en-US" w:eastAsia="zh-CN"/>
        </w:rPr>
        <w:t>的一组程序集合。（操作系统是系统软件）</w:t>
      </w:r>
    </w:p>
    <w:p w14:paraId="01D7B40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操作系统的作用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是管理计算机硬件与软件资源的核心系统软件，是用户和计算机的接口。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资源的管理者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  <w:t>）</w:t>
      </w:r>
    </w:p>
    <w:p w14:paraId="02E6AEB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操作系统的特征：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多路性、独立性、及时性、交互性</w:t>
      </w:r>
    </w:p>
    <w:p w14:paraId="3208F85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操作系统的基本特性：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并发、共享</w:t>
      </w:r>
    </w:p>
    <w:p w14:paraId="0B8797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1861C7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0D314A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第二章：进程的描述与控制</w:t>
      </w:r>
    </w:p>
    <w:p w14:paraId="112E8B2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进程控制块（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PCB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）:</w:t>
      </w:r>
    </w:p>
    <w:p w14:paraId="511133F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240" w:firstLineChars="100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PCB用于记录进程的外部特征，描述进程的运动变化过程，以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highlight w:val="yellow"/>
          <w:shd w:val="clear" w:fill="FFFFFF"/>
          <w:lang w:val="en-US" w:eastAsia="zh-CN"/>
        </w:rPr>
        <w:t>控制和管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highlight w:val="yellow"/>
          <w:shd w:val="clear" w:fill="FFFFFF"/>
          <w:lang w:val="en-US" w:eastAsia="zh-CN"/>
        </w:rPr>
        <w:t>理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 xml:space="preserve">进程。进程 =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PCB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 xml:space="preserve"> + 程序 + 数据集合</w:t>
      </w:r>
    </w:p>
    <w:p w14:paraId="64CE2B4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240" w:firstLineChars="100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PCB是系统感知进程存在的唯一标志</w:t>
      </w:r>
    </w:p>
    <w:p w14:paraId="0ED54DF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240" w:firstLineChars="100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进程与PCB是一一对应的</w:t>
      </w:r>
    </w:p>
    <w:p w14:paraId="4D1113C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240" w:firstLineChars="100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 xml:space="preserve">系统为了管理进程设置了一个专门的数据结构——PCB </w:t>
      </w:r>
    </w:p>
    <w:p w14:paraId="29818D0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进程定义：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进程是具有独立功能的程序关于某个数据集合上的一次运行活动，是系统进行资源分配和调度的独立单位。</w:t>
      </w:r>
    </w:p>
    <w:p w14:paraId="24D91DE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进程的特征：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动态性、并发性、独立性、异步性</w:t>
      </w:r>
    </w:p>
    <w:p w14:paraId="6159E73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进程的三种基本状态转换</w:t>
      </w:r>
    </w:p>
    <w:p w14:paraId="2EE2ED4F">
      <w:pPr>
        <w:jc w:val="center"/>
      </w:pPr>
      <w:r>
        <w:drawing>
          <wp:inline distT="0" distB="0" distL="114300" distR="114300">
            <wp:extent cx="2827020" cy="1798320"/>
            <wp:effectExtent l="0" t="0" r="508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637E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原语：</w:t>
      </w:r>
      <w:r>
        <w:rPr>
          <w:rFonts w:hint="eastAsia"/>
          <w:sz w:val="24"/>
          <w:szCs w:val="24"/>
          <w:lang w:val="en-US" w:eastAsia="zh-CN"/>
        </w:rPr>
        <w:t>由若干条指令组成的，用于完成一定功能的一个进程。（进程管理程序都是以原语出现的，在底层支持的功能实现的形式都是原语）</w:t>
      </w:r>
    </w:p>
    <w:p w14:paraId="3047132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临界区：</w:t>
      </w:r>
      <w:r>
        <w:rPr>
          <w:rFonts w:hint="eastAsia"/>
          <w:sz w:val="24"/>
          <w:szCs w:val="24"/>
          <w:lang w:val="en-US" w:eastAsia="zh-CN"/>
        </w:rPr>
        <w:t>每个进程中访问临界资源的那段代码（不允许多个并发进程交叉执行的那段程序)</w:t>
      </w:r>
    </w:p>
    <w:p w14:paraId="2B9F10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代表多个进程共享资源的临界区称为相关临界区</w:t>
      </w:r>
    </w:p>
    <w:p w14:paraId="795E478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临界资源：</w:t>
      </w:r>
      <w:r>
        <w:rPr>
          <w:rFonts w:hint="eastAsia"/>
          <w:sz w:val="24"/>
          <w:szCs w:val="24"/>
          <w:lang w:val="en-US" w:eastAsia="zh-CN"/>
        </w:rPr>
        <w:t>一次仅允许一个进程使用的资源。</w:t>
      </w:r>
    </w:p>
    <w:p w14:paraId="66FD9C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8、同步机制应遵循的规则</w:t>
      </w:r>
    </w:p>
    <w:p w14:paraId="164D36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 w:firstLine="240" w:firstLineChars="10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</w:t>
      </w:r>
      <w:r>
        <w:rPr>
          <w:rFonts w:hint="default"/>
          <w:b/>
          <w:bCs/>
          <w:sz w:val="24"/>
          <w:szCs w:val="24"/>
          <w:lang w:val="en-US" w:eastAsia="zh-CN"/>
        </w:rPr>
        <w:t>有空让进：</w:t>
      </w:r>
      <w:r>
        <w:rPr>
          <w:rFonts w:hint="default"/>
          <w:sz w:val="24"/>
          <w:szCs w:val="24"/>
          <w:lang w:val="en-US" w:eastAsia="zh-CN"/>
        </w:rPr>
        <w:t>当无进程在</w:t>
      </w:r>
      <w:r>
        <w:rPr>
          <w:rFonts w:hint="eastAsia"/>
          <w:sz w:val="24"/>
          <w:szCs w:val="24"/>
          <w:lang w:val="en-US" w:eastAsia="zh-CN"/>
        </w:rPr>
        <w:t>临界</w:t>
      </w:r>
      <w:r>
        <w:rPr>
          <w:rFonts w:hint="default"/>
          <w:sz w:val="24"/>
          <w:szCs w:val="24"/>
          <w:lang w:val="en-US" w:eastAsia="zh-CN"/>
        </w:rPr>
        <w:t>区时，任何有权使用</w:t>
      </w:r>
      <w:r>
        <w:rPr>
          <w:rFonts w:hint="eastAsia"/>
          <w:sz w:val="24"/>
          <w:szCs w:val="24"/>
          <w:lang w:val="en-US" w:eastAsia="zh-CN"/>
        </w:rPr>
        <w:t>临界</w:t>
      </w:r>
      <w:r>
        <w:rPr>
          <w:rFonts w:hint="default"/>
          <w:sz w:val="24"/>
          <w:szCs w:val="24"/>
          <w:lang w:val="en-US" w:eastAsia="zh-CN"/>
        </w:rPr>
        <w:t>区的进程可进入。</w:t>
      </w:r>
    </w:p>
    <w:p w14:paraId="262D9B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 w:firstLine="240" w:firstLineChars="10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</w:t>
      </w:r>
      <w:r>
        <w:rPr>
          <w:rFonts w:hint="eastAsia"/>
          <w:b/>
          <w:bCs/>
          <w:sz w:val="24"/>
          <w:szCs w:val="24"/>
          <w:lang w:val="en-US" w:eastAsia="zh-CN"/>
        </w:rPr>
        <w:t>忙则</w:t>
      </w:r>
      <w:r>
        <w:rPr>
          <w:rFonts w:hint="default"/>
          <w:b/>
          <w:bCs/>
          <w:sz w:val="24"/>
          <w:szCs w:val="24"/>
          <w:lang w:val="en-US" w:eastAsia="zh-CN"/>
        </w:rPr>
        <w:t>等待：</w:t>
      </w:r>
      <w:r>
        <w:rPr>
          <w:rFonts w:hint="default"/>
          <w:sz w:val="24"/>
          <w:szCs w:val="24"/>
          <w:lang w:val="en-US" w:eastAsia="zh-CN"/>
        </w:rPr>
        <w:t>当没有进程在临界区，而同时有多个进程要求进入临界区，只能让其中之一进入临界区，其他进程必须等待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不允许两个以上的进程同时进入互斥区。</w:t>
      </w:r>
    </w:p>
    <w:p w14:paraId="754E85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 w:firstLine="240" w:firstLineChars="10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</w:t>
      </w:r>
      <w:r>
        <w:rPr>
          <w:rFonts w:hint="default"/>
          <w:b/>
          <w:bCs/>
          <w:sz w:val="24"/>
          <w:szCs w:val="24"/>
          <w:lang w:val="en-US" w:eastAsia="zh-CN"/>
        </w:rPr>
        <w:t>有限等待：</w:t>
      </w:r>
      <w:r>
        <w:rPr>
          <w:rFonts w:hint="default"/>
          <w:sz w:val="24"/>
          <w:szCs w:val="24"/>
          <w:lang w:val="en-US" w:eastAsia="zh-CN"/>
        </w:rPr>
        <w:t>任何进入</w:t>
      </w:r>
      <w:r>
        <w:rPr>
          <w:rFonts w:hint="eastAsia"/>
          <w:sz w:val="24"/>
          <w:szCs w:val="24"/>
          <w:lang w:val="en-US" w:eastAsia="zh-CN"/>
        </w:rPr>
        <w:t>临界</w:t>
      </w:r>
      <w:r>
        <w:rPr>
          <w:rFonts w:hint="default"/>
          <w:sz w:val="24"/>
          <w:szCs w:val="24"/>
          <w:lang w:val="en-US" w:eastAsia="zh-CN"/>
        </w:rPr>
        <w:t>区的要求,应在有限的时间内得到满足。</w:t>
      </w:r>
    </w:p>
    <w:p w14:paraId="695658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 w:firstLine="240" w:firstLineChars="10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（4）</w:t>
      </w:r>
      <w:r>
        <w:rPr>
          <w:rFonts w:hint="default"/>
          <w:b/>
          <w:bCs/>
          <w:sz w:val="24"/>
          <w:szCs w:val="24"/>
          <w:lang w:val="en-US" w:eastAsia="zh-CN"/>
        </w:rPr>
        <w:t>让权等待：</w:t>
      </w:r>
      <w:r>
        <w:rPr>
          <w:rFonts w:hint="default"/>
          <w:sz w:val="24"/>
          <w:szCs w:val="24"/>
          <w:lang w:val="en-US" w:eastAsia="zh-CN"/>
        </w:rPr>
        <w:t>处于等待状态的进程应放弃占用CPU，以使其他进程有机会得到CPU的使用权。</w:t>
      </w:r>
    </w:p>
    <w:p w14:paraId="391CF9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9、</w:t>
      </w:r>
      <w:r>
        <w:rPr>
          <w:rFonts w:hint="eastAsia"/>
          <w:b/>
          <w:bCs/>
          <w:sz w:val="24"/>
          <w:szCs w:val="24"/>
          <w:lang w:val="en-US" w:eastAsia="zh-CN"/>
        </w:rPr>
        <w:t>信号量：</w:t>
      </w:r>
      <w:r>
        <w:rPr>
          <w:rFonts w:hint="eastAsia"/>
          <w:sz w:val="24"/>
          <w:szCs w:val="24"/>
          <w:lang w:val="en-US" w:eastAsia="zh-CN"/>
        </w:rPr>
        <w:t xml:space="preserve">表示资源的数目。 </w:t>
      </w:r>
    </w:p>
    <w:p w14:paraId="71B343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10、</w:t>
      </w:r>
      <w:r>
        <w:rPr>
          <w:rFonts w:hint="eastAsia"/>
          <w:b/>
          <w:bCs/>
          <w:sz w:val="24"/>
          <w:szCs w:val="24"/>
          <w:lang w:val="en-US" w:eastAsia="zh-CN"/>
        </w:rPr>
        <w:t>进程通信：</w:t>
      </w:r>
      <w:r>
        <w:rPr>
          <w:rFonts w:hint="eastAsia"/>
          <w:sz w:val="24"/>
          <w:szCs w:val="24"/>
          <w:lang w:val="en-US" w:eastAsia="zh-CN"/>
        </w:rPr>
        <w:t>进程之间的信息交换。</w:t>
      </w:r>
    </w:p>
    <w:p w14:paraId="1CCB06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11、</w:t>
      </w:r>
      <w:r>
        <w:rPr>
          <w:rFonts w:hint="eastAsia"/>
          <w:b/>
          <w:bCs/>
          <w:sz w:val="24"/>
          <w:szCs w:val="24"/>
          <w:lang w:val="en-US" w:eastAsia="zh-CN"/>
        </w:rPr>
        <w:t>进程通信的类型</w:t>
      </w:r>
      <w:r>
        <w:rPr>
          <w:rFonts w:hint="eastAsia"/>
          <w:sz w:val="24"/>
          <w:szCs w:val="24"/>
          <w:lang w:val="en-US" w:eastAsia="zh-CN"/>
        </w:rPr>
        <w:t>：</w:t>
      </w:r>
    </w:p>
    <w:p w14:paraId="15B749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240" w:firstLineChars="10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（1）共享存储器系统</w:t>
      </w:r>
    </w:p>
    <w:p w14:paraId="668469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240" w:firstLineChars="10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（2）管道通信系统</w:t>
      </w:r>
    </w:p>
    <w:p w14:paraId="7B3157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240" w:firstLineChars="10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（3）消息传递系统</w:t>
      </w:r>
    </w:p>
    <w:p w14:paraId="443EB4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12、</w:t>
      </w:r>
      <w:r>
        <w:rPr>
          <w:rFonts w:hint="eastAsia"/>
          <w:b/>
          <w:bCs/>
          <w:sz w:val="24"/>
          <w:szCs w:val="24"/>
          <w:lang w:val="en-US" w:eastAsia="zh-CN"/>
        </w:rPr>
        <w:t>线程与进程的本质区别：</w:t>
      </w:r>
      <w:r>
        <w:rPr>
          <w:rFonts w:hint="eastAsia"/>
          <w:sz w:val="24"/>
          <w:szCs w:val="24"/>
          <w:highlight w:val="yellow"/>
          <w:lang w:val="en-US" w:eastAsia="zh-CN"/>
        </w:rPr>
        <w:t>进程是资源管理的基本单位</w:t>
      </w:r>
      <w:r>
        <w:rPr>
          <w:rFonts w:hint="eastAsia"/>
          <w:sz w:val="24"/>
          <w:szCs w:val="24"/>
          <w:lang w:val="en-US" w:eastAsia="zh-CN"/>
        </w:rPr>
        <w:t>，它拥有自己的地址空间和各种资源；</w:t>
      </w:r>
      <w:r>
        <w:rPr>
          <w:rFonts w:hint="eastAsia"/>
          <w:sz w:val="24"/>
          <w:szCs w:val="24"/>
          <w:highlight w:val="yellow"/>
          <w:lang w:val="en-US" w:eastAsia="zh-CN"/>
        </w:rPr>
        <w:t>线程只是处理机调度的基本单位</w:t>
      </w:r>
      <w:r>
        <w:rPr>
          <w:rFonts w:hint="eastAsia"/>
          <w:sz w:val="24"/>
          <w:szCs w:val="24"/>
          <w:lang w:val="en-US" w:eastAsia="zh-CN"/>
        </w:rPr>
        <w:t>，它只和其他线程一起共享进程资源，它自己有很少资源。</w:t>
      </w:r>
    </w:p>
    <w:p w14:paraId="5C8E0D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13、</w:t>
      </w:r>
      <w:r>
        <w:rPr>
          <w:rFonts w:hint="eastAsia"/>
          <w:b/>
          <w:bCs/>
          <w:sz w:val="24"/>
          <w:szCs w:val="24"/>
          <w:lang w:val="en-US" w:eastAsia="zh-CN"/>
        </w:rPr>
        <w:t>进程与程序区别：</w:t>
      </w:r>
      <w:r>
        <w:rPr>
          <w:rFonts w:hint="eastAsia"/>
          <w:sz w:val="24"/>
          <w:szCs w:val="24"/>
          <w:lang w:val="en-US" w:eastAsia="zh-CN"/>
        </w:rPr>
        <w:t>进程是动态的实体，程序是静态的程序文本。</w:t>
      </w:r>
    </w:p>
    <w:p w14:paraId="61B286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sz w:val="24"/>
          <w:szCs w:val="24"/>
          <w:lang w:val="en-US" w:eastAsia="zh-CN"/>
        </w:rPr>
      </w:pPr>
    </w:p>
    <w:p w14:paraId="0261F0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sz w:val="24"/>
          <w:szCs w:val="24"/>
          <w:lang w:val="en-US" w:eastAsia="zh-CN"/>
        </w:rPr>
      </w:pPr>
    </w:p>
    <w:p w14:paraId="340CFA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第三章：处理机调度与死锁</w:t>
      </w:r>
    </w:p>
    <w:p w14:paraId="0862991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调度算法：</w:t>
      </w:r>
      <w:r>
        <w:rPr>
          <w:rFonts w:hint="eastAsia"/>
          <w:sz w:val="24"/>
          <w:szCs w:val="24"/>
          <w:lang w:val="en-US" w:eastAsia="zh-CN"/>
        </w:rPr>
        <w:t>先来先服务（FCFS）、短作业优先（SJF）、优先级调度（PSA）</w:t>
      </w:r>
    </w:p>
    <w:p w14:paraId="54FE243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死锁的定义：</w:t>
      </w:r>
      <w:r>
        <w:rPr>
          <w:rFonts w:hint="eastAsia"/>
          <w:sz w:val="24"/>
          <w:szCs w:val="24"/>
          <w:lang w:val="en-US" w:eastAsia="zh-CN"/>
        </w:rPr>
        <w:t>计算机系统中多道程序并发执行时，两个或两个以上的进程由于竞争资源而造成的一种互相等待的现象（僵局），如无外力作用，这些进程将永远不能再向前推进。</w:t>
      </w:r>
    </w:p>
    <w:p w14:paraId="745A2C2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产生死锁的必要条件：</w:t>
      </w:r>
      <w:r>
        <w:rPr>
          <w:rFonts w:hint="eastAsia"/>
          <w:sz w:val="24"/>
          <w:szCs w:val="24"/>
          <w:lang w:val="en-US" w:eastAsia="zh-CN"/>
        </w:rPr>
        <w:t>互斥、请求与保持、不可抢占、循环等待</w:t>
      </w:r>
    </w:p>
    <w:p w14:paraId="0A05002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处理死锁的方法：</w:t>
      </w:r>
      <w:r>
        <w:rPr>
          <w:rFonts w:hint="eastAsia"/>
          <w:sz w:val="24"/>
          <w:szCs w:val="24"/>
          <w:lang w:val="en-US" w:eastAsia="zh-CN"/>
        </w:rPr>
        <w:t>预防死锁、避免死锁、检测死锁、解除死锁</w:t>
      </w:r>
    </w:p>
    <w:p w14:paraId="44FDB06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预防死锁：</w:t>
      </w:r>
      <w:r>
        <w:rPr>
          <w:rFonts w:hint="eastAsia"/>
          <w:sz w:val="24"/>
          <w:szCs w:val="24"/>
          <w:lang w:val="en-US" w:eastAsia="zh-CN"/>
        </w:rPr>
        <w:t>破坏“互斥”条件、破坏“请求和保持”条件、破坏“不可抢占”条件、破坏“循环等待”条件。</w:t>
      </w:r>
    </w:p>
    <w:p w14:paraId="16C8450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避免死锁采用算法：</w:t>
      </w:r>
      <w:r>
        <w:rPr>
          <w:rFonts w:hint="eastAsia"/>
          <w:sz w:val="24"/>
          <w:szCs w:val="24"/>
          <w:lang w:val="en-US" w:eastAsia="zh-CN"/>
        </w:rPr>
        <w:t>银行家算法。</w:t>
      </w:r>
    </w:p>
    <w:p w14:paraId="62A6678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死锁定理：</w:t>
      </w:r>
      <w:r>
        <w:rPr>
          <w:rFonts w:hint="eastAsia"/>
          <w:sz w:val="24"/>
          <w:szCs w:val="24"/>
          <w:lang w:val="en-US" w:eastAsia="zh-CN"/>
        </w:rPr>
        <w:t>S为死锁状态的充要条件是，当且仅当S状态的资源分配图是不可完全简化的。</w:t>
      </w:r>
    </w:p>
    <w:p w14:paraId="4EAAF97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死锁的检测：</w:t>
      </w:r>
      <w:r>
        <w:rPr>
          <w:rFonts w:hint="eastAsia"/>
          <w:sz w:val="24"/>
          <w:szCs w:val="24"/>
          <w:lang w:val="en-US" w:eastAsia="zh-CN"/>
        </w:rPr>
        <w:t>资源分配图（RAG）</w:t>
      </w:r>
    </w:p>
    <w:p w14:paraId="581DCD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第四章：存储器管理</w:t>
      </w:r>
    </w:p>
    <w:p w14:paraId="1ED7A89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地址重定位/地址映射/地址变换：</w:t>
      </w:r>
      <w:r>
        <w:rPr>
          <w:rFonts w:hint="eastAsia"/>
          <w:sz w:val="24"/>
          <w:szCs w:val="24"/>
          <w:lang w:val="en-US" w:eastAsia="zh-CN"/>
        </w:rPr>
        <w:t>实现逻辑地址变换为物理地址过程。</w:t>
      </w:r>
    </w:p>
    <w:p w14:paraId="36B7631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逻辑地址结构：</w:t>
      </w:r>
      <w:r>
        <w:rPr>
          <w:rFonts w:hint="eastAsia"/>
          <w:sz w:val="24"/>
          <w:szCs w:val="24"/>
          <w:lang w:val="en-US" w:eastAsia="zh-CN"/>
        </w:rPr>
        <w:t>页号 + 页内偏移（地址转换离不开页表）</w:t>
      </w:r>
    </w:p>
    <w:p w14:paraId="662E680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通过段表和页表来实现我们相应的存储空间的分配回收管理，实现地址映射（段表一个，页表若干张）</w:t>
      </w:r>
    </w:p>
    <w:p w14:paraId="336035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sz w:val="24"/>
          <w:szCs w:val="24"/>
          <w:lang w:val="en-US" w:eastAsia="zh-CN"/>
        </w:rPr>
      </w:pPr>
    </w:p>
    <w:p w14:paraId="080F98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sz w:val="24"/>
          <w:szCs w:val="24"/>
          <w:lang w:val="en-US" w:eastAsia="zh-CN"/>
        </w:rPr>
      </w:pPr>
    </w:p>
    <w:p w14:paraId="33243C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第五章：虚拟存储器</w:t>
      </w:r>
    </w:p>
    <w:p w14:paraId="076D77B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虚拟存储器定义</w:t>
      </w:r>
      <w:r>
        <w:rPr>
          <w:rFonts w:hint="eastAsia"/>
          <w:sz w:val="24"/>
          <w:szCs w:val="24"/>
          <w:lang w:val="en-US" w:eastAsia="zh-CN"/>
        </w:rPr>
        <w:t>：指采用请求调入和置换功能，</w:t>
      </w:r>
      <w:r>
        <w:rPr>
          <w:rFonts w:hint="eastAsia"/>
          <w:sz w:val="24"/>
          <w:szCs w:val="24"/>
          <w:highlight w:val="yellow"/>
          <w:lang w:val="en-US" w:eastAsia="zh-CN"/>
        </w:rPr>
        <w:t>将内存和外存统一管理，把作业的一部分装入内存便可运行，</w:t>
      </w:r>
      <w:r>
        <w:rPr>
          <w:rFonts w:hint="eastAsia"/>
          <w:sz w:val="24"/>
          <w:szCs w:val="24"/>
          <w:lang w:val="en-US" w:eastAsia="zh-CN"/>
        </w:rPr>
        <w:t xml:space="preserve"> 能从逻辑上对内存容量加以扩充的一种虚拟的存储器系统。其逻辑容量由内存容量和外存容量之和决定</w:t>
      </w:r>
    </w:p>
    <w:p w14:paraId="2364E82B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实现虚拟性依赖于：</w:t>
      </w:r>
      <w:r>
        <w:rPr>
          <w:rFonts w:hint="eastAsia"/>
          <w:sz w:val="24"/>
          <w:szCs w:val="24"/>
          <w:lang w:val="en-US" w:eastAsia="zh-CN"/>
        </w:rPr>
        <w:t>局部性原理</w:t>
      </w:r>
    </w:p>
    <w:p w14:paraId="50D07D8E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页面置换算法：</w:t>
      </w:r>
      <w:r>
        <w:rPr>
          <w:rFonts w:hint="eastAsia"/>
          <w:sz w:val="24"/>
          <w:szCs w:val="24"/>
          <w:lang w:val="en-US" w:eastAsia="zh-CN"/>
        </w:rPr>
        <w:t>最佳置换算法（OPT）、先进先出置换算法（FIFO）、最近最久未使用置换算法（LRU）</w:t>
      </w:r>
    </w:p>
    <w:p w14:paraId="4CA1C6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sz w:val="24"/>
          <w:szCs w:val="24"/>
          <w:lang w:val="en-US" w:eastAsia="zh-CN"/>
        </w:rPr>
      </w:pPr>
    </w:p>
    <w:p w14:paraId="4873FB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sz w:val="24"/>
          <w:szCs w:val="24"/>
          <w:lang w:val="en-US" w:eastAsia="zh-CN"/>
        </w:rPr>
      </w:pPr>
    </w:p>
    <w:p w14:paraId="219A1C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第六章：输入输出系统</w:t>
      </w:r>
    </w:p>
    <w:p w14:paraId="103E760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I/O通道：</w:t>
      </w:r>
      <w:r>
        <w:rPr>
          <w:rFonts w:hint="eastAsia"/>
          <w:sz w:val="24"/>
          <w:szCs w:val="24"/>
          <w:lang w:val="en-US" w:eastAsia="zh-CN"/>
        </w:rPr>
        <w:t>专门负责控制输入输出操作的特殊处理机</w:t>
      </w:r>
    </w:p>
    <w:p w14:paraId="45FBB8F8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I/O设备的控制方式：</w:t>
      </w:r>
      <w:r>
        <w:rPr>
          <w:rFonts w:hint="eastAsia"/>
          <w:sz w:val="24"/>
          <w:szCs w:val="24"/>
          <w:highlight w:val="none"/>
          <w:lang w:val="en-US" w:eastAsia="zh-CN"/>
        </w:rPr>
        <w:t>通道方式、</w:t>
      </w:r>
      <w:r>
        <w:rPr>
          <w:rFonts w:hint="eastAsia"/>
          <w:sz w:val="24"/>
          <w:szCs w:val="24"/>
          <w:highlight w:val="yellow"/>
          <w:lang w:val="en-US" w:eastAsia="zh-CN"/>
        </w:rPr>
        <w:t>中断驱动I/O方式、DMA方式、程序I/O方</w:t>
      </w:r>
      <w:r>
        <w:rPr>
          <w:rFonts w:hint="eastAsia"/>
          <w:sz w:val="24"/>
          <w:szCs w:val="24"/>
          <w:highlight w:val="none"/>
          <w:lang w:val="en-US" w:eastAsia="zh-CN"/>
        </w:rPr>
        <w:t>式</w:t>
      </w:r>
    </w:p>
    <w:p w14:paraId="6B0BB6C8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>系统调用：</w:t>
      </w:r>
      <w:r>
        <w:rPr>
          <w:rFonts w:hint="eastAsia"/>
          <w:sz w:val="24"/>
          <w:szCs w:val="24"/>
          <w:highlight w:val="none"/>
          <w:lang w:val="en-US" w:eastAsia="zh-CN"/>
        </w:rPr>
        <w:t>进入底层，提供底层服务的唯一的途径。</w:t>
      </w:r>
    </w:p>
    <w:p w14:paraId="60CC053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>假脱机技术</w:t>
      </w:r>
      <w:r>
        <w:rPr>
          <w:rFonts w:hint="eastAsia"/>
          <w:sz w:val="24"/>
          <w:szCs w:val="24"/>
          <w:highlight w:val="none"/>
          <w:lang w:val="en-US" w:eastAsia="zh-CN"/>
        </w:rPr>
        <w:t>（Spooling技术）：实现设备虚拟性的方法</w:t>
      </w:r>
    </w:p>
    <w:p w14:paraId="65C571A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>磁盘调度算法：</w:t>
      </w:r>
      <w:r>
        <w:rPr>
          <w:rFonts w:hint="eastAsia"/>
          <w:sz w:val="24"/>
          <w:szCs w:val="24"/>
          <w:highlight w:val="none"/>
          <w:lang w:val="en-US" w:eastAsia="zh-CN"/>
        </w:rPr>
        <w:t>先来先服务算法（FCFS）、最短寻道时间优先算法（SSTF）、扫描算法/电梯调度算法（SCAN）</w:t>
      </w:r>
    </w:p>
    <w:p w14:paraId="1EEBB8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sz w:val="24"/>
          <w:szCs w:val="24"/>
          <w:highlight w:val="none"/>
          <w:lang w:val="en-US" w:eastAsia="zh-CN"/>
        </w:rPr>
      </w:pPr>
    </w:p>
    <w:p w14:paraId="2A24E1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sz w:val="24"/>
          <w:szCs w:val="24"/>
          <w:highlight w:val="none"/>
          <w:lang w:val="en-US" w:eastAsia="zh-CN"/>
        </w:rPr>
      </w:pPr>
    </w:p>
    <w:p w14:paraId="240E62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default"/>
          <w:sz w:val="28"/>
          <w:szCs w:val="28"/>
          <w:highlight w:val="none"/>
          <w:lang w:val="en-US" w:eastAsia="zh-CN"/>
        </w:rPr>
      </w:pPr>
      <w:r>
        <w:rPr>
          <w:rFonts w:hint="eastAsia"/>
          <w:sz w:val="28"/>
          <w:szCs w:val="28"/>
          <w:highlight w:val="none"/>
          <w:lang w:val="en-US" w:eastAsia="zh-CN"/>
        </w:rPr>
        <w:t>第七章：文件管理</w:t>
      </w:r>
    </w:p>
    <w:p w14:paraId="2A215EAC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>文件的逻辑角度：</w:t>
      </w:r>
      <w:r>
        <w:rPr>
          <w:rFonts w:hint="eastAsia"/>
          <w:sz w:val="24"/>
          <w:szCs w:val="24"/>
          <w:highlight w:val="none"/>
          <w:lang w:val="en-US" w:eastAsia="zh-CN"/>
        </w:rPr>
        <w:t>从用户观点出发所观察的文件组织形式</w:t>
      </w:r>
    </w:p>
    <w:p w14:paraId="013F672D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default"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>文件目录：</w:t>
      </w:r>
      <w:r>
        <w:rPr>
          <w:rFonts w:hint="eastAsia"/>
          <w:sz w:val="24"/>
          <w:szCs w:val="24"/>
          <w:highlight w:val="none"/>
          <w:lang w:val="en-US" w:eastAsia="zh-CN"/>
        </w:rPr>
        <w:t>即文件控制块（FCB）的有序集合。一个FCB就相当于一个目录项。</w:t>
      </w:r>
    </w:p>
    <w:p w14:paraId="3B8E3E3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default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针对于文件存储空间管理主要本质管理：外存空闲块。</w:t>
      </w:r>
    </w:p>
    <w:p w14:paraId="604268D2">
      <w:pPr>
        <w:jc w:val="left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07D757"/>
    <w:multiLevelType w:val="singleLevel"/>
    <w:tmpl w:val="8E07D757"/>
    <w:lvl w:ilvl="0" w:tentative="0">
      <w:start w:val="1"/>
      <w:numFmt w:val="decimal"/>
      <w:suff w:val="nothing"/>
      <w:lvlText w:val="%1、"/>
      <w:lvlJc w:val="left"/>
      <w:rPr>
        <w:rFonts w:hint="default" w:ascii="Times New Roman" w:hAnsi="Times New Roman" w:cs="Times New Roman"/>
      </w:rPr>
    </w:lvl>
  </w:abstractNum>
  <w:abstractNum w:abstractNumId="1">
    <w:nsid w:val="9658313F"/>
    <w:multiLevelType w:val="singleLevel"/>
    <w:tmpl w:val="9658313F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9798AB5C"/>
    <w:multiLevelType w:val="singleLevel"/>
    <w:tmpl w:val="9798AB5C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BAF813AC"/>
    <w:multiLevelType w:val="singleLevel"/>
    <w:tmpl w:val="BAF813AC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DB8D24B9"/>
    <w:multiLevelType w:val="singleLevel"/>
    <w:tmpl w:val="DB8D24B9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49FDB277"/>
    <w:multiLevelType w:val="singleLevel"/>
    <w:tmpl w:val="49FDB277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580A0229"/>
    <w:multiLevelType w:val="singleLevel"/>
    <w:tmpl w:val="580A0229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764E633E"/>
    <w:multiLevelType w:val="singleLevel"/>
    <w:tmpl w:val="764E633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4"/>
  </w:num>
  <w:num w:numId="5">
    <w:abstractNumId w:val="7"/>
  </w:num>
  <w:num w:numId="6">
    <w:abstractNumId w:val="5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F51CE8"/>
    <w:rsid w:val="0CB8233C"/>
    <w:rsid w:val="15D55597"/>
    <w:rsid w:val="1AD24E0A"/>
    <w:rsid w:val="221E6685"/>
    <w:rsid w:val="2B3C0196"/>
    <w:rsid w:val="2F983585"/>
    <w:rsid w:val="41DD33A6"/>
    <w:rsid w:val="50F51CE8"/>
    <w:rsid w:val="5F5D0FE7"/>
    <w:rsid w:val="6A3C10C3"/>
    <w:rsid w:val="6CD53AEA"/>
    <w:rsid w:val="740F6B94"/>
    <w:rsid w:val="75A44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1265</Words>
  <Characters>1298</Characters>
  <Lines>0</Lines>
  <Paragraphs>0</Paragraphs>
  <TotalTime>176</TotalTime>
  <ScaleCrop>false</ScaleCrop>
  <LinksUpToDate>false</LinksUpToDate>
  <CharactersWithSpaces>1312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2025-11-13T09:48:00Z</dcterms:created>
  <dc:creator>微信用户</dc:creator>
  <cp:lastModifiedBy>微信用户</cp:lastModifiedBy>
  <dcterms:modified xsi:type="dcterms:W3CDTF">2025-11-19T13:53:03Z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44CAC1B9C1A94E2F8D44E2A4D16EBD2D_11</vt:lpwstr>
  </property>
  <property fmtid="{D5CDD505-2E9C-101B-9397-08002B2CF9AE}" pid="4" name="KSOTemplateDocerSaveRecord">
    <vt:lpwstr>eyJoZGlkIjoiYjcxODM2Yzk0ZmNiMzg5ODNmZjJjOGExZTgzODcxNjEiLCJ1c2VySWQiOiIxMjQ4MTc1NTU2In0=</vt:lpwstr>
  </property>
</Properties>
</file>