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6F4B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6AC9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76BEE" w14:textId="77777777" w:rsidR="00207A15" w:rsidRPr="00207A15" w:rsidRDefault="00207A15" w:rsidP="00207A15">
      <w:pPr>
        <w:spacing w:after="0" w:line="240" w:lineRule="auto"/>
        <w:ind w:left="-7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b/>
          <w:bCs/>
          <w:color w:val="666666"/>
          <w:sz w:val="40"/>
          <w:szCs w:val="40"/>
        </w:rPr>
        <w:t>Docker Certified Associate 2020</w:t>
      </w:r>
    </w:p>
    <w:p w14:paraId="03544BDA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EE9B1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b/>
          <w:bCs/>
          <w:color w:val="595959"/>
          <w:sz w:val="48"/>
          <w:szCs w:val="48"/>
        </w:rPr>
        <w:t>Storage and Volumes</w:t>
      </w:r>
    </w:p>
    <w:p w14:paraId="1BB8758F" w14:textId="6E8C53B6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E82B7A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B7CAC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1:  Storage Drivers</w:t>
      </w:r>
    </w:p>
    <w:p w14:paraId="647A9C8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D3391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A Docker image is built up from a series of layers. </w:t>
      </w:r>
    </w:p>
    <w:p w14:paraId="1842DA1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B6567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Storage Driver piece all these things together for you</w:t>
      </w:r>
    </w:p>
    <w:p w14:paraId="091EE09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B4C9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There are multiple storage drivers available with different trade-</w:t>
      </w:r>
      <w:proofErr w:type="gramStart"/>
      <w:r w:rsidRPr="00207A15">
        <w:rPr>
          <w:rFonts w:ascii="Arial" w:eastAsia="Times New Roman" w:hAnsi="Arial" w:cs="Arial"/>
          <w:color w:val="000000"/>
        </w:rPr>
        <w:t>offs..</w:t>
      </w:r>
      <w:proofErr w:type="gramEnd"/>
    </w:p>
    <w:p w14:paraId="60D5EBC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26672" w14:textId="34838F81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3D3283B9" wp14:editId="43A88F05">
            <wp:extent cx="4743450" cy="1574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D0C0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8B5051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It is also important for us to understand the copy-on-write (</w:t>
      </w:r>
      <w:proofErr w:type="spellStart"/>
      <w:r w:rsidRPr="00207A15">
        <w:rPr>
          <w:rFonts w:ascii="Arial" w:eastAsia="Times New Roman" w:hAnsi="Arial" w:cs="Arial"/>
          <w:color w:val="000000"/>
        </w:rPr>
        <w:t>CoW</w:t>
      </w:r>
      <w:proofErr w:type="spellEnd"/>
      <w:r w:rsidRPr="00207A15">
        <w:rPr>
          <w:rFonts w:ascii="Arial" w:eastAsia="Times New Roman" w:hAnsi="Arial" w:cs="Arial"/>
          <w:color w:val="000000"/>
        </w:rPr>
        <w:t>) strategy</w:t>
      </w:r>
    </w:p>
    <w:p w14:paraId="4391AED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DF46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Copy on write" </w:t>
      </w:r>
      <w:proofErr w:type="gramStart"/>
      <w:r w:rsidRPr="00207A15">
        <w:rPr>
          <w:rFonts w:ascii="Arial" w:eastAsia="Times New Roman" w:hAnsi="Arial" w:cs="Arial"/>
          <w:color w:val="000000"/>
        </w:rPr>
        <w:t>means: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everyone has a single shared copy of the same data until it's written, and then a copy is made.</w:t>
      </w:r>
    </w:p>
    <w:p w14:paraId="31C6F6E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F9E430" w14:textId="17F29104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lastRenderedPageBreak/>
        <w:drawing>
          <wp:inline distT="0" distB="0" distL="0" distR="0" wp14:anchorId="55F43775" wp14:editId="1295CD52">
            <wp:extent cx="4648200" cy="209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E618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8F0CB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There are various storage drivers available in Docker, these includes:</w:t>
      </w:r>
    </w:p>
    <w:p w14:paraId="27E6EAA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C59270" w14:textId="77777777" w:rsidR="00207A15" w:rsidRPr="00207A15" w:rsidRDefault="00207A15" w:rsidP="00207A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AUFS</w:t>
      </w:r>
    </w:p>
    <w:p w14:paraId="168FB73E" w14:textId="77777777" w:rsidR="00207A15" w:rsidRPr="00207A15" w:rsidRDefault="00207A15" w:rsidP="00207A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Device Mapper</w:t>
      </w:r>
    </w:p>
    <w:p w14:paraId="22759639" w14:textId="77777777" w:rsidR="00207A15" w:rsidRPr="00207A15" w:rsidRDefault="00207A15" w:rsidP="00207A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OverlayFS</w:t>
      </w:r>
      <w:proofErr w:type="spellEnd"/>
    </w:p>
    <w:p w14:paraId="1410D43D" w14:textId="77777777" w:rsidR="00207A15" w:rsidRPr="00207A15" w:rsidRDefault="00207A15" w:rsidP="00207A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ZFS</w:t>
      </w:r>
    </w:p>
    <w:p w14:paraId="64AADF3B" w14:textId="77777777" w:rsidR="00207A15" w:rsidRPr="00207A15" w:rsidRDefault="00207A15" w:rsidP="00207A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VFS</w:t>
      </w:r>
    </w:p>
    <w:p w14:paraId="0A42C7AF" w14:textId="77777777" w:rsidR="00207A15" w:rsidRPr="00207A15" w:rsidRDefault="00207A15" w:rsidP="00207A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Brtfs</w:t>
      </w:r>
      <w:proofErr w:type="spellEnd"/>
    </w:p>
    <w:p w14:paraId="3EF3319B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2E785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2:  Block vs Object Storage</w:t>
      </w:r>
    </w:p>
    <w:p w14:paraId="5A38957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B8A6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In block storage, the data is stored in terms of blocks</w:t>
      </w:r>
    </w:p>
    <w:p w14:paraId="6689F29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BEB1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Data stored in blocks are normally read or written entirely a whole block at the same time</w:t>
      </w:r>
    </w:p>
    <w:p w14:paraId="10E6843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BB21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Most of the file systems are based on block devices.</w:t>
      </w:r>
    </w:p>
    <w:p w14:paraId="1C9BC9F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</w:t>
      </w:r>
    </w:p>
    <w:p w14:paraId="1FA0BA37" w14:textId="6985BD30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150068E3" wp14:editId="65402985">
            <wp:extent cx="4470400" cy="10795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9882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BACD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2.1 Block Storage:</w:t>
      </w:r>
    </w:p>
    <w:p w14:paraId="0792601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7D1DB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Every block has an </w:t>
      </w:r>
      <w:proofErr w:type="gramStart"/>
      <w:r w:rsidRPr="00207A15">
        <w:rPr>
          <w:rFonts w:ascii="Arial" w:eastAsia="Times New Roman" w:hAnsi="Arial" w:cs="Arial"/>
          <w:color w:val="000000"/>
        </w:rPr>
        <w:t>address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and the application can be called via SCSI call via its address</w:t>
      </w:r>
    </w:p>
    <w:p w14:paraId="7BEA84C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5553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There is no storage side meta-data associated with the block except the address.</w:t>
      </w:r>
    </w:p>
    <w:p w14:paraId="54D3B17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4B236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07A15">
        <w:rPr>
          <w:rFonts w:ascii="Arial" w:eastAsia="Times New Roman" w:hAnsi="Arial" w:cs="Arial"/>
          <w:color w:val="000000"/>
        </w:rPr>
        <w:t>Thus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block has no description, no owner </w:t>
      </w:r>
    </w:p>
    <w:p w14:paraId="5599063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</w:t>
      </w:r>
    </w:p>
    <w:p w14:paraId="6A908535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5532D8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2.2 Object Storage:</w:t>
      </w:r>
    </w:p>
    <w:p w14:paraId="2307584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1B43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Object storage is a data storage architecture that manages data as objects as opposed to blocks of storage.</w:t>
      </w:r>
    </w:p>
    <w:p w14:paraId="66FC875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FEB5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An object is defined as a data (file) along with all its meta-data which is </w:t>
      </w:r>
      <w:proofErr w:type="gramStart"/>
      <w:r w:rsidRPr="00207A15">
        <w:rPr>
          <w:rFonts w:ascii="Arial" w:eastAsia="Times New Roman" w:hAnsi="Arial" w:cs="Arial"/>
          <w:color w:val="000000"/>
        </w:rPr>
        <w:t>combined together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as an object. </w:t>
      </w:r>
    </w:p>
    <w:p w14:paraId="29545C4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5947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This object is given an ID which is calculated from the content of the object (from the data and </w:t>
      </w:r>
      <w:proofErr w:type="gramStart"/>
      <w:r w:rsidRPr="00207A15">
        <w:rPr>
          <w:rFonts w:ascii="Arial" w:eastAsia="Times New Roman" w:hAnsi="Arial" w:cs="Arial"/>
          <w:color w:val="000000"/>
        </w:rPr>
        <w:t>metadata )</w:t>
      </w:r>
      <w:proofErr w:type="gramEnd"/>
      <w:r w:rsidRPr="00207A15">
        <w:rPr>
          <w:rFonts w:ascii="Arial" w:eastAsia="Times New Roman" w:hAnsi="Arial" w:cs="Arial"/>
          <w:color w:val="000000"/>
        </w:rPr>
        <w:t>. The application can then call the object with the unique object ID.</w:t>
      </w:r>
    </w:p>
    <w:p w14:paraId="67FDA22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</w:t>
      </w:r>
    </w:p>
    <w:p w14:paraId="0842E9E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52854" w14:textId="63A0E84E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4BC476B9" wp14:editId="3730BBC9">
            <wp:extent cx="3949700" cy="2794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15">
        <w:rPr>
          <w:rFonts w:ascii="Arial" w:eastAsia="Times New Roman" w:hAnsi="Arial" w:cs="Arial"/>
          <w:color w:val="000000"/>
        </w:rPr>
        <w:t> </w:t>
      </w:r>
    </w:p>
    <w:p w14:paraId="68B8E253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CF72C1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3:  Docker Volumes</w:t>
      </w:r>
    </w:p>
    <w:p w14:paraId="0C721F7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2E11C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3.1 Challenges with files in Container Writable Layer</w:t>
      </w:r>
    </w:p>
    <w:p w14:paraId="2F6C578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5DEC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By default, all files created inside a container are stored on a writable container layer. This means that:</w:t>
      </w:r>
    </w:p>
    <w:p w14:paraId="611F8BB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00A7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 data doesn’t persist when that container no longer exists, and it can be difficult to get the data out of the container if another process needs it.</w:t>
      </w:r>
    </w:p>
    <w:p w14:paraId="3DDED51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28A1CD5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Writing into a container’s writable layer requires a storage driver to manage the filesystem. The storage driver provides a union filesystem, using the Linux kernel. </w:t>
      </w:r>
    </w:p>
    <w:p w14:paraId="624F515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0E63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This extra abstraction reduces performance as compared to using data volumes, which write directly to the host filesystem.</w:t>
      </w:r>
    </w:p>
    <w:p w14:paraId="0FBD149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CABBD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7394232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59465" w14:textId="3F107913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4B0B8221" wp14:editId="6D39020C">
            <wp:extent cx="2806700" cy="194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98A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EFB7E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3.2 Ideal Approach for Persistent Data</w:t>
      </w:r>
    </w:p>
    <w:p w14:paraId="706E11F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4523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Docker has two options for containers to store files in the host machine, so that the files are persisted even after the container stops: </w:t>
      </w:r>
      <w:proofErr w:type="gramStart"/>
      <w:r w:rsidRPr="00207A15">
        <w:rPr>
          <w:rFonts w:ascii="Arial" w:eastAsia="Times New Roman" w:hAnsi="Arial" w:cs="Arial"/>
          <w:color w:val="000000"/>
        </w:rPr>
        <w:t>volumes, and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bind mounts. </w:t>
      </w:r>
    </w:p>
    <w:p w14:paraId="25C2592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2F2D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If you’re running Docker on </w:t>
      </w:r>
      <w:proofErr w:type="gramStart"/>
      <w:r w:rsidRPr="00207A15">
        <w:rPr>
          <w:rFonts w:ascii="Arial" w:eastAsia="Times New Roman" w:hAnsi="Arial" w:cs="Arial"/>
          <w:color w:val="000000"/>
        </w:rPr>
        <w:t>Linux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you can also use a </w:t>
      </w:r>
      <w:proofErr w:type="spellStart"/>
      <w:r w:rsidRPr="00207A15">
        <w:rPr>
          <w:rFonts w:ascii="Arial" w:eastAsia="Times New Roman" w:hAnsi="Arial" w:cs="Arial"/>
          <w:color w:val="000000"/>
        </w:rPr>
        <w:t>tmpfs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mount.</w:t>
      </w:r>
    </w:p>
    <w:p w14:paraId="3C8B6C30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C242DB" w14:textId="0EB2C90F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  <w:r w:rsidRPr="00207A15">
        <w:rPr>
          <w:noProof/>
        </w:rPr>
        <w:drawing>
          <wp:inline distT="0" distB="0" distL="0" distR="0" wp14:anchorId="138C0D8C" wp14:editId="33E90D5F">
            <wp:extent cx="363855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A818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6BC871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3.3 Important Pointers to Remember:</w:t>
      </w:r>
    </w:p>
    <w:p w14:paraId="69969C2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22DA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A given volume can be mounted into multiple containers simultaneously.</w:t>
      </w:r>
    </w:p>
    <w:p w14:paraId="52CD7E0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9057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When no running container is using a volume, the volume is still available to Docker and is not removed automatically.</w:t>
      </w:r>
    </w:p>
    <w:p w14:paraId="4803C38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00FD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When you mount a volume, it may be named or anonymous. Anonymous volumes are not given an explicit name when they are first mounted into a container, so Docker gives them a random name that is guaranteed to be unique within a given Docker host.</w:t>
      </w:r>
    </w:p>
    <w:p w14:paraId="0D1BAA9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796CC270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6C437D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4:  Bind Mount</w:t>
      </w:r>
    </w:p>
    <w:p w14:paraId="4065F58A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994E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When you use a bind mount, a file or directory on the host machine is mounted into a container.</w:t>
      </w:r>
    </w:p>
    <w:p w14:paraId="13219592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73B1F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 file or directory is referenced by its full or relative path on the host machine.</w:t>
      </w:r>
    </w:p>
    <w:p w14:paraId="138040B5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3F14A7" w14:textId="2D830F1F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7EF07A5D" wp14:editId="771CF8D6">
            <wp:extent cx="3371850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2DA7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CC111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lastRenderedPageBreak/>
        <w:t>,</w:t>
      </w:r>
    </w:p>
    <w:p w14:paraId="1CB9A79C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5:  Automatically Remove Volume on Container Removal</w:t>
      </w:r>
    </w:p>
    <w:p w14:paraId="195FBAE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10DD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Whenever a container is created with -dt flag and if the main process completes/stops, then it goes into the Exited stage.</w:t>
      </w:r>
    </w:p>
    <w:p w14:paraId="3FCD1BF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B5CBC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We can see list of all containers (Running/Exited) with docker </w:t>
      </w:r>
      <w:proofErr w:type="spellStart"/>
      <w:r w:rsidRPr="00207A15">
        <w:rPr>
          <w:rFonts w:ascii="Arial" w:eastAsia="Times New Roman" w:hAnsi="Arial" w:cs="Arial"/>
          <w:color w:val="000000"/>
        </w:rPr>
        <w:t>ps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-a command</w:t>
      </w:r>
    </w:p>
    <w:p w14:paraId="6B57B2B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EED8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Many a times, containers </w:t>
      </w:r>
      <w:proofErr w:type="gramStart"/>
      <w:r w:rsidRPr="00207A15">
        <w:rPr>
          <w:rFonts w:ascii="Arial" w:eastAsia="Times New Roman" w:hAnsi="Arial" w:cs="Arial"/>
          <w:color w:val="000000"/>
        </w:rPr>
        <w:t>performs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a job and we want container to automatically get deleted once it exits. This can be achieved with the --rm option.</w:t>
      </w:r>
    </w:p>
    <w:p w14:paraId="209ACA3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</w:t>
      </w:r>
    </w:p>
    <w:p w14:paraId="6D4CF4C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3C574ABD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6:  Device Mapper</w:t>
      </w:r>
    </w:p>
    <w:p w14:paraId="7BDB036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 device mapper is a framework provided by the Linux kernel for mapping physical block devices onto higher-level virtual block devices.</w:t>
      </w:r>
    </w:p>
    <w:p w14:paraId="1C1EA95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5237B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Device mapper works by passing data from a virtual block device, which is provided by the device mapper itself, to another block device.</w:t>
      </w:r>
    </w:p>
    <w:p w14:paraId="702FE5D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7890F65D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C4853D4" w14:textId="69D255F4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6A933F10" wp14:editId="33C363A4">
            <wp:extent cx="4368800" cy="93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EA92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67B4E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Device mapper creates logical devices on top of physical block device and provides feature </w:t>
      </w:r>
      <w:proofErr w:type="gramStart"/>
      <w:r w:rsidRPr="00207A15">
        <w:rPr>
          <w:rFonts w:ascii="Arial" w:eastAsia="Times New Roman" w:hAnsi="Arial" w:cs="Arial"/>
          <w:color w:val="000000"/>
        </w:rPr>
        <w:t>likes :</w:t>
      </w:r>
      <w:proofErr w:type="gramEnd"/>
      <w:r w:rsidRPr="00207A15">
        <w:rPr>
          <w:rFonts w:ascii="Arial" w:eastAsia="Times New Roman" w:hAnsi="Arial" w:cs="Arial"/>
          <w:color w:val="000000"/>
        </w:rPr>
        <w:t>-</w:t>
      </w:r>
    </w:p>
    <w:p w14:paraId="0395231F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711E2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RAID, Encryption, </w:t>
      </w:r>
      <w:proofErr w:type="gramStart"/>
      <w:r w:rsidRPr="00207A15">
        <w:rPr>
          <w:rFonts w:ascii="Arial" w:eastAsia="Times New Roman" w:hAnsi="Arial" w:cs="Arial"/>
          <w:color w:val="000000"/>
        </w:rPr>
        <w:t>Cache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and various others.</w:t>
      </w:r>
    </w:p>
    <w:p w14:paraId="0D9D7E8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0ADC4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31B15939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8B9D8" w14:textId="2BC414FA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lastRenderedPageBreak/>
        <w:drawing>
          <wp:inline distT="0" distB="0" distL="0" distR="0" wp14:anchorId="2DE73DA1" wp14:editId="27F2E190">
            <wp:extent cx="4375150" cy="1644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8103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683F8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There are two modes for </w:t>
      </w:r>
      <w:proofErr w:type="spellStart"/>
      <w:r w:rsidRPr="00207A15">
        <w:rPr>
          <w:rFonts w:ascii="Arial" w:eastAsia="Times New Roman" w:hAnsi="Arial" w:cs="Arial"/>
          <w:color w:val="000000"/>
        </w:rPr>
        <w:t>devicemapper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storage driver:</w:t>
      </w:r>
    </w:p>
    <w:p w14:paraId="1D593BF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5E2F2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07A15">
        <w:rPr>
          <w:rFonts w:ascii="Arial" w:eastAsia="Times New Roman" w:hAnsi="Arial" w:cs="Arial"/>
          <w:color w:val="000000"/>
          <w:u w:val="single"/>
        </w:rPr>
        <w:t>i</w:t>
      </w:r>
      <w:proofErr w:type="spellEnd"/>
      <w:r w:rsidRPr="00207A15">
        <w:rPr>
          <w:rFonts w:ascii="Arial" w:eastAsia="Times New Roman" w:hAnsi="Arial" w:cs="Arial"/>
          <w:color w:val="000000"/>
          <w:u w:val="single"/>
        </w:rPr>
        <w:t>) loop-</w:t>
      </w:r>
      <w:proofErr w:type="spellStart"/>
      <w:r w:rsidRPr="00207A15">
        <w:rPr>
          <w:rFonts w:ascii="Arial" w:eastAsia="Times New Roman" w:hAnsi="Arial" w:cs="Arial"/>
          <w:color w:val="000000"/>
          <w:u w:val="single"/>
        </w:rPr>
        <w:t>lvm</w:t>
      </w:r>
      <w:proofErr w:type="spellEnd"/>
      <w:r w:rsidRPr="00207A15">
        <w:rPr>
          <w:rFonts w:ascii="Arial" w:eastAsia="Times New Roman" w:hAnsi="Arial" w:cs="Arial"/>
          <w:color w:val="000000"/>
          <w:u w:val="single"/>
        </w:rPr>
        <w:t xml:space="preserve"> mode:</w:t>
      </w:r>
    </w:p>
    <w:p w14:paraId="4F42A18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BE67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Should only be used in testing environment.</w:t>
      </w:r>
    </w:p>
    <w:p w14:paraId="7705AAC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Makes use of loopback mechanism which is generally on the slower side.</w:t>
      </w:r>
    </w:p>
    <w:p w14:paraId="2F74EFE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235A1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u w:val="single"/>
        </w:rPr>
        <w:t>ii) direct-</w:t>
      </w:r>
      <w:proofErr w:type="spellStart"/>
      <w:r w:rsidRPr="00207A15">
        <w:rPr>
          <w:rFonts w:ascii="Arial" w:eastAsia="Times New Roman" w:hAnsi="Arial" w:cs="Arial"/>
          <w:color w:val="000000"/>
          <w:u w:val="single"/>
        </w:rPr>
        <w:t>lvm</w:t>
      </w:r>
      <w:proofErr w:type="spellEnd"/>
      <w:r w:rsidRPr="00207A15">
        <w:rPr>
          <w:rFonts w:ascii="Arial" w:eastAsia="Times New Roman" w:hAnsi="Arial" w:cs="Arial"/>
          <w:color w:val="000000"/>
          <w:u w:val="single"/>
        </w:rPr>
        <w:t xml:space="preserve"> mode:</w:t>
      </w:r>
    </w:p>
    <w:p w14:paraId="4B43E58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9E06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Production hosts using the </w:t>
      </w:r>
      <w:proofErr w:type="spellStart"/>
      <w:r w:rsidRPr="00207A15">
        <w:rPr>
          <w:rFonts w:ascii="Arial" w:eastAsia="Times New Roman" w:hAnsi="Arial" w:cs="Arial"/>
          <w:color w:val="000000"/>
        </w:rPr>
        <w:t>devicemapper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storage driver must use direct-</w:t>
      </w:r>
      <w:proofErr w:type="spellStart"/>
      <w:r w:rsidRPr="00207A15">
        <w:rPr>
          <w:rFonts w:ascii="Arial" w:eastAsia="Times New Roman" w:hAnsi="Arial" w:cs="Arial"/>
          <w:color w:val="000000"/>
        </w:rPr>
        <w:t>lvm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mode.</w:t>
      </w:r>
    </w:p>
    <w:p w14:paraId="09B1F61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This is much </w:t>
      </w:r>
      <w:proofErr w:type="gramStart"/>
      <w:r w:rsidRPr="00207A15">
        <w:rPr>
          <w:rFonts w:ascii="Arial" w:eastAsia="Times New Roman" w:hAnsi="Arial" w:cs="Arial"/>
          <w:color w:val="000000"/>
        </w:rPr>
        <w:t>more faster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207A15">
        <w:rPr>
          <w:rFonts w:ascii="Arial" w:eastAsia="Times New Roman" w:hAnsi="Arial" w:cs="Arial"/>
          <w:color w:val="000000"/>
        </w:rPr>
        <w:t>then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the loop-</w:t>
      </w:r>
      <w:proofErr w:type="spellStart"/>
      <w:r w:rsidRPr="00207A15">
        <w:rPr>
          <w:rFonts w:ascii="Arial" w:eastAsia="Times New Roman" w:hAnsi="Arial" w:cs="Arial"/>
          <w:color w:val="000000"/>
        </w:rPr>
        <w:t>lvm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mode.</w:t>
      </w:r>
    </w:p>
    <w:p w14:paraId="0B3B2FDF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A82B1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668B0513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7:  Logging Driver</w:t>
      </w:r>
    </w:p>
    <w:p w14:paraId="7E4E886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319A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UNIX and Linux commands typically open three I/O streams when they run, called STDIN, STDOUT, and STDERR</w:t>
      </w:r>
    </w:p>
    <w:p w14:paraId="2E8CE847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7AAE1" w14:textId="2BB0D133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1B3403C9" wp14:editId="6AD5EB4D">
            <wp:extent cx="5194300" cy="17272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77B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There are a lot of logging driver options available in Docker, some of these include:</w:t>
      </w:r>
    </w:p>
    <w:p w14:paraId="46B3A82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47AF3F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json</w:t>
      </w:r>
      <w:proofErr w:type="spellEnd"/>
      <w:r w:rsidRPr="00207A15">
        <w:rPr>
          <w:rFonts w:ascii="Arial" w:eastAsia="Times New Roman" w:hAnsi="Arial" w:cs="Arial"/>
          <w:color w:val="000000"/>
        </w:rPr>
        <w:t>-file</w:t>
      </w:r>
    </w:p>
    <w:p w14:paraId="5A1AE91D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lastRenderedPageBreak/>
        <w:t>none</w:t>
      </w:r>
    </w:p>
    <w:p w14:paraId="556DE6A9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syslog</w:t>
      </w:r>
    </w:p>
    <w:p w14:paraId="7436B529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local</w:t>
      </w:r>
    </w:p>
    <w:p w14:paraId="71D0E8F1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journald</w:t>
      </w:r>
      <w:proofErr w:type="spellEnd"/>
    </w:p>
    <w:p w14:paraId="768559E9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splunk</w:t>
      </w:r>
      <w:proofErr w:type="spellEnd"/>
    </w:p>
    <w:p w14:paraId="74D7434A" w14:textId="77777777" w:rsidR="00207A15" w:rsidRPr="00207A15" w:rsidRDefault="00207A15" w:rsidP="00207A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awslogs</w:t>
      </w:r>
      <w:proofErr w:type="spellEnd"/>
    </w:p>
    <w:p w14:paraId="013D73A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89CA2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The docker logs command is not available for drivers other than </w:t>
      </w:r>
      <w:proofErr w:type="spellStart"/>
      <w:r w:rsidRPr="00207A15">
        <w:rPr>
          <w:rFonts w:ascii="Arial" w:eastAsia="Times New Roman" w:hAnsi="Arial" w:cs="Arial"/>
          <w:color w:val="000000"/>
        </w:rPr>
        <w:t>json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-file and </w:t>
      </w:r>
      <w:proofErr w:type="spellStart"/>
      <w:r w:rsidRPr="00207A15">
        <w:rPr>
          <w:rFonts w:ascii="Arial" w:eastAsia="Times New Roman" w:hAnsi="Arial" w:cs="Arial"/>
          <w:color w:val="000000"/>
        </w:rPr>
        <w:t>journald</w:t>
      </w:r>
      <w:proofErr w:type="spellEnd"/>
      <w:r w:rsidRPr="00207A15">
        <w:rPr>
          <w:rFonts w:ascii="Arial" w:eastAsia="Times New Roman" w:hAnsi="Arial" w:cs="Arial"/>
          <w:color w:val="000000"/>
        </w:rPr>
        <w:t>.</w:t>
      </w:r>
    </w:p>
    <w:p w14:paraId="1A1DB5EE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D9366E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8:  Kubernetes Volumes</w:t>
      </w:r>
    </w:p>
    <w:p w14:paraId="2809D65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FB40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On-disk files in a Container are ephemeral. </w:t>
      </w:r>
    </w:p>
    <w:p w14:paraId="045A995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A1AF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When there are multiple containers who wants to share same data, it becomes a challenge.</w:t>
      </w:r>
    </w:p>
    <w:p w14:paraId="58A9469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5753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One of the benefits of Kubernetes is that it supports multiple types of volumes.</w:t>
      </w:r>
    </w:p>
    <w:p w14:paraId="796F2DA0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9364132" w14:textId="6605174C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3581F5A2" wp14:editId="2C4B7646">
            <wp:extent cx="4603750" cy="2571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EE8E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E1FC428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 xml:space="preserve">Module 9:  </w:t>
      </w:r>
      <w:proofErr w:type="spellStart"/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PersistentVolume</w:t>
      </w:r>
      <w:proofErr w:type="spellEnd"/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 xml:space="preserve"> and </w:t>
      </w:r>
      <w:proofErr w:type="spellStart"/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PersistentVolumeClaim</w:t>
      </w:r>
      <w:proofErr w:type="spellEnd"/>
    </w:p>
    <w:p w14:paraId="53B5151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5DB4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9.1 </w:t>
      </w:r>
      <w:proofErr w:type="spellStart"/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PersistentVolume</w:t>
      </w:r>
      <w:proofErr w:type="spellEnd"/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 (PV)</w:t>
      </w:r>
    </w:p>
    <w:p w14:paraId="46E941A7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8872D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lastRenderedPageBreak/>
        <w:t xml:space="preserve">A </w:t>
      </w:r>
      <w:proofErr w:type="spellStart"/>
      <w:r w:rsidRPr="00207A15">
        <w:rPr>
          <w:rFonts w:ascii="Arial" w:eastAsia="Times New Roman" w:hAnsi="Arial" w:cs="Arial"/>
          <w:color w:val="000000"/>
        </w:rPr>
        <w:t>PersistentVolume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(PV) is a piece of storage in the cluster that has been provisioned by an administrator or dynamically provisioned using Storage Classes</w:t>
      </w:r>
    </w:p>
    <w:p w14:paraId="76AB884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7557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Every Volume which is created can be of different type.</w:t>
      </w:r>
    </w:p>
    <w:p w14:paraId="21B6C26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4D7D4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This can be taken care by the Storage Administrator / Ops Team</w:t>
      </w:r>
    </w:p>
    <w:p w14:paraId="66CCEB88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E74A449" w14:textId="67A0318A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55B929DB" wp14:editId="7FF4A663">
            <wp:extent cx="5029200" cy="1384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633B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E1E98B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9.2 </w:t>
      </w:r>
      <w:proofErr w:type="spellStart"/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PersistentVolumeClaim</w:t>
      </w:r>
      <w:proofErr w:type="spellEnd"/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 (PVC)</w:t>
      </w:r>
    </w:p>
    <w:p w14:paraId="16D4720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6509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A </w:t>
      </w:r>
      <w:proofErr w:type="spellStart"/>
      <w:r w:rsidRPr="00207A15">
        <w:rPr>
          <w:rFonts w:ascii="Arial" w:eastAsia="Times New Roman" w:hAnsi="Arial" w:cs="Arial"/>
          <w:color w:val="000000"/>
        </w:rPr>
        <w:t>PersistentVolumeClaim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is a request for the storage by a user.</w:t>
      </w:r>
    </w:p>
    <w:p w14:paraId="2BEE0AC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0DD1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Within the claim, user need to specify the size of the volume along with access mode.</w:t>
      </w:r>
    </w:p>
    <w:p w14:paraId="15CEC94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0C36F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Developer:</w:t>
      </w:r>
    </w:p>
    <w:p w14:paraId="24A5152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8F27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I want a volume of size 10 GB which is has speed of Fast for my pod.</w:t>
      </w:r>
    </w:p>
    <w:p w14:paraId="79EBEBF8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AC8706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9.3 High-Level Working Steps:</w:t>
      </w:r>
    </w:p>
    <w:p w14:paraId="268DA54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0B01CB" w14:textId="77777777" w:rsidR="00207A15" w:rsidRPr="00207A15" w:rsidRDefault="00207A15" w:rsidP="00207A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Storage Administrator takes care of creating PV.</w:t>
      </w:r>
    </w:p>
    <w:p w14:paraId="78509086" w14:textId="77777777" w:rsidR="00207A15" w:rsidRPr="00207A15" w:rsidRDefault="00207A15" w:rsidP="00207A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>Developer can raise a “Claim” (I want a specific type of PV).</w:t>
      </w:r>
    </w:p>
    <w:p w14:paraId="45C56555" w14:textId="77777777" w:rsidR="00207A15" w:rsidRPr="00207A15" w:rsidRDefault="00207A15" w:rsidP="00207A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7A15">
        <w:rPr>
          <w:rFonts w:ascii="Arial" w:eastAsia="Times New Roman" w:hAnsi="Arial" w:cs="Arial"/>
          <w:color w:val="000000"/>
        </w:rPr>
        <w:t xml:space="preserve">Reference that </w:t>
      </w:r>
      <w:proofErr w:type="gramStart"/>
      <w:r w:rsidRPr="00207A15">
        <w:rPr>
          <w:rFonts w:ascii="Arial" w:eastAsia="Times New Roman" w:hAnsi="Arial" w:cs="Arial"/>
          <w:color w:val="000000"/>
        </w:rPr>
        <w:t>claim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within the </w:t>
      </w:r>
      <w:proofErr w:type="spellStart"/>
      <w:r w:rsidRPr="00207A15">
        <w:rPr>
          <w:rFonts w:ascii="Arial" w:eastAsia="Times New Roman" w:hAnsi="Arial" w:cs="Arial"/>
          <w:color w:val="000000"/>
        </w:rPr>
        <w:t>PodSpec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file. </w:t>
      </w:r>
    </w:p>
    <w:p w14:paraId="40CD4313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2F789" w14:textId="4FB22D05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lastRenderedPageBreak/>
        <w:drawing>
          <wp:inline distT="0" distB="0" distL="0" distR="0" wp14:anchorId="3B87A6E0" wp14:editId="1F02F65E">
            <wp:extent cx="499745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0F20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A63F59F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10:  Volume Expansion in K8s</w:t>
      </w:r>
    </w:p>
    <w:p w14:paraId="17D2BB0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5E462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It can happen that your persistent volume has become </w:t>
      </w:r>
      <w:proofErr w:type="gramStart"/>
      <w:r w:rsidRPr="00207A15">
        <w:rPr>
          <w:rFonts w:ascii="Arial" w:eastAsia="Times New Roman" w:hAnsi="Arial" w:cs="Arial"/>
          <w:color w:val="000000"/>
        </w:rPr>
        <w:t>full</w:t>
      </w:r>
      <w:proofErr w:type="gramEnd"/>
      <w:r w:rsidRPr="00207A15">
        <w:rPr>
          <w:rFonts w:ascii="Arial" w:eastAsia="Times New Roman" w:hAnsi="Arial" w:cs="Arial"/>
          <w:color w:val="000000"/>
        </w:rPr>
        <w:t xml:space="preserve"> and you need to expand the storage for additional capacity.</w:t>
      </w:r>
    </w:p>
    <w:p w14:paraId="5DB5FFA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1CF645" w14:textId="652F1D34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5E19C3ED" wp14:editId="02ADEB78">
            <wp:extent cx="351155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77AE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9C140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Here are the high-level steps needed for volume expansion in Kubernetes.</w:t>
      </w:r>
    </w:p>
    <w:p w14:paraId="6AB9CEEC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44274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Step 1 - Enable Volume Expansion</w:t>
      </w:r>
    </w:p>
    <w:p w14:paraId="52A385B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4D9CDD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Volume Expansion must be enabled in the storage class.</w:t>
      </w:r>
    </w:p>
    <w:p w14:paraId="4A87ACE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00822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Ensure that </w:t>
      </w:r>
      <w:proofErr w:type="spellStart"/>
      <w:r w:rsidRPr="00207A15">
        <w:rPr>
          <w:rFonts w:ascii="Arial" w:eastAsia="Times New Roman" w:hAnsi="Arial" w:cs="Arial"/>
          <w:color w:val="000000"/>
        </w:rPr>
        <w:t>allowVolumeExpansion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is set to true.</w:t>
      </w:r>
    </w:p>
    <w:p w14:paraId="788E6F3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D17F4" w14:textId="4E510762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lastRenderedPageBreak/>
        <w:drawing>
          <wp:inline distT="0" distB="0" distL="0" distR="0" wp14:anchorId="1D7E5229" wp14:editId="49C965BE">
            <wp:extent cx="5943600" cy="156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9B12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F5DA8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Step 2: Resize the PVC</w:t>
      </w:r>
    </w:p>
    <w:p w14:paraId="1BCE4B5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CDC3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Next step is to resize the PVC with the storage capacity that is needed.</w:t>
      </w:r>
    </w:p>
    <w:p w14:paraId="5809DA4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72ED5" w14:textId="7D2073F5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1222BA6D" wp14:editId="73BB8D16">
            <wp:extent cx="2851150" cy="2863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69D5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950304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Step 3: Restart the POD</w:t>
      </w:r>
    </w:p>
    <w:p w14:paraId="4DA1AD3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7EB4B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Once PVC object is modified, you will have to restart the POD.</w:t>
      </w:r>
    </w:p>
    <w:p w14:paraId="6DE821AE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60EF7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kubectl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delete pod [POD-NAME]</w:t>
      </w:r>
    </w:p>
    <w:p w14:paraId="0ACEBD29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B922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07A15">
        <w:rPr>
          <w:rFonts w:ascii="Arial" w:eastAsia="Times New Roman" w:hAnsi="Arial" w:cs="Arial"/>
          <w:color w:val="000000"/>
        </w:rPr>
        <w:t>kubectl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apply -f pod-</w:t>
      </w:r>
      <w:proofErr w:type="spellStart"/>
      <w:proofErr w:type="gramStart"/>
      <w:r w:rsidRPr="00207A15">
        <w:rPr>
          <w:rFonts w:ascii="Arial" w:eastAsia="Times New Roman" w:hAnsi="Arial" w:cs="Arial"/>
          <w:color w:val="000000"/>
        </w:rPr>
        <w:t>manifest.yaml</w:t>
      </w:r>
      <w:proofErr w:type="spellEnd"/>
      <w:proofErr w:type="gramEnd"/>
    </w:p>
    <w:p w14:paraId="6062CE3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8DEAF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       </w:t>
      </w:r>
    </w:p>
    <w:p w14:paraId="647C27E0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11:  Reclaim Policy</w:t>
      </w:r>
    </w:p>
    <w:p w14:paraId="0A1298E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1090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The reclaim policy is responsible for what happens to the data in persistent volume when the </w:t>
      </w:r>
      <w:proofErr w:type="spellStart"/>
      <w:r w:rsidRPr="00207A15">
        <w:rPr>
          <w:rFonts w:ascii="Arial" w:eastAsia="Times New Roman" w:hAnsi="Arial" w:cs="Arial"/>
          <w:color w:val="000000"/>
        </w:rPr>
        <w:t>kubernetes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persistent volume claim has been deleted.</w:t>
      </w:r>
    </w:p>
    <w:p w14:paraId="1F42FD20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F569F9" w14:textId="15B23D0B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59569EAB" wp14:editId="2E05203B">
            <wp:extent cx="3994150" cy="1581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5BE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A4D28F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The following table shows the type of reclaim policies available:</w:t>
      </w:r>
    </w:p>
    <w:p w14:paraId="6F2E692D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85CA26" w14:textId="0711160E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6B11F35D" wp14:editId="25213C3F">
            <wp:extent cx="5467350" cy="2527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F5B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11.1 Retain Reclaim Policy</w:t>
      </w:r>
    </w:p>
    <w:p w14:paraId="09E816A6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9A09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When PVC is deleted, </w:t>
      </w:r>
      <w:proofErr w:type="gramStart"/>
      <w:r w:rsidRPr="00207A15">
        <w:rPr>
          <w:rFonts w:ascii="Arial" w:eastAsia="Times New Roman" w:hAnsi="Arial" w:cs="Arial"/>
          <w:color w:val="000000"/>
        </w:rPr>
        <w:t xml:space="preserve">the  </w:t>
      </w:r>
      <w:proofErr w:type="spellStart"/>
      <w:r w:rsidRPr="00207A15">
        <w:rPr>
          <w:rFonts w:ascii="Arial" w:eastAsia="Times New Roman" w:hAnsi="Arial" w:cs="Arial"/>
          <w:color w:val="000000"/>
        </w:rPr>
        <w:t>PersistentVolume</w:t>
      </w:r>
      <w:proofErr w:type="spellEnd"/>
      <w:proofErr w:type="gramEnd"/>
      <w:r w:rsidRPr="00207A15">
        <w:rPr>
          <w:rFonts w:ascii="Arial" w:eastAsia="Times New Roman" w:hAnsi="Arial" w:cs="Arial"/>
          <w:color w:val="000000"/>
        </w:rPr>
        <w:t xml:space="preserve"> still exists and the volume is considered "released".</w:t>
      </w:r>
    </w:p>
    <w:p w14:paraId="17539DB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6914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It is not yet available for another claim because the previous claimant's data remains on the volume.</w:t>
      </w:r>
    </w:p>
    <w:p w14:paraId="2B8F5CA8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E25E31" w14:textId="2F5FE7B5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2AB2308C" wp14:editId="5377A0C8">
            <wp:extent cx="5943600" cy="469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4A6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E6372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Steps for </w:t>
      </w:r>
      <w:proofErr w:type="spellStart"/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Reclaimation</w:t>
      </w:r>
      <w:proofErr w:type="spellEnd"/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:</w:t>
      </w:r>
    </w:p>
    <w:p w14:paraId="60DE39F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39DE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An administrator can manually reclaim the volume with the following steps.</w:t>
      </w:r>
    </w:p>
    <w:p w14:paraId="30ADEF4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C14565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Delete the </w:t>
      </w:r>
      <w:proofErr w:type="spellStart"/>
      <w:r w:rsidRPr="00207A15">
        <w:rPr>
          <w:rFonts w:ascii="Arial" w:eastAsia="Times New Roman" w:hAnsi="Arial" w:cs="Arial"/>
          <w:color w:val="000000"/>
        </w:rPr>
        <w:t>PersistentVolume</w:t>
      </w:r>
      <w:proofErr w:type="spellEnd"/>
      <w:r w:rsidRPr="00207A15">
        <w:rPr>
          <w:rFonts w:ascii="Arial" w:eastAsia="Times New Roman" w:hAnsi="Arial" w:cs="Arial"/>
          <w:color w:val="000000"/>
        </w:rPr>
        <w:t>. The associated storage asset in external infrastructure (such as an AWS EBS, GCE PD, Azure Disk, or Cinder volume) still exists after the PV is deleted.</w:t>
      </w:r>
    </w:p>
    <w:p w14:paraId="608FFBE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06A79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Manually clean up the data on the associated storage asset accordingly.</w:t>
      </w:r>
    </w:p>
    <w:p w14:paraId="06C1605A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9A1F9B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Manually delete the associated storage asset, or if you want to reuse the same storage asset, create a new </w:t>
      </w:r>
      <w:proofErr w:type="spellStart"/>
      <w:r w:rsidRPr="00207A15">
        <w:rPr>
          <w:rFonts w:ascii="Arial" w:eastAsia="Times New Roman" w:hAnsi="Arial" w:cs="Arial"/>
          <w:color w:val="000000"/>
        </w:rPr>
        <w:t>PersistentVolume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with the storage asset definition. </w:t>
      </w:r>
    </w:p>
    <w:p w14:paraId="0ABB5F05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38F0E6" w14:textId="77777777" w:rsidR="00207A15" w:rsidRPr="00207A15" w:rsidRDefault="00207A15" w:rsidP="00207A15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A15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12:  Storage Classes</w:t>
      </w:r>
    </w:p>
    <w:p w14:paraId="107E763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8A84A2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A </w:t>
      </w:r>
      <w:proofErr w:type="spellStart"/>
      <w:r w:rsidRPr="00207A15">
        <w:rPr>
          <w:rFonts w:ascii="Arial" w:eastAsia="Times New Roman" w:hAnsi="Arial" w:cs="Arial"/>
          <w:color w:val="000000"/>
        </w:rPr>
        <w:t>StorageClass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provides a way for administrators to describe the "classes" of storage they offer.</w:t>
      </w:r>
    </w:p>
    <w:p w14:paraId="030F1478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90FC5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>Different classes might map to quality-of-service levels, or to backup policies, or to arbitrary policies determined by the cluster administrators.      </w:t>
      </w:r>
    </w:p>
    <w:p w14:paraId="792E3B2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A11186" w14:textId="628F1F05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10FD24C8" wp14:editId="6B602598">
            <wp:extent cx="466725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3C5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t>12.1 Storage Class Resource </w:t>
      </w:r>
    </w:p>
    <w:p w14:paraId="1A59966C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C6547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Each </w:t>
      </w:r>
      <w:proofErr w:type="spellStart"/>
      <w:r w:rsidRPr="00207A15">
        <w:rPr>
          <w:rFonts w:ascii="Arial" w:eastAsia="Times New Roman" w:hAnsi="Arial" w:cs="Arial"/>
          <w:color w:val="000000"/>
        </w:rPr>
        <w:t>StorageClass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contains the fields provisioner, parameters, and </w:t>
      </w:r>
      <w:proofErr w:type="spellStart"/>
      <w:r w:rsidRPr="00207A15">
        <w:rPr>
          <w:rFonts w:ascii="Arial" w:eastAsia="Times New Roman" w:hAnsi="Arial" w:cs="Arial"/>
          <w:color w:val="000000"/>
        </w:rPr>
        <w:t>reclaimPolicy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, which are used when a </w:t>
      </w:r>
      <w:proofErr w:type="spellStart"/>
      <w:r w:rsidRPr="00207A15">
        <w:rPr>
          <w:rFonts w:ascii="Arial" w:eastAsia="Times New Roman" w:hAnsi="Arial" w:cs="Arial"/>
          <w:color w:val="000000"/>
        </w:rPr>
        <w:t>PersistentVolume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belonging to the class needs to be dynamically provisioned.</w:t>
      </w:r>
    </w:p>
    <w:p w14:paraId="7CF64FE6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64152E" w14:textId="024443D1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5A78CFCA" wp14:editId="05F42536">
            <wp:extent cx="2781300" cy="223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4B78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5188E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  <w:sz w:val="24"/>
          <w:szCs w:val="24"/>
          <w:u w:val="single"/>
        </w:rPr>
        <w:lastRenderedPageBreak/>
        <w:t>12.2 Understanding Provisioner:</w:t>
      </w:r>
    </w:p>
    <w:p w14:paraId="77DBD0E1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94B03" w14:textId="77777777" w:rsidR="00207A15" w:rsidRPr="00207A15" w:rsidRDefault="00207A15" w:rsidP="00207A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rFonts w:ascii="Arial" w:eastAsia="Times New Roman" w:hAnsi="Arial" w:cs="Arial"/>
          <w:color w:val="000000"/>
        </w:rPr>
        <w:t xml:space="preserve">Each </w:t>
      </w:r>
      <w:proofErr w:type="spellStart"/>
      <w:r w:rsidRPr="00207A15">
        <w:rPr>
          <w:rFonts w:ascii="Arial" w:eastAsia="Times New Roman" w:hAnsi="Arial" w:cs="Arial"/>
          <w:color w:val="000000"/>
        </w:rPr>
        <w:t>StorageClass</w:t>
      </w:r>
      <w:proofErr w:type="spellEnd"/>
      <w:r w:rsidRPr="00207A15">
        <w:rPr>
          <w:rFonts w:ascii="Arial" w:eastAsia="Times New Roman" w:hAnsi="Arial" w:cs="Arial"/>
          <w:color w:val="000000"/>
        </w:rPr>
        <w:t xml:space="preserve"> also has a provisioner that determines what volume plugin is used for provisioning PVs. This field must be specified.</w:t>
      </w:r>
    </w:p>
    <w:p w14:paraId="7EEF94EB" w14:textId="77777777" w:rsidR="00207A15" w:rsidRPr="00207A15" w:rsidRDefault="00207A15" w:rsidP="00207A1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30EB9D" w14:textId="79651D9E" w:rsidR="00207A15" w:rsidRPr="00207A15" w:rsidRDefault="00207A15" w:rsidP="00207A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A15">
        <w:rPr>
          <w:noProof/>
        </w:rPr>
        <w:drawing>
          <wp:inline distT="0" distB="0" distL="0" distR="0" wp14:anchorId="67C86EFE" wp14:editId="25DF0F92">
            <wp:extent cx="5943600" cy="2353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C5D0" w14:textId="17CBC3C6" w:rsidR="00DB42FB" w:rsidRDefault="00207A15" w:rsidP="00207A15"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  <w:r w:rsidRPr="00207A15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DB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006DD"/>
    <w:multiLevelType w:val="multilevel"/>
    <w:tmpl w:val="FCC84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602562"/>
    <w:multiLevelType w:val="multilevel"/>
    <w:tmpl w:val="91E0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BA5550"/>
    <w:multiLevelType w:val="multilevel"/>
    <w:tmpl w:val="5DB0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2893667">
    <w:abstractNumId w:val="1"/>
  </w:num>
  <w:num w:numId="2" w16cid:durableId="1278102669">
    <w:abstractNumId w:val="0"/>
  </w:num>
  <w:num w:numId="3" w16cid:durableId="1932541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42F"/>
    <w:rsid w:val="00207A15"/>
    <w:rsid w:val="003D6270"/>
    <w:rsid w:val="0047142F"/>
    <w:rsid w:val="0067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C7B8F"/>
  <w15:chartTrackingRefBased/>
  <w15:docId w15:val="{3F439C01-6354-483C-ABED-F3834CF52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07A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7A1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07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07A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3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1223</Words>
  <Characters>6973</Characters>
  <Application>Microsoft Office Word</Application>
  <DocSecurity>0</DocSecurity>
  <Lines>58</Lines>
  <Paragraphs>16</Paragraphs>
  <ScaleCrop>false</ScaleCrop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Tripura, Hriyen</dc:creator>
  <cp:keywords/>
  <dc:description/>
  <cp:lastModifiedBy>Tripura, Hriyen</cp:lastModifiedBy>
  <cp:revision>2</cp:revision>
  <dcterms:created xsi:type="dcterms:W3CDTF">2023-05-07T16:41:00Z</dcterms:created>
  <dcterms:modified xsi:type="dcterms:W3CDTF">2023-05-07T16:42:00Z</dcterms:modified>
</cp:coreProperties>
</file>