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de Archivos y API Key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https://gemini.google.com/app/f631c1323a4398e8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bien vamos a crear los archivos que iran dentro de la carpeta data para evitar errores y despues guiame para crear mi OPENAI_API_KEY=tu_api_key_aqui en este orden vamos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¡Excelente! Vamos a trabajar ordenadamente paso a paso tal como lo solicitas.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Paso 1: Crear los archivos dentro de la carpeta data/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que el sistema RAG (asistente) funcione, necesita leer documentos de la carpeta data/. Crearemos 3 archivos de texto o PDF clave que alimentarán la base de conocimiento de tu proyecto (</w:t>
      </w:r>
      <w:r w:rsidDel="00000000" w:rsidR="00000000" w:rsidRPr="00000000">
        <w:rPr>
          <w:b w:val="1"/>
          <w:bCs w:val="1"/>
          <w:rtl w:val="0"/>
        </w:rPr>
        <w:t xml:space="preserve">Mini Detalle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Abre VS Code.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En la barra lateral izquierda (Explorador), pasa el ratón sobre la carpeta data y haz clic en el botón de </w:t>
      </w:r>
      <w:r w:rsidDel="00000000" w:rsidR="00000000" w:rsidRPr="00000000">
        <w:rPr>
          <w:b w:val="1"/>
          <w:bCs w:val="1"/>
          <w:rtl w:val="0"/>
        </w:rPr>
        <w:t xml:space="preserve">Nuevo Archivo</w:t>
      </w:r>
      <w:r w:rsidDel="00000000" w:rsidR="00000000" w:rsidRPr="00000000">
        <w:rPr>
          <w:rtl w:val="0"/>
        </w:rPr>
        <w:t xml:space="preserve"> (hoja con el signo +).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Archivo 1: data/catalogo_productos.txt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Crea el archivo catalogo_productos.txt dentro de data/ y pega lo siguiente: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CATÁLOGO Y EXISTENCIAS DE PRODUCTOS - MINI DETALLE</w:t>
        <w:br w:type="textWrapping"/>
        <w:br w:type="textWrapping"/>
        <w:t xml:space="preserve">1. Producto: Escritorio Minimalista Executive</w:t>
        <w:br w:type="textWrapping"/>
        <w:t xml:space="preserve">   - Descripción: Escritorio compacto elaborado en piel sintética premium con estructura metálica reforzada. Ideal para espacios reducidos.</w:t>
        <w:br w:type="textWrapping"/>
        <w:t xml:space="preserve">   - Colores disponibles: Negro, Café, Azul Marino.</w:t>
        <w:br w:type="textWrapping"/>
        <w:t xml:space="preserve">   - Existencias en almacén: 45 unidades.</w:t>
        <w:br w:type="textWrapping"/>
        <w:t xml:space="preserve">   - Lista 1 (Público General): $1,200 MXN</w:t>
        <w:br w:type="textWrapping"/>
        <w:t xml:space="preserve">   - Lista 2 (Cliente Frecuente): $1,050 MXN</w:t>
        <w:br w:type="textWrapping"/>
        <w:t xml:space="preserve">   - Lista 3 (Mayorista): $900 MXN</w:t>
        <w:br w:type="textWrapping"/>
        <w:t xml:space="preserve">   - Lista 4 (Distribuidor VIP): $800 MXN</w:t>
        <w:br w:type="textWrapping"/>
        <w:br w:type="textWrapping"/>
        <w:t xml:space="preserve">2. Producto: Silla Ergonómica Pro</w:t>
        <w:br w:type="textWrapping"/>
        <w:t xml:space="preserve">   - Descripción: Silla de oficina con soporte lumbar ajustable y malla transpirable de alta densidad.</w:t>
        <w:br w:type="textWrapping"/>
        <w:t xml:space="preserve">   - Colores disponibles: Negro, Gris.</w:t>
        <w:br w:type="textWrapping"/>
        <w:t xml:space="preserve">   - Existencias en almacén: 30 unidades.</w:t>
        <w:br w:type="textWrapping"/>
        <w:t xml:space="preserve">   - Lista 1 (Público General): $2,500 MXN</w:t>
        <w:br w:type="textWrapping"/>
        <w:t xml:space="preserve">   - Lista 2 (Cliente Frecuente): $2,200 MXN</w:t>
        <w:br w:type="textWrapping"/>
        <w:t xml:space="preserve">   - Lista 3 (Mayorista): $1,950 MXN</w:t>
        <w:br w:type="textWrapping"/>
        <w:t xml:space="preserve">   - Lista 4 (Distribuidor VIP): $1,700 MXN</w:t>
        <w:br w:type="textWrapping"/>
        <w:br w:type="textWrapping"/>
        <w:t xml:space="preserve">3. Producto: Lámpara LED Smart Desk</w:t>
        <w:br w:type="textWrapping"/>
        <w:t xml:space="preserve">   - Descripción: Lámpara de escritorio con regulador de intensidad táctil, puerto de carga USB y luz cálida/fría.</w:t>
        <w:br w:type="textWrapping"/>
        <w:t xml:space="preserve">   - Colores disponibles: Blanco, Negro.</w:t>
        <w:br w:type="textWrapping"/>
        <w:t xml:space="preserve">   - Existencias en almacén: 60 unidades.</w:t>
        <w:br w:type="textWrapping"/>
        <w:t xml:space="preserve">   - Lista 1 (Público General): $600 MXN</w:t>
        <w:br w:type="textWrapping"/>
        <w:t xml:space="preserve">   - Lista 2 (Cliente Frecuente): $520 MXN</w:t>
        <w:br w:type="textWrapping"/>
        <w:t xml:space="preserve">   - Lista 3 (Mayorista): $450 MXN</w:t>
        <w:br w:type="textWrapping"/>
        <w:t xml:space="preserve">   - Lista 4 (Distribuidor VIP): $380 MXN</w:t>
        <w:br w:type="textWrapping"/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Archivo 2: data/politicas_envio.txt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Crea el archivo politicas_envio.txt dentro de data/ y pega lo siguiente: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POLÍTICAS Y TIEMPOS DE ENVÍO POR CÓDIGO POSTAL</w:t>
        <w:br w:type="textWrapping"/>
        <w:br w:type="textWrapping"/>
        <w:t xml:space="preserve">1. Zona Centro y CDMX (Códigos Postales 01000 a 16999):</w:t>
        <w:br w:type="textWrapping"/>
        <w:t xml:space="preserve">   - Tiempo de entrega estimado: 24 a 48 horas hábiles.</w:t>
        <w:br w:type="textWrapping"/>
        <w:t xml:space="preserve">   - Costo de envío: Gratis en compras mayores a $500 MXN.</w:t>
        <w:br w:type="textWrapping"/>
        <w:br w:type="textWrapping"/>
        <w:t xml:space="preserve">2. Zona Metropolitana / Estado de México (Códigos Postales 50000 a 57999):</w:t>
        <w:br w:type="textWrapping"/>
        <w:t xml:space="preserve">   - Tiempo de entrega estimado: 2 a 3 días hábiles.</w:t>
        <w:br w:type="textWrapping"/>
        <w:t xml:space="preserve">   - Costo de envío: $120 MXN.</w:t>
        <w:br w:type="textWrapping"/>
        <w:br w:type="textWrapping"/>
        <w:t xml:space="preserve">3. Resto de la República Mexicana (Otros Códigos Postales):</w:t>
        <w:br w:type="textWrapping"/>
        <w:t xml:space="preserve">   - Tiempo de entrega estimado: 3 a 5 días hábiles.</w:t>
        <w:br w:type="textWrapping"/>
        <w:t xml:space="preserve">   - Costo de envío: $200 MXN vía mensajería consolidada (FedEx/DHL).</w:t>
        <w:br w:type="textWrapping"/>
        <w:br w:type="textWrapping"/>
        <w:t xml:space="preserve">POLÍTICA GENERAL DE PEDIDOS:</w:t>
        <w:br w:type="textWrapping"/>
        <w:t xml:space="preserve">- Para realizar un pedido oficial con precios asignados a tu cuenta, el usuario debe solicitar su registro a través de nuestro portal o con un asesor de ventas.</w:t>
        <w:br w:type="textWrapping"/>
        <w:t xml:space="preserve">- A los usuarios no registrados (prospectos/leads) se les compartirá información de catálogo y existencias, pero el acceso a la lista de precios está reservado para clientes registrados.</w:t>
        <w:br w:type="textWrapping"/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Archivo 3: data/clientes_registrados.csv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Crea el archivo clientes_registrados.csv dentro de data/ y pega lo siguiente: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email,nombre,lista_precios</w:t>
        <w:br w:type="textWrapping"/>
        <w:t xml:space="preserve">cliente1@empresa.com,Carlos Mendoza,Lista 2</w:t>
        <w:br w:type="textWrapping"/>
        <w:t xml:space="preserve">maria.gonzalez@gmail.com,María González,Lista 1</w:t>
        <w:br w:type="textWrapping"/>
        <w:t xml:space="preserve">contacto@distribuidora.com,Distribuidora Norte,Lista 4</w:t>
        <w:br w:type="textWrapping"/>
        <w:t xml:space="preserve">ventas@pyme.mx,Tech Solutions,Lista 3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Paso 2: Crear y Configurar correctamente el archivo .env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error común previo ocurría por pegar el comando de configuración directamente en la terminal en lugar de guardar la clave dentro del archivo .env. Sigue estos sencillos pasos: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En VS Code, ve a la raíz de tu proyecto (fuera de la carpeta data/).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Crea un archivo llamado exactamente .env (asegúrate de escribir el punto . al inicio).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Abre el archivo .env recien creado.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Escribe/pega únicamente la siguiente línea de código: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OPENAI_API_KEY=tu_api_key_real_aqui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Reemplaza tu_api_key_real_aqui con tu clave secreta de OpenAI (comienza normalmente con sk-...). No agregues espacios antes o después del signo = y </w:t>
      </w:r>
      <w:r w:rsidDel="00000000" w:rsidR="00000000" w:rsidRPr="00000000">
        <w:rPr>
          <w:b w:val="1"/>
          <w:bCs w:val="1"/>
          <w:rtl w:val="0"/>
        </w:rPr>
        <w:t xml:space="preserve">no ejecutes esta línea en la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Paso 3: Obtener tu OPENAI_API_KEY (Si aún no la tienes)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Ve a la página oficial de OpenAI: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Inicia sesión con tu cuenta.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En el menú lateral izquierdo, selecciona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Create new secret key</w:t>
      </w:r>
      <w:r w:rsidDel="00000000" w:rsidR="00000000" w:rsidRPr="00000000">
        <w:rPr>
          <w:rtl w:val="0"/>
        </w:rPr>
        <w:t xml:space="preserve"> (Crear nueva clave secreta).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Aségnale un nombre (ejemplo: MiniDetalleApp), copia la clave generada y pégala directamente dentro de tu archivo .env.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¡Hazme saber cuando hayas guardado los 3 archivos en data/ y tu .env listo para probar el inicio del servidor Streamlit!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f631c1323a4398e8" TargetMode="External"/><Relationship Id="rId7" Type="http://schemas.openxmlformats.org/officeDocument/2006/relationships/hyperlink" Target="https://platform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