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CC">
    <v:background id="_x0000_s1025" o:bwmode="white" fillcolor="#ffc">
      <v:fill r:id="rId3" o:title="Parchment" type="tile"/>
    </v:background>
  </w:background>
  <w:body>
    <w:p w14:paraId="3E9AB6C4" w14:textId="2AA008C2" w:rsidR="00114E27" w:rsidRPr="00114E27" w:rsidRDefault="00114E27" w:rsidP="009F340B">
      <w:pPr>
        <w:jc w:val="both"/>
        <w:rPr>
          <w:rFonts w:ascii="Lucida Fax" w:hAnsi="Lucida Fax"/>
          <w:b/>
          <w:bCs/>
          <w:color w:val="00B050"/>
          <w:sz w:val="40"/>
          <w:szCs w:val="40"/>
          <w:u w:val="single"/>
        </w:rPr>
      </w:pPr>
      <w:r w:rsidRPr="00114E27">
        <w:rPr>
          <w:rFonts w:ascii="Lucida Fax" w:hAnsi="Lucida Fax"/>
          <w:b/>
          <w:bCs/>
          <w:color w:val="00B050"/>
          <w:sz w:val="40"/>
          <w:szCs w:val="40"/>
          <w:u w:val="single"/>
        </w:rPr>
        <w:t>Hiring Process Analytics</w:t>
      </w:r>
      <w:r>
        <w:rPr>
          <w:rFonts w:ascii="Lucida Fax" w:hAnsi="Lucida Fax"/>
          <w:color w:val="00B050"/>
        </w:rPr>
        <w:t xml:space="preserve"> (</w:t>
      </w:r>
      <w:r w:rsidRPr="00114E27">
        <w:rPr>
          <w:rFonts w:ascii="Lucida Fax" w:hAnsi="Lucida Fax"/>
          <w:color w:val="00B050"/>
        </w:rPr>
        <w:t>Statistics project</w:t>
      </w:r>
      <w:r>
        <w:rPr>
          <w:rFonts w:ascii="Lucida Fax" w:hAnsi="Lucida Fax"/>
          <w:color w:val="00B050"/>
        </w:rPr>
        <w:t>)</w:t>
      </w:r>
      <w:r w:rsidRPr="00114E27">
        <w:rPr>
          <w:rFonts w:ascii="Lucida Fax" w:hAnsi="Lucida Fax"/>
          <w:b/>
          <w:bCs/>
          <w:color w:val="00B050"/>
        </w:rPr>
        <w:t>: -</w:t>
      </w:r>
    </w:p>
    <w:p w14:paraId="762AB12E" w14:textId="0A954440" w:rsidR="00114E27" w:rsidRDefault="00114E27" w:rsidP="009F340B">
      <w:pPr>
        <w:jc w:val="both"/>
        <w:rPr>
          <w:rFonts w:ascii="Lucida Fax" w:hAnsi="Lucida Fax"/>
          <w:color w:val="002060"/>
          <w:u w:val="single"/>
        </w:rPr>
      </w:pPr>
      <w:r w:rsidRPr="00114E27">
        <w:rPr>
          <w:rFonts w:ascii="Lucida Fax" w:hAnsi="Lucida Fax"/>
          <w:color w:val="002060"/>
          <w:u w:val="single"/>
        </w:rPr>
        <w:t>Name: Arpan Paul</w:t>
      </w:r>
    </w:p>
    <w:p w14:paraId="0166CD96" w14:textId="2AD7EA79" w:rsidR="00A20161" w:rsidRPr="00114E27" w:rsidRDefault="00A20161" w:rsidP="009F340B">
      <w:pPr>
        <w:jc w:val="both"/>
        <w:rPr>
          <w:rFonts w:ascii="Lucida Fax" w:hAnsi="Lucida Fax"/>
          <w:color w:val="002060"/>
          <w:u w:val="single"/>
        </w:rPr>
      </w:pPr>
      <w:r>
        <w:rPr>
          <w:rFonts w:ascii="Lucida Fax" w:hAnsi="Lucida Fax"/>
          <w:color w:val="002060"/>
          <w:u w:val="single"/>
        </w:rPr>
        <w:t xml:space="preserve">GitHub </w:t>
      </w:r>
      <w:r w:rsidR="00E77A6C">
        <w:rPr>
          <w:rFonts w:ascii="Lucida Fax" w:hAnsi="Lucida Fax"/>
          <w:color w:val="002060"/>
          <w:u w:val="single"/>
        </w:rPr>
        <w:t>Link: -</w:t>
      </w:r>
      <w:r>
        <w:rPr>
          <w:rFonts w:ascii="Lucida Fax" w:hAnsi="Lucida Fax"/>
          <w:color w:val="002060"/>
          <w:u w:val="single"/>
        </w:rPr>
        <w:t xml:space="preserve"> </w:t>
      </w:r>
    </w:p>
    <w:p w14:paraId="19E6331A" w14:textId="77777777" w:rsidR="00CC0CEF" w:rsidRPr="00CC0CEF" w:rsidRDefault="00CC0CEF" w:rsidP="00CC0CEF">
      <w:pPr>
        <w:jc w:val="both"/>
        <w:rPr>
          <w:rFonts w:ascii="Lucida Fax" w:hAnsi="Lucida Fax"/>
          <w:color w:val="00B050"/>
        </w:rPr>
      </w:pPr>
      <w:r w:rsidRPr="00CC0CEF">
        <w:rPr>
          <w:rFonts w:ascii="Lucida Fax" w:hAnsi="Lucida Fax"/>
          <w:b/>
          <w:bCs/>
          <w:color w:val="002060"/>
          <w:u w:val="single"/>
        </w:rPr>
        <w:t>Project Overview:</w:t>
      </w:r>
      <w:r w:rsidRPr="00CC0CEF">
        <w:rPr>
          <w:rFonts w:ascii="Lucida Fax" w:hAnsi="Lucida Fax"/>
          <w:color w:val="002060"/>
        </w:rPr>
        <w:t xml:space="preserve"> </w:t>
      </w:r>
      <w:r w:rsidRPr="00CC0CEF">
        <w:rPr>
          <w:rFonts w:ascii="Lucida Fax" w:hAnsi="Lucida Fax"/>
          <w:color w:val="00B050"/>
        </w:rPr>
        <w:t>This project is focused on analysing the hiring process within the company to understand key factors that shape workforce dynamics. The primary objective is to gain insights into the gender distribution, salary trends, departmental composition, and position hierarchy within the organization. By examining these elements, the project seeks to reveal hiring patterns and organizational structures, offering insights that can guide future recruitment strategies and promote a balanced workplace.</w:t>
      </w:r>
    </w:p>
    <w:p w14:paraId="2F4329AA" w14:textId="77777777" w:rsidR="00CC0CEF" w:rsidRPr="00CC0CEF" w:rsidRDefault="00CC0CEF" w:rsidP="00CC0CEF">
      <w:pPr>
        <w:jc w:val="both"/>
        <w:rPr>
          <w:rFonts w:ascii="Lucida Fax" w:hAnsi="Lucida Fax"/>
          <w:color w:val="00B050"/>
        </w:rPr>
      </w:pPr>
      <w:r w:rsidRPr="00CC0CEF">
        <w:rPr>
          <w:rFonts w:ascii="Lucida Fax" w:hAnsi="Lucida Fax"/>
          <w:b/>
          <w:bCs/>
          <w:color w:val="002060"/>
          <w:u w:val="single"/>
        </w:rPr>
        <w:t>Methodology:</w:t>
      </w:r>
      <w:r w:rsidRPr="00CC0CEF">
        <w:rPr>
          <w:rFonts w:ascii="Lucida Fax" w:hAnsi="Lucida Fax"/>
          <w:color w:val="002060"/>
        </w:rPr>
        <w:t xml:space="preserve"> </w:t>
      </w:r>
      <w:r w:rsidRPr="00CC0CEF">
        <w:rPr>
          <w:rFonts w:ascii="Lucida Fax" w:hAnsi="Lucida Fax"/>
          <w:color w:val="00B050"/>
        </w:rPr>
        <w:t>To achieve the project’s objectives, we adopted a systematic approach to data analytics. A dataset detailing recent hires, including attributes such as gender, salary, department, and position tier, was acquired. Microsoft Excel 2022 was selected as the core analysis tool due to its extensive data manipulation capabilities and ease of use for visualizing data insights. Through techniques such as pivot tables, data visualization charts, and Excel formulas, we analysed the dataset and extracted insights that paint a clear picture of hiring trends.</w:t>
      </w:r>
    </w:p>
    <w:p w14:paraId="3EA22198" w14:textId="77777777" w:rsidR="00CC0CEF" w:rsidRPr="00CC0CEF" w:rsidRDefault="00CC0CEF" w:rsidP="00CC0CEF">
      <w:pPr>
        <w:jc w:val="both"/>
        <w:rPr>
          <w:rFonts w:ascii="Lucida Fax" w:hAnsi="Lucida Fax"/>
          <w:b/>
          <w:bCs/>
          <w:color w:val="002060"/>
          <w:u w:val="single"/>
        </w:rPr>
      </w:pPr>
      <w:r w:rsidRPr="00CC0CEF">
        <w:rPr>
          <w:rFonts w:ascii="Lucida Fax" w:hAnsi="Lucida Fax"/>
          <w:b/>
          <w:bCs/>
          <w:color w:val="002060"/>
          <w:u w:val="single"/>
        </w:rPr>
        <w:t>Tools and Technologies:</w:t>
      </w:r>
    </w:p>
    <w:p w14:paraId="6CEF9EF4" w14:textId="6D46FBB7" w:rsidR="00CC0CEF" w:rsidRPr="00CC0CEF" w:rsidRDefault="00CC0CEF" w:rsidP="00CC0CEF">
      <w:pPr>
        <w:numPr>
          <w:ilvl w:val="0"/>
          <w:numId w:val="3"/>
        </w:numPr>
        <w:jc w:val="both"/>
        <w:rPr>
          <w:rFonts w:ascii="Lucida Fax" w:hAnsi="Lucida Fax"/>
          <w:color w:val="00B050"/>
        </w:rPr>
      </w:pPr>
      <w:r w:rsidRPr="00CC0CEF">
        <w:rPr>
          <w:rFonts w:ascii="Lucida Fax" w:hAnsi="Lucida Fax"/>
          <w:color w:val="00B0F0"/>
        </w:rPr>
        <w:t xml:space="preserve">Software Platform: </w:t>
      </w:r>
      <w:r w:rsidRPr="00CC0CEF">
        <w:rPr>
          <w:rFonts w:ascii="Lucida Fax" w:hAnsi="Lucida Fax"/>
          <w:color w:val="00B050"/>
        </w:rPr>
        <w:t>Microsoft Excel 20</w:t>
      </w:r>
      <w:r>
        <w:rPr>
          <w:rFonts w:ascii="Lucida Fax" w:hAnsi="Lucida Fax"/>
          <w:color w:val="00B050"/>
        </w:rPr>
        <w:t>19</w:t>
      </w:r>
    </w:p>
    <w:p w14:paraId="3FB1F592" w14:textId="77777777" w:rsidR="00CC0CEF" w:rsidRPr="00CC0CEF" w:rsidRDefault="00CC0CEF" w:rsidP="00CC0CEF">
      <w:pPr>
        <w:numPr>
          <w:ilvl w:val="0"/>
          <w:numId w:val="3"/>
        </w:numPr>
        <w:jc w:val="both"/>
        <w:rPr>
          <w:rFonts w:ascii="Lucida Fax" w:hAnsi="Lucida Fax"/>
          <w:color w:val="00B050"/>
        </w:rPr>
      </w:pPr>
      <w:r w:rsidRPr="00CC0CEF">
        <w:rPr>
          <w:rFonts w:ascii="Lucida Fax" w:hAnsi="Lucida Fax"/>
          <w:color w:val="00B050"/>
        </w:rPr>
        <w:t>Rationale for Choice: Excel provides a comprehensive suite of data analysis tools, including pivot tables, charts, and statistical functions. These tools enabled us to conduct in-depth exploration and visualization of the hiring data, leading to a thorough understanding of the key patterns and trends.</w:t>
      </w:r>
    </w:p>
    <w:p w14:paraId="2926B07E" w14:textId="77777777" w:rsidR="00CC0CEF" w:rsidRPr="00CC0CEF" w:rsidRDefault="00CC0CEF" w:rsidP="00CC0CEF">
      <w:pPr>
        <w:jc w:val="both"/>
        <w:rPr>
          <w:rFonts w:ascii="Lucida Fax" w:hAnsi="Lucida Fax"/>
          <w:color w:val="00B050"/>
        </w:rPr>
      </w:pPr>
      <w:r w:rsidRPr="00CC0CEF">
        <w:rPr>
          <w:rFonts w:ascii="Lucida Fax" w:hAnsi="Lucida Fax"/>
          <w:b/>
          <w:bCs/>
          <w:color w:val="002060"/>
          <w:u w:val="single"/>
        </w:rPr>
        <w:t>Key Findings and Insights:</w:t>
      </w:r>
      <w:r w:rsidRPr="00CC0CEF">
        <w:rPr>
          <w:rFonts w:ascii="Lucida Fax" w:hAnsi="Lucida Fax"/>
          <w:color w:val="002060"/>
        </w:rPr>
        <w:t xml:space="preserve"> </w:t>
      </w:r>
      <w:r w:rsidRPr="00CC0CEF">
        <w:rPr>
          <w:rFonts w:ascii="Lucida Fax" w:hAnsi="Lucida Fax"/>
          <w:color w:val="00B050"/>
        </w:rPr>
        <w:t>Throughout the analysis, several meaningful insights were uncovered:</w:t>
      </w:r>
    </w:p>
    <w:p w14:paraId="4C4D8C11" w14:textId="77777777" w:rsidR="00CC0CEF" w:rsidRPr="00CC0CEF" w:rsidRDefault="00CC0CEF" w:rsidP="00CC0CEF">
      <w:pPr>
        <w:numPr>
          <w:ilvl w:val="0"/>
          <w:numId w:val="4"/>
        </w:numPr>
        <w:jc w:val="both"/>
        <w:rPr>
          <w:rFonts w:ascii="Lucida Fax" w:hAnsi="Lucida Fax"/>
          <w:color w:val="00B050"/>
        </w:rPr>
      </w:pPr>
      <w:r w:rsidRPr="00CC0CEF">
        <w:rPr>
          <w:rFonts w:ascii="Lucida Fax" w:hAnsi="Lucida Fax"/>
          <w:color w:val="00B0F0"/>
        </w:rPr>
        <w:t xml:space="preserve">Gender Distribution Analysis: </w:t>
      </w:r>
      <w:r w:rsidRPr="00CC0CEF">
        <w:rPr>
          <w:rFonts w:ascii="Lucida Fax" w:hAnsi="Lucida Fax"/>
          <w:color w:val="00B050"/>
        </w:rPr>
        <w:t>By examining gender ratios within different departments and positions, we gained insights into diversity across roles. This breakdown offered a snapshot of gender representation and highlighted areas where gender diversity could be further enhanced.</w:t>
      </w:r>
    </w:p>
    <w:p w14:paraId="56034E27" w14:textId="77777777" w:rsidR="00CC0CEF" w:rsidRPr="00CC0CEF" w:rsidRDefault="00CC0CEF" w:rsidP="00CC0CEF">
      <w:pPr>
        <w:numPr>
          <w:ilvl w:val="0"/>
          <w:numId w:val="4"/>
        </w:numPr>
        <w:jc w:val="both"/>
        <w:rPr>
          <w:rFonts w:ascii="Lucida Fax" w:hAnsi="Lucida Fax"/>
          <w:color w:val="00B050"/>
        </w:rPr>
      </w:pPr>
      <w:r w:rsidRPr="00CC0CEF">
        <w:rPr>
          <w:rFonts w:ascii="Lucida Fax" w:hAnsi="Lucida Fax"/>
          <w:color w:val="00B0F0"/>
        </w:rPr>
        <w:t xml:space="preserve">Salary Analysis: </w:t>
      </w:r>
      <w:r w:rsidRPr="00CC0CEF">
        <w:rPr>
          <w:rFonts w:ascii="Lucida Fax" w:hAnsi="Lucida Fax"/>
          <w:color w:val="00B050"/>
        </w:rPr>
        <w:t>An in-depth look at salary structures across departments and position tiers revealed disparities and alignment trends. This analysis allowed us to identify potential areas for salary adjustments, ensuring that compensation aligns with industry standards and internal equity.</w:t>
      </w:r>
    </w:p>
    <w:p w14:paraId="57DA102C" w14:textId="77777777" w:rsidR="00CC0CEF" w:rsidRPr="00CC0CEF" w:rsidRDefault="00CC0CEF" w:rsidP="00CC0CEF">
      <w:pPr>
        <w:numPr>
          <w:ilvl w:val="0"/>
          <w:numId w:val="4"/>
        </w:numPr>
        <w:jc w:val="both"/>
        <w:rPr>
          <w:rFonts w:ascii="Lucida Fax" w:hAnsi="Lucida Fax"/>
          <w:color w:val="00B050"/>
        </w:rPr>
      </w:pPr>
      <w:r w:rsidRPr="00CC0CEF">
        <w:rPr>
          <w:rFonts w:ascii="Lucida Fax" w:hAnsi="Lucida Fax"/>
          <w:color w:val="00B0F0"/>
        </w:rPr>
        <w:t xml:space="preserve">Departmental Composition: </w:t>
      </w:r>
      <w:r w:rsidRPr="00CC0CEF">
        <w:rPr>
          <w:rFonts w:ascii="Lucida Fax" w:hAnsi="Lucida Fax"/>
          <w:color w:val="00B050"/>
        </w:rPr>
        <w:t>The analysis of departmental distribution illustrated how different departments are structured within the hiring framework. It highlighted the relative sizes of departments, revealing which areas have seen the most growth and where additional resources might be allocated in future hiring plans.</w:t>
      </w:r>
    </w:p>
    <w:p w14:paraId="63AB584D" w14:textId="77777777" w:rsidR="00CC0CEF" w:rsidRPr="00CC0CEF" w:rsidRDefault="00CC0CEF" w:rsidP="00CC0CEF">
      <w:pPr>
        <w:numPr>
          <w:ilvl w:val="0"/>
          <w:numId w:val="4"/>
        </w:numPr>
        <w:jc w:val="both"/>
        <w:rPr>
          <w:rFonts w:ascii="Lucida Fax" w:hAnsi="Lucida Fax"/>
          <w:color w:val="00B050"/>
        </w:rPr>
      </w:pPr>
      <w:r w:rsidRPr="00CC0CEF">
        <w:rPr>
          <w:rFonts w:ascii="Lucida Fax" w:hAnsi="Lucida Fax"/>
          <w:color w:val="00B0F0"/>
        </w:rPr>
        <w:t xml:space="preserve">Position Tier Analysis: </w:t>
      </w:r>
      <w:r w:rsidRPr="00CC0CEF">
        <w:rPr>
          <w:rFonts w:ascii="Lucida Fax" w:hAnsi="Lucida Fax"/>
          <w:color w:val="00B050"/>
        </w:rPr>
        <w:t xml:space="preserve">By categorizing hires into various position tiers, we identified trends in position hierarchies and growth paths within the company. This analysis provided valuable insights into the distribution of </w:t>
      </w:r>
      <w:r w:rsidRPr="00CC0CEF">
        <w:rPr>
          <w:rFonts w:ascii="Lucida Fax" w:hAnsi="Lucida Fax"/>
          <w:color w:val="00B050"/>
        </w:rPr>
        <w:lastRenderedPageBreak/>
        <w:t>roles at entry, mid, and senior levels, which can help shape future workforce planning.</w:t>
      </w:r>
    </w:p>
    <w:p w14:paraId="3F676687" w14:textId="77777777" w:rsidR="00CC0CEF" w:rsidRPr="00CC0CEF" w:rsidRDefault="00CC0CEF" w:rsidP="00CC0CEF">
      <w:pPr>
        <w:jc w:val="both"/>
        <w:rPr>
          <w:rFonts w:ascii="Lucida Fax" w:hAnsi="Lucida Fax"/>
          <w:color w:val="00B050"/>
        </w:rPr>
      </w:pPr>
      <w:r w:rsidRPr="00CC0CEF">
        <w:rPr>
          <w:rFonts w:ascii="Lucida Fax" w:hAnsi="Lucida Fax"/>
          <w:color w:val="00B050"/>
        </w:rPr>
        <w:t>Each of these insights’ sheds light on different dimensions of the hiring process, helping us understand trends that impact organizational growth and balance. By identifying these patterns, we can support informed decision-making and foster a more inclusive and structured workplace.</w:t>
      </w:r>
    </w:p>
    <w:p w14:paraId="00391352" w14:textId="5D5EB092" w:rsidR="00A04556" w:rsidRPr="00BC4803" w:rsidRDefault="00CC0CEF" w:rsidP="009F340B">
      <w:pPr>
        <w:jc w:val="both"/>
        <w:rPr>
          <w:rFonts w:ascii="Lucida Fax" w:hAnsi="Lucida Fax"/>
          <w:color w:val="00B050"/>
        </w:rPr>
      </w:pPr>
      <w:r w:rsidRPr="00CC0CEF">
        <w:rPr>
          <w:rFonts w:ascii="Lucida Fax" w:hAnsi="Lucida Fax"/>
          <w:b/>
          <w:bCs/>
          <w:color w:val="002060"/>
          <w:u w:val="single"/>
        </w:rPr>
        <w:t>Conclusion:</w:t>
      </w:r>
      <w:r w:rsidRPr="00CC0CEF">
        <w:rPr>
          <w:rFonts w:ascii="Lucida Fax" w:hAnsi="Lucida Fax"/>
          <w:color w:val="002060"/>
        </w:rPr>
        <w:t xml:space="preserve"> </w:t>
      </w:r>
      <w:r w:rsidRPr="00CC0CEF">
        <w:rPr>
          <w:rFonts w:ascii="Lucida Fax" w:hAnsi="Lucida Fax"/>
          <w:color w:val="00B050"/>
        </w:rPr>
        <w:t>The project has successfully highlighted key areas within the company’s hiring practices, revealing trends that offer valuable guidance for future recruitment strategies. The findings emphasize the importance of a balanced approach to hiring across gender, salary, and departmental structures. These insights will be instrumental in refining the company's approach to talent acquisition, fostering a workplace environment that is diverse, equitable, and growth-oriented.</w:t>
      </w:r>
    </w:p>
    <w:p w14:paraId="553B96DE" w14:textId="5C635F3D" w:rsidR="00BC4803" w:rsidRPr="002B38C2" w:rsidRDefault="002B38C2" w:rsidP="009F340B">
      <w:pPr>
        <w:jc w:val="both"/>
        <w:rPr>
          <w:rFonts w:ascii="Times New Roman" w:hAnsi="Times New Roman" w:cs="Times New Roman"/>
          <w:b/>
          <w:bCs/>
          <w:color w:val="002060"/>
        </w:rPr>
      </w:pPr>
      <w:r w:rsidRPr="002B38C2">
        <w:rPr>
          <w:rFonts w:ascii="Times New Roman" w:hAnsi="Times New Roman" w:cs="Times New Roman"/>
          <w:b/>
          <w:bCs/>
          <w:color w:val="002060"/>
        </w:rPr>
        <w:t>EDA: -</w:t>
      </w:r>
    </w:p>
    <w:p w14:paraId="2C3A9F14" w14:textId="7A706C1D" w:rsidR="00BC4803" w:rsidRPr="00BC4803" w:rsidRDefault="00BC4803" w:rsidP="00BC4803">
      <w:pPr>
        <w:jc w:val="both"/>
        <w:rPr>
          <w:rFonts w:ascii="Times New Roman" w:hAnsi="Times New Roman" w:cs="Times New Roman"/>
          <w:color w:val="00B0F0"/>
          <w:u w:val="single"/>
        </w:rPr>
      </w:pPr>
      <w:r w:rsidRPr="00BC4803">
        <w:rPr>
          <w:rFonts w:ascii="Times New Roman" w:hAnsi="Times New Roman" w:cs="Times New Roman"/>
          <w:color w:val="00B0F0"/>
          <w:u w:val="single"/>
        </w:rPr>
        <w:t>Changing the dat</w:t>
      </w:r>
      <w:r w:rsidR="00E77A6C">
        <w:rPr>
          <w:rFonts w:ascii="Times New Roman" w:hAnsi="Times New Roman" w:cs="Times New Roman"/>
          <w:color w:val="00B0F0"/>
          <w:u w:val="single"/>
        </w:rPr>
        <w:t>e</w:t>
      </w:r>
      <w:r w:rsidRPr="00BC4803">
        <w:rPr>
          <w:rFonts w:ascii="Times New Roman" w:hAnsi="Times New Roman" w:cs="Times New Roman"/>
          <w:color w:val="00B0F0"/>
          <w:u w:val="single"/>
        </w:rPr>
        <w:t xml:space="preserve"> and time column: - </w:t>
      </w:r>
    </w:p>
    <w:p w14:paraId="5FF587F3" w14:textId="77777777" w:rsidR="00BC4803" w:rsidRPr="00BC4803" w:rsidRDefault="00BC4803" w:rsidP="00BC4803">
      <w:pPr>
        <w:jc w:val="both"/>
        <w:rPr>
          <w:rFonts w:ascii="Times New Roman" w:hAnsi="Times New Roman" w:cs="Times New Roman"/>
        </w:rPr>
      </w:pPr>
      <w:r w:rsidRPr="00BC4803">
        <w:rPr>
          <w:rFonts w:ascii="Times New Roman" w:hAnsi="Times New Roman" w:cs="Times New Roman"/>
        </w:rPr>
        <w:t>Step 1: Select the Date-Time Column</w:t>
      </w:r>
    </w:p>
    <w:p w14:paraId="696D4C44" w14:textId="77777777" w:rsidR="00BC4803" w:rsidRPr="00A04556" w:rsidRDefault="00BC4803" w:rsidP="00BC4803">
      <w:pPr>
        <w:numPr>
          <w:ilvl w:val="0"/>
          <w:numId w:val="5"/>
        </w:numPr>
        <w:jc w:val="both"/>
        <w:rPr>
          <w:rFonts w:ascii="Times New Roman" w:hAnsi="Times New Roman" w:cs="Times New Roman"/>
        </w:rPr>
      </w:pPr>
      <w:r w:rsidRPr="00A04556">
        <w:rPr>
          <w:rFonts w:ascii="Times New Roman" w:hAnsi="Times New Roman" w:cs="Times New Roman"/>
        </w:rPr>
        <w:t>In Power Query, locate the column that contains your date-time values (e.g., Interview Taken On).</w:t>
      </w:r>
    </w:p>
    <w:p w14:paraId="2113C87D" w14:textId="77777777" w:rsidR="00BC4803" w:rsidRPr="00A04556" w:rsidRDefault="00BC4803" w:rsidP="00BC4803">
      <w:pPr>
        <w:numPr>
          <w:ilvl w:val="0"/>
          <w:numId w:val="5"/>
        </w:numPr>
        <w:jc w:val="both"/>
        <w:rPr>
          <w:rFonts w:ascii="Times New Roman" w:hAnsi="Times New Roman" w:cs="Times New Roman"/>
        </w:rPr>
      </w:pPr>
      <w:r w:rsidRPr="00A04556">
        <w:rPr>
          <w:rFonts w:ascii="Times New Roman" w:hAnsi="Times New Roman" w:cs="Times New Roman"/>
        </w:rPr>
        <w:t>Click on this column to select it.</w:t>
      </w:r>
    </w:p>
    <w:p w14:paraId="0EFF1996" w14:textId="77777777" w:rsidR="00BC4803" w:rsidRPr="00BC4803" w:rsidRDefault="00BC4803" w:rsidP="00BC4803">
      <w:pPr>
        <w:jc w:val="both"/>
        <w:rPr>
          <w:rFonts w:ascii="Times New Roman" w:hAnsi="Times New Roman" w:cs="Times New Roman"/>
        </w:rPr>
      </w:pPr>
      <w:r w:rsidRPr="00BC4803">
        <w:rPr>
          <w:rFonts w:ascii="Times New Roman" w:hAnsi="Times New Roman" w:cs="Times New Roman"/>
        </w:rPr>
        <w:t>Step 2: Split the Date-Time Column</w:t>
      </w:r>
    </w:p>
    <w:p w14:paraId="6B854F7B" w14:textId="77777777" w:rsidR="00BC4803" w:rsidRPr="00A04556" w:rsidRDefault="00BC4803" w:rsidP="00BC4803">
      <w:pPr>
        <w:numPr>
          <w:ilvl w:val="0"/>
          <w:numId w:val="6"/>
        </w:numPr>
        <w:jc w:val="both"/>
        <w:rPr>
          <w:rFonts w:ascii="Times New Roman" w:hAnsi="Times New Roman" w:cs="Times New Roman"/>
        </w:rPr>
      </w:pPr>
      <w:r w:rsidRPr="00A04556">
        <w:rPr>
          <w:rFonts w:ascii="Times New Roman" w:hAnsi="Times New Roman" w:cs="Times New Roman"/>
        </w:rPr>
        <w:t>With the date-time column selected, go to the Home tab in Power Query.</w:t>
      </w:r>
    </w:p>
    <w:p w14:paraId="7447002A" w14:textId="77777777" w:rsidR="00BC4803" w:rsidRPr="00A04556" w:rsidRDefault="00BC4803" w:rsidP="00BC4803">
      <w:pPr>
        <w:numPr>
          <w:ilvl w:val="0"/>
          <w:numId w:val="6"/>
        </w:numPr>
        <w:jc w:val="both"/>
        <w:rPr>
          <w:rFonts w:ascii="Times New Roman" w:hAnsi="Times New Roman" w:cs="Times New Roman"/>
        </w:rPr>
      </w:pPr>
      <w:r w:rsidRPr="00A04556">
        <w:rPr>
          <w:rFonts w:ascii="Times New Roman" w:hAnsi="Times New Roman" w:cs="Times New Roman"/>
        </w:rPr>
        <w:t>Click Split Column &gt; By Delimiter.</w:t>
      </w:r>
    </w:p>
    <w:p w14:paraId="62DE4D68" w14:textId="77777777" w:rsidR="00BC4803" w:rsidRPr="00A04556" w:rsidRDefault="00BC4803" w:rsidP="00BC4803">
      <w:pPr>
        <w:numPr>
          <w:ilvl w:val="1"/>
          <w:numId w:val="6"/>
        </w:numPr>
        <w:jc w:val="both"/>
        <w:rPr>
          <w:rFonts w:ascii="Times New Roman" w:hAnsi="Times New Roman" w:cs="Times New Roman"/>
        </w:rPr>
      </w:pPr>
      <w:r w:rsidRPr="00A04556">
        <w:rPr>
          <w:rFonts w:ascii="Times New Roman" w:hAnsi="Times New Roman" w:cs="Times New Roman"/>
        </w:rPr>
        <w:t>This opens the Split Column by Delimiter window.</w:t>
      </w:r>
    </w:p>
    <w:p w14:paraId="054C7C41" w14:textId="77777777" w:rsidR="00BC4803" w:rsidRPr="00A04556" w:rsidRDefault="00BC4803" w:rsidP="00BC4803">
      <w:pPr>
        <w:numPr>
          <w:ilvl w:val="0"/>
          <w:numId w:val="6"/>
        </w:numPr>
        <w:jc w:val="both"/>
        <w:rPr>
          <w:rFonts w:ascii="Times New Roman" w:hAnsi="Times New Roman" w:cs="Times New Roman"/>
        </w:rPr>
      </w:pPr>
      <w:r w:rsidRPr="00A04556">
        <w:rPr>
          <w:rFonts w:ascii="Times New Roman" w:hAnsi="Times New Roman" w:cs="Times New Roman"/>
        </w:rPr>
        <w:t>In the Select or Enter Delimiter dropdown menu, choose Space.</w:t>
      </w:r>
    </w:p>
    <w:p w14:paraId="62478B8C" w14:textId="77777777" w:rsidR="00BC4803" w:rsidRPr="00A04556" w:rsidRDefault="00BC4803" w:rsidP="00BC4803">
      <w:pPr>
        <w:numPr>
          <w:ilvl w:val="1"/>
          <w:numId w:val="6"/>
        </w:numPr>
        <w:jc w:val="both"/>
        <w:rPr>
          <w:rFonts w:ascii="Times New Roman" w:hAnsi="Times New Roman" w:cs="Times New Roman"/>
        </w:rPr>
      </w:pPr>
      <w:r w:rsidRPr="00A04556">
        <w:rPr>
          <w:rFonts w:ascii="Times New Roman" w:hAnsi="Times New Roman" w:cs="Times New Roman"/>
        </w:rPr>
        <w:t>This option will split the column where there’s a space between the date and time parts.</w:t>
      </w:r>
    </w:p>
    <w:p w14:paraId="6DC17411" w14:textId="77777777" w:rsidR="00BC4803" w:rsidRPr="00A04556" w:rsidRDefault="00BC4803" w:rsidP="00BC4803">
      <w:pPr>
        <w:numPr>
          <w:ilvl w:val="0"/>
          <w:numId w:val="6"/>
        </w:numPr>
        <w:jc w:val="both"/>
        <w:rPr>
          <w:rFonts w:ascii="Times New Roman" w:hAnsi="Times New Roman" w:cs="Times New Roman"/>
        </w:rPr>
      </w:pPr>
      <w:r w:rsidRPr="00A04556">
        <w:rPr>
          <w:rFonts w:ascii="Times New Roman" w:hAnsi="Times New Roman" w:cs="Times New Roman"/>
        </w:rPr>
        <w:t>In the Split at section, ensure Each occurrence of the delimiter is selected.</w:t>
      </w:r>
    </w:p>
    <w:p w14:paraId="318E93D5" w14:textId="77777777" w:rsidR="00BC4803" w:rsidRPr="00A04556" w:rsidRDefault="00BC4803" w:rsidP="00BC4803">
      <w:pPr>
        <w:numPr>
          <w:ilvl w:val="0"/>
          <w:numId w:val="6"/>
        </w:numPr>
        <w:jc w:val="both"/>
        <w:rPr>
          <w:rFonts w:ascii="Times New Roman" w:hAnsi="Times New Roman" w:cs="Times New Roman"/>
        </w:rPr>
      </w:pPr>
      <w:r w:rsidRPr="00A04556">
        <w:rPr>
          <w:rFonts w:ascii="Times New Roman" w:hAnsi="Times New Roman" w:cs="Times New Roman"/>
        </w:rPr>
        <w:t>Click OK.</w:t>
      </w:r>
    </w:p>
    <w:p w14:paraId="45CA1C55" w14:textId="77777777" w:rsidR="00BC4803" w:rsidRPr="00A04556" w:rsidRDefault="00BC4803" w:rsidP="00BC4803">
      <w:pPr>
        <w:numPr>
          <w:ilvl w:val="1"/>
          <w:numId w:val="6"/>
        </w:numPr>
        <w:jc w:val="both"/>
        <w:rPr>
          <w:rFonts w:ascii="Times New Roman" w:hAnsi="Times New Roman" w:cs="Times New Roman"/>
        </w:rPr>
      </w:pPr>
      <w:r w:rsidRPr="00A04556">
        <w:rPr>
          <w:rFonts w:ascii="Times New Roman" w:hAnsi="Times New Roman" w:cs="Times New Roman"/>
        </w:rPr>
        <w:t>Power Query will create two new columns, usually named Interview Taken On.1 and Interview Taken On.2, where the first column holds the date and the second column holds the time.</w:t>
      </w:r>
    </w:p>
    <w:p w14:paraId="75ADCD6E" w14:textId="77777777" w:rsidR="00BC4803" w:rsidRPr="00BC4803" w:rsidRDefault="00BC4803" w:rsidP="00BC4803">
      <w:pPr>
        <w:jc w:val="both"/>
        <w:rPr>
          <w:rFonts w:ascii="Times New Roman" w:hAnsi="Times New Roman" w:cs="Times New Roman"/>
        </w:rPr>
      </w:pPr>
      <w:r w:rsidRPr="00BC4803">
        <w:rPr>
          <w:rFonts w:ascii="Times New Roman" w:hAnsi="Times New Roman" w:cs="Times New Roman"/>
        </w:rPr>
        <w:t>Step 3: Rename the New Columns</w:t>
      </w:r>
    </w:p>
    <w:p w14:paraId="27AEEC06" w14:textId="77777777" w:rsidR="00BC4803" w:rsidRPr="00A04556" w:rsidRDefault="00BC4803" w:rsidP="00BC4803">
      <w:pPr>
        <w:numPr>
          <w:ilvl w:val="0"/>
          <w:numId w:val="7"/>
        </w:numPr>
        <w:jc w:val="both"/>
        <w:rPr>
          <w:rFonts w:ascii="Times New Roman" w:hAnsi="Times New Roman" w:cs="Times New Roman"/>
        </w:rPr>
      </w:pPr>
      <w:r w:rsidRPr="00A04556">
        <w:rPr>
          <w:rFonts w:ascii="Times New Roman" w:hAnsi="Times New Roman" w:cs="Times New Roman"/>
        </w:rPr>
        <w:t>Double-click on the header Interview Taken On.1 and rename it to Interview Date.</w:t>
      </w:r>
    </w:p>
    <w:p w14:paraId="7CA16DC7" w14:textId="77777777" w:rsidR="00BC4803" w:rsidRPr="00A04556" w:rsidRDefault="00BC4803" w:rsidP="00BC4803">
      <w:pPr>
        <w:numPr>
          <w:ilvl w:val="0"/>
          <w:numId w:val="7"/>
        </w:numPr>
        <w:jc w:val="both"/>
        <w:rPr>
          <w:rFonts w:ascii="Times New Roman" w:hAnsi="Times New Roman" w:cs="Times New Roman"/>
        </w:rPr>
      </w:pPr>
      <w:r w:rsidRPr="00A04556">
        <w:rPr>
          <w:rFonts w:ascii="Times New Roman" w:hAnsi="Times New Roman" w:cs="Times New Roman"/>
        </w:rPr>
        <w:t>Double-click on the header Interview Taken On.2 and rename it to Interview Time.</w:t>
      </w:r>
    </w:p>
    <w:p w14:paraId="57FD760F" w14:textId="77777777" w:rsidR="00BC4803" w:rsidRPr="00BC4803" w:rsidRDefault="00BC4803" w:rsidP="00BC4803">
      <w:pPr>
        <w:jc w:val="both"/>
        <w:rPr>
          <w:rFonts w:ascii="Times New Roman" w:hAnsi="Times New Roman" w:cs="Times New Roman"/>
        </w:rPr>
      </w:pPr>
      <w:r w:rsidRPr="00BC4803">
        <w:rPr>
          <w:rFonts w:ascii="Times New Roman" w:hAnsi="Times New Roman" w:cs="Times New Roman"/>
        </w:rPr>
        <w:t>Step 4: Change Data Types</w:t>
      </w:r>
    </w:p>
    <w:p w14:paraId="31A70693" w14:textId="77777777" w:rsidR="00BC4803" w:rsidRPr="00A04556" w:rsidRDefault="00BC4803" w:rsidP="00BC4803">
      <w:pPr>
        <w:numPr>
          <w:ilvl w:val="0"/>
          <w:numId w:val="8"/>
        </w:numPr>
        <w:jc w:val="both"/>
        <w:rPr>
          <w:rFonts w:ascii="Times New Roman" w:hAnsi="Times New Roman" w:cs="Times New Roman"/>
        </w:rPr>
      </w:pPr>
      <w:r w:rsidRPr="00A04556">
        <w:rPr>
          <w:rFonts w:ascii="Times New Roman" w:hAnsi="Times New Roman" w:cs="Times New Roman"/>
        </w:rPr>
        <w:t>Change Interview Date to Date Type:</w:t>
      </w:r>
    </w:p>
    <w:p w14:paraId="6FB4092B" w14:textId="77777777" w:rsidR="00BC4803" w:rsidRPr="00A04556" w:rsidRDefault="00BC4803" w:rsidP="00BC4803">
      <w:pPr>
        <w:numPr>
          <w:ilvl w:val="1"/>
          <w:numId w:val="8"/>
        </w:numPr>
        <w:jc w:val="both"/>
        <w:rPr>
          <w:rFonts w:ascii="Times New Roman" w:hAnsi="Times New Roman" w:cs="Times New Roman"/>
        </w:rPr>
      </w:pPr>
      <w:r w:rsidRPr="00A04556">
        <w:rPr>
          <w:rFonts w:ascii="Times New Roman" w:hAnsi="Times New Roman" w:cs="Times New Roman"/>
        </w:rPr>
        <w:t>Select the Interview Date column.</w:t>
      </w:r>
    </w:p>
    <w:p w14:paraId="68D0B9AB" w14:textId="77777777" w:rsidR="00BC4803" w:rsidRPr="00A04556" w:rsidRDefault="00BC4803" w:rsidP="00BC4803">
      <w:pPr>
        <w:numPr>
          <w:ilvl w:val="1"/>
          <w:numId w:val="8"/>
        </w:numPr>
        <w:jc w:val="both"/>
        <w:rPr>
          <w:rFonts w:ascii="Times New Roman" w:hAnsi="Times New Roman" w:cs="Times New Roman"/>
        </w:rPr>
      </w:pPr>
      <w:r w:rsidRPr="00A04556">
        <w:rPr>
          <w:rFonts w:ascii="Times New Roman" w:hAnsi="Times New Roman" w:cs="Times New Roman"/>
        </w:rPr>
        <w:t>Go to the Transform tab, find the Data Type dropdown on the left, and select Date.</w:t>
      </w:r>
    </w:p>
    <w:p w14:paraId="2A6FC97D" w14:textId="77777777" w:rsidR="00BC4803" w:rsidRPr="00A04556" w:rsidRDefault="00BC4803" w:rsidP="00BC4803">
      <w:pPr>
        <w:numPr>
          <w:ilvl w:val="0"/>
          <w:numId w:val="8"/>
        </w:numPr>
        <w:jc w:val="both"/>
        <w:rPr>
          <w:rFonts w:ascii="Times New Roman" w:hAnsi="Times New Roman" w:cs="Times New Roman"/>
        </w:rPr>
      </w:pPr>
      <w:r w:rsidRPr="00A04556">
        <w:rPr>
          <w:rFonts w:ascii="Times New Roman" w:hAnsi="Times New Roman" w:cs="Times New Roman"/>
        </w:rPr>
        <w:lastRenderedPageBreak/>
        <w:t>Change Interview Time to Time Type:</w:t>
      </w:r>
    </w:p>
    <w:p w14:paraId="1D917743" w14:textId="77777777" w:rsidR="00BC4803" w:rsidRPr="00A04556" w:rsidRDefault="00BC4803" w:rsidP="00BC4803">
      <w:pPr>
        <w:numPr>
          <w:ilvl w:val="1"/>
          <w:numId w:val="8"/>
        </w:numPr>
        <w:jc w:val="both"/>
        <w:rPr>
          <w:rFonts w:ascii="Times New Roman" w:hAnsi="Times New Roman" w:cs="Times New Roman"/>
        </w:rPr>
      </w:pPr>
      <w:r w:rsidRPr="00A04556">
        <w:rPr>
          <w:rFonts w:ascii="Times New Roman" w:hAnsi="Times New Roman" w:cs="Times New Roman"/>
        </w:rPr>
        <w:t>Select the Interview Time column.</w:t>
      </w:r>
    </w:p>
    <w:p w14:paraId="7098F750" w14:textId="77777777" w:rsidR="00BC4803" w:rsidRDefault="00BC4803" w:rsidP="00BC4803">
      <w:pPr>
        <w:numPr>
          <w:ilvl w:val="1"/>
          <w:numId w:val="8"/>
        </w:numPr>
        <w:jc w:val="both"/>
        <w:rPr>
          <w:rFonts w:ascii="Times New Roman" w:hAnsi="Times New Roman" w:cs="Times New Roman"/>
        </w:rPr>
      </w:pPr>
      <w:r w:rsidRPr="00A04556">
        <w:rPr>
          <w:rFonts w:ascii="Times New Roman" w:hAnsi="Times New Roman" w:cs="Times New Roman"/>
        </w:rPr>
        <w:t>Go to the Transform tab, click on Data Type, and select Time.</w:t>
      </w:r>
    </w:p>
    <w:p w14:paraId="65CE7C81" w14:textId="77777777" w:rsidR="002B38C2" w:rsidRPr="00E77A6C" w:rsidRDefault="002B38C2" w:rsidP="002B38C2">
      <w:pPr>
        <w:ind w:left="1440"/>
        <w:jc w:val="both"/>
        <w:rPr>
          <w:rFonts w:ascii="Times New Roman" w:hAnsi="Times New Roman" w:cs="Times New Roman"/>
          <w:b/>
          <w:bCs/>
          <w:color w:val="7030A0"/>
          <w:u w:val="single"/>
        </w:rPr>
      </w:pPr>
      <w:r w:rsidRPr="00E77A6C">
        <w:rPr>
          <w:rFonts w:ascii="Times New Roman" w:hAnsi="Times New Roman" w:cs="Times New Roman"/>
          <w:b/>
          <w:bCs/>
          <w:color w:val="7030A0"/>
          <w:u w:val="single"/>
        </w:rPr>
        <w:t>*** Change the headers names too:</w:t>
      </w:r>
    </w:p>
    <w:p w14:paraId="2018603A" w14:textId="4474A8B0" w:rsidR="002B38C2" w:rsidRDefault="002B38C2" w:rsidP="002B38C2">
      <w:pPr>
        <w:ind w:left="1440"/>
        <w:jc w:val="both"/>
        <w:rPr>
          <w:rFonts w:ascii="Times New Roman" w:hAnsi="Times New Roman" w:cs="Times New Roman"/>
        </w:rPr>
      </w:pPr>
      <w:r w:rsidRPr="002B38C2">
        <w:rPr>
          <w:rFonts w:ascii="Times New Roman" w:hAnsi="Times New Roman" w:cs="Times New Roman"/>
          <w:noProof/>
        </w:rPr>
        <w:drawing>
          <wp:inline distT="0" distB="0" distL="0" distR="0" wp14:anchorId="4A783CAE" wp14:editId="356DBF4E">
            <wp:extent cx="4865298" cy="78160"/>
            <wp:effectExtent l="0" t="0" r="0" b="0"/>
            <wp:docPr id="102318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86950" name=""/>
                    <pic:cNvPicPr/>
                  </pic:nvPicPr>
                  <pic:blipFill>
                    <a:blip r:embed="rId6"/>
                    <a:stretch>
                      <a:fillRect/>
                    </a:stretch>
                  </pic:blipFill>
                  <pic:spPr>
                    <a:xfrm>
                      <a:off x="0" y="0"/>
                      <a:ext cx="5303957" cy="85207"/>
                    </a:xfrm>
                    <a:prstGeom prst="rect">
                      <a:avLst/>
                    </a:prstGeom>
                  </pic:spPr>
                </pic:pic>
              </a:graphicData>
            </a:graphic>
          </wp:inline>
        </w:drawing>
      </w:r>
      <w:r>
        <w:rPr>
          <w:rFonts w:ascii="Times New Roman" w:hAnsi="Times New Roman" w:cs="Times New Roman"/>
        </w:rPr>
        <w:t xml:space="preserve"> </w:t>
      </w:r>
    </w:p>
    <w:p w14:paraId="7318F30F" w14:textId="77777777" w:rsidR="003149BF" w:rsidRPr="00E77A6C" w:rsidRDefault="003149BF" w:rsidP="003149BF">
      <w:pPr>
        <w:ind w:left="1440"/>
        <w:jc w:val="both"/>
        <w:rPr>
          <w:rFonts w:ascii="Times New Roman" w:hAnsi="Times New Roman" w:cs="Times New Roman"/>
          <w:b/>
          <w:bCs/>
          <w:color w:val="7030A0"/>
          <w:u w:val="single"/>
        </w:rPr>
      </w:pPr>
    </w:p>
    <w:p w14:paraId="489D56B6" w14:textId="49B16E34" w:rsidR="003149BF" w:rsidRPr="00E77A6C" w:rsidRDefault="00E77A6C" w:rsidP="003149BF">
      <w:pPr>
        <w:ind w:left="1440"/>
        <w:jc w:val="both"/>
        <w:rPr>
          <w:rFonts w:ascii="Times New Roman" w:hAnsi="Times New Roman" w:cs="Times New Roman"/>
          <w:b/>
          <w:bCs/>
          <w:color w:val="7030A0"/>
          <w:u w:val="single"/>
        </w:rPr>
      </w:pPr>
      <w:r w:rsidRPr="00E77A6C">
        <w:rPr>
          <w:rFonts w:ascii="Times New Roman" w:hAnsi="Times New Roman" w:cs="Times New Roman"/>
          <w:b/>
          <w:bCs/>
          <w:color w:val="7030A0"/>
          <w:u w:val="single"/>
        </w:rPr>
        <w:t>Outliers Detection:</w:t>
      </w:r>
    </w:p>
    <w:p w14:paraId="4D6B65F3" w14:textId="572329E7" w:rsidR="003149BF" w:rsidRDefault="003149BF" w:rsidP="003149BF">
      <w:pPr>
        <w:ind w:left="1440"/>
        <w:jc w:val="both"/>
        <w:rPr>
          <w:rFonts w:ascii="Times New Roman" w:hAnsi="Times New Roman" w:cs="Times New Roman"/>
        </w:rPr>
      </w:pPr>
      <w:r w:rsidRPr="003149BF">
        <w:rPr>
          <w:rFonts w:ascii="Times New Roman" w:hAnsi="Times New Roman" w:cs="Times New Roman"/>
          <w:noProof/>
        </w:rPr>
        <w:drawing>
          <wp:inline distT="0" distB="0" distL="0" distR="0" wp14:anchorId="7B0B7136" wp14:editId="01030CD9">
            <wp:extent cx="3953427" cy="2686425"/>
            <wp:effectExtent l="0" t="0" r="9525" b="0"/>
            <wp:docPr id="204593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38481" name=""/>
                    <pic:cNvPicPr/>
                  </pic:nvPicPr>
                  <pic:blipFill>
                    <a:blip r:embed="rId7"/>
                    <a:stretch>
                      <a:fillRect/>
                    </a:stretch>
                  </pic:blipFill>
                  <pic:spPr>
                    <a:xfrm>
                      <a:off x="0" y="0"/>
                      <a:ext cx="3953427" cy="2686425"/>
                    </a:xfrm>
                    <a:prstGeom prst="rect">
                      <a:avLst/>
                    </a:prstGeom>
                  </pic:spPr>
                </pic:pic>
              </a:graphicData>
            </a:graphic>
          </wp:inline>
        </w:drawing>
      </w:r>
    </w:p>
    <w:p w14:paraId="2E28029E" w14:textId="30A71201" w:rsidR="003149BF" w:rsidRPr="00E77A6C" w:rsidRDefault="00E77A6C" w:rsidP="003149BF">
      <w:pPr>
        <w:ind w:left="1440"/>
        <w:jc w:val="both"/>
        <w:rPr>
          <w:rFonts w:ascii="Times New Roman" w:hAnsi="Times New Roman" w:cs="Times New Roman"/>
          <w:b/>
          <w:bCs/>
          <w:color w:val="7030A0"/>
          <w:u w:val="single"/>
        </w:rPr>
      </w:pPr>
      <w:r w:rsidRPr="00E77A6C">
        <w:rPr>
          <w:rFonts w:ascii="Times New Roman" w:hAnsi="Times New Roman" w:cs="Times New Roman"/>
          <w:b/>
          <w:bCs/>
          <w:color w:val="7030A0"/>
          <w:u w:val="single"/>
        </w:rPr>
        <w:t>Finding mode value of this dataset: -</w:t>
      </w:r>
    </w:p>
    <w:p w14:paraId="26EFA25A" w14:textId="77777777" w:rsidR="003149BF" w:rsidRDefault="003149BF" w:rsidP="003149BF">
      <w:pPr>
        <w:ind w:left="1440"/>
        <w:jc w:val="both"/>
        <w:rPr>
          <w:rFonts w:ascii="Times New Roman" w:hAnsi="Times New Roman" w:cs="Times New Roman"/>
        </w:rPr>
      </w:pPr>
    </w:p>
    <w:p w14:paraId="36849176" w14:textId="39F23B1F" w:rsidR="003149BF" w:rsidRPr="00A04556" w:rsidRDefault="003149BF" w:rsidP="003149BF">
      <w:pPr>
        <w:ind w:left="1440"/>
        <w:jc w:val="both"/>
        <w:rPr>
          <w:rFonts w:ascii="Times New Roman" w:hAnsi="Times New Roman" w:cs="Times New Roman"/>
        </w:rPr>
      </w:pPr>
      <w:r w:rsidRPr="003149BF">
        <w:rPr>
          <w:rFonts w:ascii="Times New Roman" w:hAnsi="Times New Roman" w:cs="Times New Roman"/>
          <w:noProof/>
        </w:rPr>
        <w:drawing>
          <wp:inline distT="0" distB="0" distL="0" distR="0" wp14:anchorId="1CD2DA19" wp14:editId="6005AFA5">
            <wp:extent cx="3972479" cy="1181265"/>
            <wp:effectExtent l="0" t="0" r="0" b="0"/>
            <wp:docPr id="153487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8295" name=""/>
                    <pic:cNvPicPr/>
                  </pic:nvPicPr>
                  <pic:blipFill>
                    <a:blip r:embed="rId8"/>
                    <a:stretch>
                      <a:fillRect/>
                    </a:stretch>
                  </pic:blipFill>
                  <pic:spPr>
                    <a:xfrm>
                      <a:off x="0" y="0"/>
                      <a:ext cx="3972479" cy="1181265"/>
                    </a:xfrm>
                    <a:prstGeom prst="rect">
                      <a:avLst/>
                    </a:prstGeom>
                  </pic:spPr>
                </pic:pic>
              </a:graphicData>
            </a:graphic>
          </wp:inline>
        </w:drawing>
      </w:r>
    </w:p>
    <w:p w14:paraId="1B79D705" w14:textId="77777777" w:rsidR="00BC4803" w:rsidRDefault="00BC4803" w:rsidP="009F340B">
      <w:pPr>
        <w:jc w:val="both"/>
        <w:rPr>
          <w:rFonts w:ascii="Lucida Fax" w:hAnsi="Lucida Fax"/>
        </w:rPr>
      </w:pPr>
    </w:p>
    <w:p w14:paraId="7F1760F6" w14:textId="77777777" w:rsidR="002B38C2" w:rsidRDefault="002B38C2" w:rsidP="009F340B">
      <w:pPr>
        <w:jc w:val="both"/>
        <w:rPr>
          <w:rFonts w:ascii="Lucida Fax" w:hAnsi="Lucida Fax"/>
        </w:rPr>
      </w:pPr>
    </w:p>
    <w:p w14:paraId="5DB481D2" w14:textId="77777777" w:rsidR="002B38C2" w:rsidRPr="00114E27" w:rsidRDefault="002B38C2" w:rsidP="002B38C2">
      <w:pPr>
        <w:jc w:val="both"/>
        <w:rPr>
          <w:rFonts w:ascii="Lucida Fax" w:hAnsi="Lucida Fax"/>
        </w:rPr>
      </w:pPr>
      <w:r w:rsidRPr="00114E27">
        <w:rPr>
          <w:rFonts w:ascii="Lucida Fax" w:hAnsi="Lucida Fax"/>
          <w:b/>
          <w:bCs/>
          <w:color w:val="7030A0"/>
          <w:u w:val="single"/>
        </w:rPr>
        <w:t>A. Hiring Analysis:</w:t>
      </w:r>
      <w:r w:rsidRPr="00114E27">
        <w:rPr>
          <w:rFonts w:ascii="Lucida Fax" w:hAnsi="Lucida Fax"/>
          <w:color w:val="7030A0"/>
        </w:rPr>
        <w:t> </w:t>
      </w:r>
      <w:r w:rsidRPr="00114E27">
        <w:rPr>
          <w:rFonts w:ascii="Lucida Fax" w:hAnsi="Lucida Fax"/>
        </w:rPr>
        <w:t>The hiring process involves bringing new individuals into the organization for various roles.</w:t>
      </w:r>
    </w:p>
    <w:p w14:paraId="70E5339F" w14:textId="77777777" w:rsidR="002B38C2" w:rsidRDefault="002B38C2" w:rsidP="002B38C2">
      <w:pPr>
        <w:jc w:val="both"/>
        <w:rPr>
          <w:rFonts w:ascii="Lucida Fax" w:hAnsi="Lucida Fax"/>
        </w:rPr>
      </w:pPr>
      <w:r w:rsidRPr="00114E27">
        <w:rPr>
          <w:rFonts w:ascii="Lucida Fax" w:hAnsi="Lucida Fax"/>
          <w:b/>
          <w:bCs/>
          <w:color w:val="00B0F0"/>
          <w:u w:val="single"/>
        </w:rPr>
        <w:t>Your Task:</w:t>
      </w:r>
      <w:r w:rsidRPr="00114E27">
        <w:rPr>
          <w:rFonts w:ascii="Lucida Fax" w:hAnsi="Lucida Fax"/>
          <w:color w:val="00B0F0"/>
        </w:rPr>
        <w:t> </w:t>
      </w:r>
      <w:r w:rsidRPr="00114E27">
        <w:rPr>
          <w:rFonts w:ascii="Lucida Fax" w:hAnsi="Lucida Fax"/>
        </w:rPr>
        <w:t>Determine the gender distribution of hires. How many males and females have been hired by the company?</w:t>
      </w:r>
    </w:p>
    <w:p w14:paraId="270083C5" w14:textId="72AD88B6" w:rsidR="00AB68C3" w:rsidRPr="00114E27" w:rsidRDefault="00AB68C3" w:rsidP="002B38C2">
      <w:pPr>
        <w:jc w:val="both"/>
        <w:rPr>
          <w:rFonts w:ascii="Lucida Fax" w:hAnsi="Lucida Fax"/>
        </w:rPr>
      </w:pPr>
      <w:r>
        <w:rPr>
          <w:noProof/>
        </w:rPr>
        <w:lastRenderedPageBreak/>
        <w:drawing>
          <wp:inline distT="0" distB="0" distL="0" distR="0" wp14:anchorId="0662A2DC" wp14:editId="110E8567">
            <wp:extent cx="4572000" cy="2743200"/>
            <wp:effectExtent l="228600" t="228600" r="228600" b="228600"/>
            <wp:docPr id="865374224" name="Chart 1">
              <a:extLst xmlns:a="http://schemas.openxmlformats.org/drawingml/2006/main">
                <a:ext uri="{FF2B5EF4-FFF2-40B4-BE49-F238E27FC236}">
                  <a16:creationId xmlns:a16="http://schemas.microsoft.com/office/drawing/2014/main" id="{97A6D147-34BC-4EE3-98D1-461FA4418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FA4EE7" w14:textId="77777777" w:rsidR="002B38C2" w:rsidRPr="00114E27" w:rsidRDefault="002B38C2" w:rsidP="002B38C2">
      <w:pPr>
        <w:jc w:val="both"/>
        <w:rPr>
          <w:rFonts w:ascii="Lucida Fax" w:hAnsi="Lucida Fax"/>
        </w:rPr>
      </w:pPr>
      <w:r w:rsidRPr="00114E27">
        <w:rPr>
          <w:rFonts w:ascii="Lucida Fax" w:hAnsi="Lucida Fax"/>
          <w:b/>
          <w:bCs/>
          <w:color w:val="7030A0"/>
          <w:u w:val="single"/>
        </w:rPr>
        <w:t>B. Salary Analysis:</w:t>
      </w:r>
      <w:r w:rsidRPr="00114E27">
        <w:rPr>
          <w:rFonts w:ascii="Lucida Fax" w:hAnsi="Lucida Fax"/>
          <w:color w:val="7030A0"/>
        </w:rPr>
        <w:t> </w:t>
      </w:r>
      <w:r w:rsidRPr="00114E27">
        <w:rPr>
          <w:rFonts w:ascii="Lucida Fax" w:hAnsi="Lucida Fax"/>
        </w:rPr>
        <w:t>The average salary is calculated by adding up the salaries of a group of employees and then dividing the total by the number of employees.</w:t>
      </w:r>
    </w:p>
    <w:p w14:paraId="54B1BC5F" w14:textId="77777777" w:rsidR="002B38C2" w:rsidRDefault="002B38C2" w:rsidP="002B38C2">
      <w:pPr>
        <w:jc w:val="both"/>
        <w:rPr>
          <w:rFonts w:ascii="Lucida Fax" w:hAnsi="Lucida Fax"/>
        </w:rPr>
      </w:pPr>
      <w:r w:rsidRPr="00114E27">
        <w:rPr>
          <w:rFonts w:ascii="Lucida Fax" w:hAnsi="Lucida Fax"/>
          <w:b/>
          <w:bCs/>
          <w:color w:val="00B0F0"/>
          <w:u w:val="single"/>
        </w:rPr>
        <w:t>Your Task:</w:t>
      </w:r>
      <w:r w:rsidRPr="00114E27">
        <w:rPr>
          <w:rFonts w:ascii="Lucida Fax" w:hAnsi="Lucida Fax"/>
          <w:color w:val="00B0F0"/>
        </w:rPr>
        <w:t> </w:t>
      </w:r>
      <w:r w:rsidRPr="00114E27">
        <w:rPr>
          <w:rFonts w:ascii="Lucida Fax" w:hAnsi="Lucida Fax"/>
        </w:rPr>
        <w:t>What is the average salary offered by this company? Use Excel functions to calculate this.</w:t>
      </w:r>
    </w:p>
    <w:p w14:paraId="4BAFDC89" w14:textId="16C5B486" w:rsidR="00AB68C3" w:rsidRPr="00114E27" w:rsidRDefault="00AB68C3" w:rsidP="002B38C2">
      <w:pPr>
        <w:jc w:val="both"/>
        <w:rPr>
          <w:rFonts w:ascii="Lucida Fax" w:hAnsi="Lucida Fax"/>
        </w:rPr>
      </w:pPr>
      <w:r>
        <w:rPr>
          <w:noProof/>
        </w:rPr>
        <w:drawing>
          <wp:inline distT="0" distB="0" distL="0" distR="0" wp14:anchorId="39AB2F87" wp14:editId="774B2661">
            <wp:extent cx="5010150" cy="2743200"/>
            <wp:effectExtent l="228600" t="228600" r="228600" b="228600"/>
            <wp:docPr id="1068864983" name="Chart 1">
              <a:extLst xmlns:a="http://schemas.openxmlformats.org/drawingml/2006/main">
                <a:ext uri="{FF2B5EF4-FFF2-40B4-BE49-F238E27FC236}">
                  <a16:creationId xmlns:a16="http://schemas.microsoft.com/office/drawing/2014/main" id="{78DCEBE2-C47F-486B-9009-DDBAAD8CA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947B27" w14:textId="77777777" w:rsidR="002B38C2" w:rsidRPr="00114E27" w:rsidRDefault="002B38C2" w:rsidP="002B38C2">
      <w:pPr>
        <w:jc w:val="both"/>
        <w:rPr>
          <w:rFonts w:ascii="Lucida Fax" w:hAnsi="Lucida Fax"/>
        </w:rPr>
      </w:pPr>
      <w:r w:rsidRPr="00114E27">
        <w:rPr>
          <w:rFonts w:ascii="Lucida Fax" w:hAnsi="Lucida Fax"/>
          <w:b/>
          <w:bCs/>
          <w:color w:val="7030A0"/>
          <w:u w:val="single"/>
        </w:rPr>
        <w:t>C. Salary Distribution:</w:t>
      </w:r>
      <w:r w:rsidRPr="00114E27">
        <w:rPr>
          <w:rFonts w:ascii="Lucida Fax" w:hAnsi="Lucida Fax"/>
          <w:color w:val="7030A0"/>
        </w:rPr>
        <w:t> </w:t>
      </w:r>
      <w:r w:rsidRPr="00114E27">
        <w:rPr>
          <w:rFonts w:ascii="Lucida Fax" w:hAnsi="Lucida Fax"/>
        </w:rPr>
        <w:t>Class intervals represent ranges of values, in this case, salary ranges. The class interval is the difference between the upper and lower limits of a class.</w:t>
      </w:r>
    </w:p>
    <w:p w14:paraId="78455D8F" w14:textId="77777777" w:rsidR="002B38C2" w:rsidRDefault="002B38C2" w:rsidP="002B38C2">
      <w:pPr>
        <w:jc w:val="both"/>
        <w:rPr>
          <w:rFonts w:ascii="Lucida Fax" w:hAnsi="Lucida Fax"/>
        </w:rPr>
      </w:pPr>
      <w:r w:rsidRPr="00114E27">
        <w:rPr>
          <w:rFonts w:ascii="Lucida Fax" w:hAnsi="Lucida Fax"/>
          <w:b/>
          <w:bCs/>
          <w:color w:val="00B0F0"/>
          <w:u w:val="single"/>
        </w:rPr>
        <w:t>Your Task:</w:t>
      </w:r>
      <w:r w:rsidRPr="00114E27">
        <w:rPr>
          <w:rFonts w:ascii="Lucida Fax" w:hAnsi="Lucida Fax"/>
          <w:color w:val="00B0F0"/>
        </w:rPr>
        <w:t> </w:t>
      </w:r>
      <w:r w:rsidRPr="00114E27">
        <w:rPr>
          <w:rFonts w:ascii="Lucida Fax" w:hAnsi="Lucida Fax"/>
        </w:rPr>
        <w:t>Create class intervals for the salaries in the company. This will help you understand the salary distribution.</w:t>
      </w:r>
    </w:p>
    <w:p w14:paraId="0154BE90" w14:textId="28028384" w:rsidR="00AB68C3" w:rsidRPr="00114E27" w:rsidRDefault="00AB68C3" w:rsidP="002B38C2">
      <w:pPr>
        <w:jc w:val="both"/>
        <w:rPr>
          <w:rFonts w:ascii="Lucida Fax" w:hAnsi="Lucida Fax"/>
        </w:rPr>
      </w:pPr>
      <w:r>
        <w:rPr>
          <w:noProof/>
        </w:rPr>
        <w:lastRenderedPageBreak/>
        <w:drawing>
          <wp:inline distT="0" distB="0" distL="0" distR="0" wp14:anchorId="037C16B4" wp14:editId="4A7FB043">
            <wp:extent cx="4572000" cy="2790825"/>
            <wp:effectExtent l="0" t="0" r="0" b="0"/>
            <wp:docPr id="1608472570" name="Chart 1">
              <a:extLst xmlns:a="http://schemas.openxmlformats.org/drawingml/2006/main">
                <a:ext uri="{FF2B5EF4-FFF2-40B4-BE49-F238E27FC236}">
                  <a16:creationId xmlns:a16="http://schemas.microsoft.com/office/drawing/2014/main" id="{0F7A8818-7DAD-40B4-A338-0A9FCFDFB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23215A" w14:textId="77777777" w:rsidR="002B38C2" w:rsidRPr="00114E27" w:rsidRDefault="002B38C2" w:rsidP="002B38C2">
      <w:pPr>
        <w:jc w:val="both"/>
        <w:rPr>
          <w:rFonts w:ascii="Lucida Fax" w:hAnsi="Lucida Fax"/>
        </w:rPr>
      </w:pPr>
      <w:r w:rsidRPr="00114E27">
        <w:rPr>
          <w:rFonts w:ascii="Lucida Fax" w:hAnsi="Lucida Fax"/>
          <w:b/>
          <w:bCs/>
          <w:color w:val="7030A0"/>
          <w:u w:val="single"/>
        </w:rPr>
        <w:t>D. Departmental Analysis:</w:t>
      </w:r>
      <w:r w:rsidRPr="00114E27">
        <w:rPr>
          <w:rFonts w:ascii="Lucida Fax" w:hAnsi="Lucida Fax"/>
          <w:color w:val="7030A0"/>
        </w:rPr>
        <w:t> </w:t>
      </w:r>
      <w:r w:rsidRPr="00114E27">
        <w:rPr>
          <w:rFonts w:ascii="Lucida Fax" w:hAnsi="Lucida Fax"/>
        </w:rPr>
        <w:t>Visualizing data through charts and plots is a crucial part of data analysis.</w:t>
      </w:r>
    </w:p>
    <w:p w14:paraId="16C32A7A" w14:textId="77777777" w:rsidR="002B38C2" w:rsidRDefault="002B38C2" w:rsidP="002B38C2">
      <w:pPr>
        <w:jc w:val="both"/>
        <w:rPr>
          <w:rFonts w:ascii="Lucida Fax" w:hAnsi="Lucida Fax"/>
        </w:rPr>
      </w:pPr>
      <w:r w:rsidRPr="00114E27">
        <w:rPr>
          <w:rFonts w:ascii="Lucida Fax" w:hAnsi="Lucida Fax"/>
          <w:b/>
          <w:bCs/>
          <w:color w:val="00B0F0"/>
          <w:u w:val="single"/>
        </w:rPr>
        <w:t>Your Task:</w:t>
      </w:r>
      <w:r w:rsidRPr="00114E27">
        <w:rPr>
          <w:rFonts w:ascii="Lucida Fax" w:hAnsi="Lucida Fax"/>
          <w:color w:val="00B0F0"/>
        </w:rPr>
        <w:t> </w:t>
      </w:r>
      <w:r w:rsidRPr="00114E27">
        <w:rPr>
          <w:rFonts w:ascii="Lucida Fax" w:hAnsi="Lucida Fax"/>
        </w:rPr>
        <w:t>Use a pie chart, bar graph, or any other suitable visualization to show the proportion of people working in different departments.</w:t>
      </w:r>
    </w:p>
    <w:p w14:paraId="4500EA56" w14:textId="146DA255" w:rsidR="00AB68C3" w:rsidRPr="00114E27" w:rsidRDefault="00AB68C3" w:rsidP="002B38C2">
      <w:pPr>
        <w:jc w:val="both"/>
        <w:rPr>
          <w:rFonts w:ascii="Lucida Fax" w:hAnsi="Lucida Fax"/>
        </w:rPr>
      </w:pPr>
      <w:r>
        <w:rPr>
          <w:noProof/>
        </w:rPr>
        <w:drawing>
          <wp:inline distT="0" distB="0" distL="0" distR="0" wp14:anchorId="4CF94D5A" wp14:editId="1319518F">
            <wp:extent cx="5000625" cy="2781299"/>
            <wp:effectExtent l="0" t="0" r="0" b="635"/>
            <wp:docPr id="82269469" name="Chart 1">
              <a:extLst xmlns:a="http://schemas.openxmlformats.org/drawingml/2006/main">
                <a:ext uri="{FF2B5EF4-FFF2-40B4-BE49-F238E27FC236}">
                  <a16:creationId xmlns:a16="http://schemas.microsoft.com/office/drawing/2014/main" id="{89F3BFB1-E3E4-47FF-B157-371195AACA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14750" w14:textId="77777777" w:rsidR="002B38C2" w:rsidRPr="00114E27" w:rsidRDefault="002B38C2" w:rsidP="002B38C2">
      <w:pPr>
        <w:jc w:val="both"/>
        <w:rPr>
          <w:rFonts w:ascii="Lucida Fax" w:hAnsi="Lucida Fax"/>
        </w:rPr>
      </w:pPr>
      <w:r w:rsidRPr="00114E27">
        <w:rPr>
          <w:rFonts w:ascii="Lucida Fax" w:hAnsi="Lucida Fax"/>
          <w:b/>
          <w:bCs/>
          <w:color w:val="7030A0"/>
          <w:u w:val="single"/>
        </w:rPr>
        <w:t>E. Position Tier Analysis:</w:t>
      </w:r>
      <w:r w:rsidRPr="00114E27">
        <w:rPr>
          <w:rFonts w:ascii="Lucida Fax" w:hAnsi="Lucida Fax"/>
          <w:color w:val="7030A0"/>
        </w:rPr>
        <w:t> </w:t>
      </w:r>
      <w:r w:rsidRPr="00114E27">
        <w:rPr>
          <w:rFonts w:ascii="Lucida Fax" w:hAnsi="Lucida Fax"/>
        </w:rPr>
        <w:t>Different positions within a company often have different tiers or levels.</w:t>
      </w:r>
    </w:p>
    <w:p w14:paraId="5B599C5B" w14:textId="77777777" w:rsidR="002B38C2" w:rsidRDefault="002B38C2" w:rsidP="002B38C2">
      <w:pPr>
        <w:jc w:val="both"/>
        <w:rPr>
          <w:rFonts w:ascii="Lucida Fax" w:hAnsi="Lucida Fax"/>
        </w:rPr>
      </w:pPr>
      <w:r w:rsidRPr="00114E27">
        <w:rPr>
          <w:rFonts w:ascii="Lucida Fax" w:hAnsi="Lucida Fax"/>
          <w:b/>
          <w:bCs/>
          <w:color w:val="00B0F0"/>
          <w:u w:val="single"/>
        </w:rPr>
        <w:t>Your Task:</w:t>
      </w:r>
      <w:r w:rsidRPr="00114E27">
        <w:rPr>
          <w:rFonts w:ascii="Lucida Fax" w:hAnsi="Lucida Fax"/>
          <w:color w:val="00B0F0"/>
        </w:rPr>
        <w:t> </w:t>
      </w:r>
      <w:r w:rsidRPr="00114E27">
        <w:rPr>
          <w:rFonts w:ascii="Lucida Fax" w:hAnsi="Lucida Fax"/>
        </w:rPr>
        <w:t>Use a chart or graph to represent the different position tiers within the company. This will help you understand the distribution of positions across different tiers.</w:t>
      </w:r>
    </w:p>
    <w:p w14:paraId="00B150F2" w14:textId="04F75B78" w:rsidR="00AB68C3" w:rsidRDefault="00AB68C3" w:rsidP="002B38C2">
      <w:pPr>
        <w:jc w:val="both"/>
        <w:rPr>
          <w:rFonts w:ascii="Lucida Fax" w:hAnsi="Lucida Fax"/>
        </w:rPr>
      </w:pPr>
      <w:r>
        <w:rPr>
          <w:noProof/>
        </w:rPr>
        <w:lastRenderedPageBreak/>
        <w:drawing>
          <wp:inline distT="0" distB="0" distL="0" distR="0" wp14:anchorId="207CB3BB" wp14:editId="6B07DC0E">
            <wp:extent cx="4572000" cy="2743200"/>
            <wp:effectExtent l="0" t="0" r="0" b="0"/>
            <wp:docPr id="1435794548" name="Chart 1">
              <a:extLst xmlns:a="http://schemas.openxmlformats.org/drawingml/2006/main">
                <a:ext uri="{FF2B5EF4-FFF2-40B4-BE49-F238E27FC236}">
                  <a16:creationId xmlns:a16="http://schemas.microsoft.com/office/drawing/2014/main" id="{C2F39E74-5BEA-405B-A7E5-212F0DFC6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C27FFA" w14:textId="77777777" w:rsidR="002B38C2" w:rsidRPr="00114E27" w:rsidRDefault="002B38C2" w:rsidP="009F340B">
      <w:pPr>
        <w:jc w:val="both"/>
        <w:rPr>
          <w:rFonts w:ascii="Lucida Fax" w:hAnsi="Lucida Fax"/>
        </w:rPr>
      </w:pPr>
    </w:p>
    <w:sectPr w:rsidR="002B38C2" w:rsidRPr="00114E27" w:rsidSect="009F34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7FFD"/>
    <w:multiLevelType w:val="multilevel"/>
    <w:tmpl w:val="D45EB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F58AB"/>
    <w:multiLevelType w:val="multilevel"/>
    <w:tmpl w:val="DB4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C6E91"/>
    <w:multiLevelType w:val="multilevel"/>
    <w:tmpl w:val="F17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B1830"/>
    <w:multiLevelType w:val="hybridMultilevel"/>
    <w:tmpl w:val="1C2AC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B03833"/>
    <w:multiLevelType w:val="multilevel"/>
    <w:tmpl w:val="8CD09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A72AD"/>
    <w:multiLevelType w:val="multilevel"/>
    <w:tmpl w:val="3C3A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51462"/>
    <w:multiLevelType w:val="multilevel"/>
    <w:tmpl w:val="29EE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55D89"/>
    <w:multiLevelType w:val="hybridMultilevel"/>
    <w:tmpl w:val="2A987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715C8A"/>
    <w:multiLevelType w:val="multilevel"/>
    <w:tmpl w:val="ECBA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495294">
    <w:abstractNumId w:val="6"/>
  </w:num>
  <w:num w:numId="2" w16cid:durableId="635374693">
    <w:abstractNumId w:val="3"/>
  </w:num>
  <w:num w:numId="3" w16cid:durableId="580481059">
    <w:abstractNumId w:val="1"/>
  </w:num>
  <w:num w:numId="4" w16cid:durableId="852106094">
    <w:abstractNumId w:val="2"/>
  </w:num>
  <w:num w:numId="5" w16cid:durableId="159590165">
    <w:abstractNumId w:val="5"/>
  </w:num>
  <w:num w:numId="6" w16cid:durableId="1339578927">
    <w:abstractNumId w:val="0"/>
  </w:num>
  <w:num w:numId="7" w16cid:durableId="188108155">
    <w:abstractNumId w:val="8"/>
  </w:num>
  <w:num w:numId="8" w16cid:durableId="175507962">
    <w:abstractNumId w:val="4"/>
  </w:num>
  <w:num w:numId="9" w16cid:durableId="123261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27"/>
    <w:rsid w:val="000A318F"/>
    <w:rsid w:val="000B1331"/>
    <w:rsid w:val="000C6B21"/>
    <w:rsid w:val="00114E27"/>
    <w:rsid w:val="0015248A"/>
    <w:rsid w:val="0021539C"/>
    <w:rsid w:val="002B38C2"/>
    <w:rsid w:val="003149BF"/>
    <w:rsid w:val="005477EB"/>
    <w:rsid w:val="00946F33"/>
    <w:rsid w:val="009F340B"/>
    <w:rsid w:val="00A04556"/>
    <w:rsid w:val="00A20161"/>
    <w:rsid w:val="00AB68C3"/>
    <w:rsid w:val="00AC30D9"/>
    <w:rsid w:val="00B04D0A"/>
    <w:rsid w:val="00BC4803"/>
    <w:rsid w:val="00BD3C5E"/>
    <w:rsid w:val="00C40FBA"/>
    <w:rsid w:val="00CC0CEF"/>
    <w:rsid w:val="00D916A7"/>
    <w:rsid w:val="00DE36D8"/>
    <w:rsid w:val="00E7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9316"/>
  <w15:chartTrackingRefBased/>
  <w15:docId w15:val="{41918310-F69A-42F3-BA29-27B3464B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CEF"/>
  </w:style>
  <w:style w:type="paragraph" w:styleId="Heading1">
    <w:name w:val="heading 1"/>
    <w:basedOn w:val="Normal"/>
    <w:next w:val="Normal"/>
    <w:link w:val="Heading1Char"/>
    <w:uiPriority w:val="9"/>
    <w:qFormat/>
    <w:rsid w:val="00CC0CE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C0CE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CE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CE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0CE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0CE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0CE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0CE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0CE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27"/>
    <w:pPr>
      <w:ind w:left="720"/>
      <w:contextualSpacing/>
    </w:pPr>
  </w:style>
  <w:style w:type="character" w:customStyle="1" w:styleId="Heading1Char">
    <w:name w:val="Heading 1 Char"/>
    <w:basedOn w:val="DefaultParagraphFont"/>
    <w:link w:val="Heading1"/>
    <w:uiPriority w:val="9"/>
    <w:rsid w:val="00CC0CE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C0C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CE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CE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0CE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0CE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0CE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0CE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0CE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0CEF"/>
    <w:pPr>
      <w:spacing w:line="240" w:lineRule="auto"/>
    </w:pPr>
    <w:rPr>
      <w:b/>
      <w:bCs/>
      <w:smallCaps/>
      <w:color w:val="44546A" w:themeColor="text2"/>
    </w:rPr>
  </w:style>
  <w:style w:type="paragraph" w:styleId="Title">
    <w:name w:val="Title"/>
    <w:basedOn w:val="Normal"/>
    <w:next w:val="Normal"/>
    <w:link w:val="TitleChar"/>
    <w:uiPriority w:val="10"/>
    <w:qFormat/>
    <w:rsid w:val="00CC0CE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0CE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0CE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0CE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C0CEF"/>
    <w:rPr>
      <w:b/>
      <w:bCs/>
    </w:rPr>
  </w:style>
  <w:style w:type="character" w:styleId="Emphasis">
    <w:name w:val="Emphasis"/>
    <w:basedOn w:val="DefaultParagraphFont"/>
    <w:uiPriority w:val="20"/>
    <w:qFormat/>
    <w:rsid w:val="00CC0CEF"/>
    <w:rPr>
      <w:i/>
      <w:iCs/>
    </w:rPr>
  </w:style>
  <w:style w:type="paragraph" w:styleId="NoSpacing">
    <w:name w:val="No Spacing"/>
    <w:uiPriority w:val="1"/>
    <w:qFormat/>
    <w:rsid w:val="00CC0CEF"/>
    <w:pPr>
      <w:spacing w:after="0" w:line="240" w:lineRule="auto"/>
    </w:pPr>
  </w:style>
  <w:style w:type="paragraph" w:styleId="Quote">
    <w:name w:val="Quote"/>
    <w:basedOn w:val="Normal"/>
    <w:next w:val="Normal"/>
    <w:link w:val="QuoteChar"/>
    <w:uiPriority w:val="29"/>
    <w:qFormat/>
    <w:rsid w:val="00CC0CE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0CEF"/>
    <w:rPr>
      <w:color w:val="44546A" w:themeColor="text2"/>
      <w:sz w:val="24"/>
      <w:szCs w:val="24"/>
    </w:rPr>
  </w:style>
  <w:style w:type="paragraph" w:styleId="IntenseQuote">
    <w:name w:val="Intense Quote"/>
    <w:basedOn w:val="Normal"/>
    <w:next w:val="Normal"/>
    <w:link w:val="IntenseQuoteChar"/>
    <w:uiPriority w:val="30"/>
    <w:qFormat/>
    <w:rsid w:val="00CC0CE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0CE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0CEF"/>
    <w:rPr>
      <w:i/>
      <w:iCs/>
      <w:color w:val="595959" w:themeColor="text1" w:themeTint="A6"/>
    </w:rPr>
  </w:style>
  <w:style w:type="character" w:styleId="IntenseEmphasis">
    <w:name w:val="Intense Emphasis"/>
    <w:basedOn w:val="DefaultParagraphFont"/>
    <w:uiPriority w:val="21"/>
    <w:qFormat/>
    <w:rsid w:val="00CC0CEF"/>
    <w:rPr>
      <w:b/>
      <w:bCs/>
      <w:i/>
      <w:iCs/>
    </w:rPr>
  </w:style>
  <w:style w:type="character" w:styleId="SubtleReference">
    <w:name w:val="Subtle Reference"/>
    <w:basedOn w:val="DefaultParagraphFont"/>
    <w:uiPriority w:val="31"/>
    <w:qFormat/>
    <w:rsid w:val="00CC0C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0CEF"/>
    <w:rPr>
      <w:b/>
      <w:bCs/>
      <w:smallCaps/>
      <w:color w:val="44546A" w:themeColor="text2"/>
      <w:u w:val="single"/>
    </w:rPr>
  </w:style>
  <w:style w:type="character" w:styleId="BookTitle">
    <w:name w:val="Book Title"/>
    <w:basedOn w:val="DefaultParagraphFont"/>
    <w:uiPriority w:val="33"/>
    <w:qFormat/>
    <w:rsid w:val="00CC0CEF"/>
    <w:rPr>
      <w:b/>
      <w:bCs/>
      <w:smallCaps/>
      <w:spacing w:val="10"/>
    </w:rPr>
  </w:style>
  <w:style w:type="paragraph" w:styleId="TOCHeading">
    <w:name w:val="TOC Heading"/>
    <w:basedOn w:val="Heading1"/>
    <w:next w:val="Normal"/>
    <w:uiPriority w:val="39"/>
    <w:semiHidden/>
    <w:unhideWhenUsed/>
    <w:qFormat/>
    <w:rsid w:val="00CC0C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8697">
      <w:bodyDiv w:val="1"/>
      <w:marLeft w:val="0"/>
      <w:marRight w:val="0"/>
      <w:marTop w:val="0"/>
      <w:marBottom w:val="0"/>
      <w:divBdr>
        <w:top w:val="none" w:sz="0" w:space="0" w:color="auto"/>
        <w:left w:val="none" w:sz="0" w:space="0" w:color="auto"/>
        <w:bottom w:val="none" w:sz="0" w:space="0" w:color="auto"/>
        <w:right w:val="none" w:sz="0" w:space="0" w:color="auto"/>
      </w:divBdr>
    </w:div>
    <w:div w:id="291130516">
      <w:bodyDiv w:val="1"/>
      <w:marLeft w:val="0"/>
      <w:marRight w:val="0"/>
      <w:marTop w:val="0"/>
      <w:marBottom w:val="0"/>
      <w:divBdr>
        <w:top w:val="none" w:sz="0" w:space="0" w:color="auto"/>
        <w:left w:val="none" w:sz="0" w:space="0" w:color="auto"/>
        <w:bottom w:val="none" w:sz="0" w:space="0" w:color="auto"/>
        <w:right w:val="none" w:sz="0" w:space="0" w:color="auto"/>
      </w:divBdr>
    </w:div>
    <w:div w:id="647825858">
      <w:bodyDiv w:val="1"/>
      <w:marLeft w:val="0"/>
      <w:marRight w:val="0"/>
      <w:marTop w:val="0"/>
      <w:marBottom w:val="0"/>
      <w:divBdr>
        <w:top w:val="none" w:sz="0" w:space="0" w:color="auto"/>
        <w:left w:val="none" w:sz="0" w:space="0" w:color="auto"/>
        <w:bottom w:val="none" w:sz="0" w:space="0" w:color="auto"/>
        <w:right w:val="none" w:sz="0" w:space="0" w:color="auto"/>
      </w:divBdr>
    </w:div>
    <w:div w:id="652561291">
      <w:bodyDiv w:val="1"/>
      <w:marLeft w:val="0"/>
      <w:marRight w:val="0"/>
      <w:marTop w:val="0"/>
      <w:marBottom w:val="0"/>
      <w:divBdr>
        <w:top w:val="none" w:sz="0" w:space="0" w:color="auto"/>
        <w:left w:val="none" w:sz="0" w:space="0" w:color="auto"/>
        <w:bottom w:val="none" w:sz="0" w:space="0" w:color="auto"/>
        <w:right w:val="none" w:sz="0" w:space="0" w:color="auto"/>
      </w:divBdr>
    </w:div>
    <w:div w:id="672142942">
      <w:bodyDiv w:val="1"/>
      <w:marLeft w:val="0"/>
      <w:marRight w:val="0"/>
      <w:marTop w:val="0"/>
      <w:marBottom w:val="0"/>
      <w:divBdr>
        <w:top w:val="none" w:sz="0" w:space="0" w:color="auto"/>
        <w:left w:val="none" w:sz="0" w:space="0" w:color="auto"/>
        <w:bottom w:val="none" w:sz="0" w:space="0" w:color="auto"/>
        <w:right w:val="none" w:sz="0" w:space="0" w:color="auto"/>
      </w:divBdr>
    </w:div>
    <w:div w:id="761873720">
      <w:bodyDiv w:val="1"/>
      <w:marLeft w:val="0"/>
      <w:marRight w:val="0"/>
      <w:marTop w:val="0"/>
      <w:marBottom w:val="0"/>
      <w:divBdr>
        <w:top w:val="none" w:sz="0" w:space="0" w:color="auto"/>
        <w:left w:val="none" w:sz="0" w:space="0" w:color="auto"/>
        <w:bottom w:val="none" w:sz="0" w:space="0" w:color="auto"/>
        <w:right w:val="none" w:sz="0" w:space="0" w:color="auto"/>
      </w:divBdr>
    </w:div>
    <w:div w:id="1045644681">
      <w:bodyDiv w:val="1"/>
      <w:marLeft w:val="0"/>
      <w:marRight w:val="0"/>
      <w:marTop w:val="0"/>
      <w:marBottom w:val="0"/>
      <w:divBdr>
        <w:top w:val="none" w:sz="0" w:space="0" w:color="auto"/>
        <w:left w:val="none" w:sz="0" w:space="0" w:color="auto"/>
        <w:bottom w:val="none" w:sz="0" w:space="0" w:color="auto"/>
        <w:right w:val="none" w:sz="0" w:space="0" w:color="auto"/>
      </w:divBdr>
    </w:div>
    <w:div w:id="1096748176">
      <w:bodyDiv w:val="1"/>
      <w:marLeft w:val="0"/>
      <w:marRight w:val="0"/>
      <w:marTop w:val="0"/>
      <w:marBottom w:val="0"/>
      <w:divBdr>
        <w:top w:val="none" w:sz="0" w:space="0" w:color="auto"/>
        <w:left w:val="none" w:sz="0" w:space="0" w:color="auto"/>
        <w:bottom w:val="none" w:sz="0" w:space="0" w:color="auto"/>
        <w:right w:val="none" w:sz="0" w:space="0" w:color="auto"/>
      </w:divBdr>
    </w:div>
    <w:div w:id="1105539590">
      <w:bodyDiv w:val="1"/>
      <w:marLeft w:val="0"/>
      <w:marRight w:val="0"/>
      <w:marTop w:val="0"/>
      <w:marBottom w:val="0"/>
      <w:divBdr>
        <w:top w:val="none" w:sz="0" w:space="0" w:color="auto"/>
        <w:left w:val="none" w:sz="0" w:space="0" w:color="auto"/>
        <w:bottom w:val="none" w:sz="0" w:space="0" w:color="auto"/>
        <w:right w:val="none" w:sz="0" w:space="0" w:color="auto"/>
      </w:divBdr>
    </w:div>
    <w:div w:id="1457724646">
      <w:bodyDiv w:val="1"/>
      <w:marLeft w:val="0"/>
      <w:marRight w:val="0"/>
      <w:marTop w:val="0"/>
      <w:marBottom w:val="0"/>
      <w:divBdr>
        <w:top w:val="none" w:sz="0" w:space="0" w:color="auto"/>
        <w:left w:val="none" w:sz="0" w:space="0" w:color="auto"/>
        <w:bottom w:val="none" w:sz="0" w:space="0" w:color="auto"/>
        <w:right w:val="none" w:sz="0" w:space="0" w:color="auto"/>
      </w:divBdr>
    </w:div>
    <w:div w:id="1781410659">
      <w:bodyDiv w:val="1"/>
      <w:marLeft w:val="0"/>
      <w:marRight w:val="0"/>
      <w:marTop w:val="0"/>
      <w:marBottom w:val="0"/>
      <w:divBdr>
        <w:top w:val="none" w:sz="0" w:space="0" w:color="auto"/>
        <w:left w:val="none" w:sz="0" w:space="0" w:color="auto"/>
        <w:bottom w:val="none" w:sz="0" w:space="0" w:color="auto"/>
        <w:right w:val="none" w:sz="0" w:space="0" w:color="auto"/>
      </w:divBdr>
    </w:div>
    <w:div w:id="1805735274">
      <w:bodyDiv w:val="1"/>
      <w:marLeft w:val="0"/>
      <w:marRight w:val="0"/>
      <w:marTop w:val="0"/>
      <w:marBottom w:val="0"/>
      <w:divBdr>
        <w:top w:val="none" w:sz="0" w:space="0" w:color="auto"/>
        <w:left w:val="none" w:sz="0" w:space="0" w:color="auto"/>
        <w:bottom w:val="none" w:sz="0" w:space="0" w:color="auto"/>
        <w:right w:val="none" w:sz="0" w:space="0" w:color="auto"/>
      </w:divBdr>
    </w:div>
    <w:div w:id="1916087028">
      <w:bodyDiv w:val="1"/>
      <w:marLeft w:val="0"/>
      <w:marRight w:val="0"/>
      <w:marTop w:val="0"/>
      <w:marBottom w:val="0"/>
      <w:divBdr>
        <w:top w:val="none" w:sz="0" w:space="0" w:color="auto"/>
        <w:left w:val="none" w:sz="0" w:space="0" w:color="auto"/>
        <w:bottom w:val="none" w:sz="0" w:space="0" w:color="auto"/>
        <w:right w:val="none" w:sz="0" w:space="0" w:color="auto"/>
      </w:divBdr>
    </w:div>
    <w:div w:id="1918132192">
      <w:bodyDiv w:val="1"/>
      <w:marLeft w:val="0"/>
      <w:marRight w:val="0"/>
      <w:marTop w:val="0"/>
      <w:marBottom w:val="0"/>
      <w:divBdr>
        <w:top w:val="none" w:sz="0" w:space="0" w:color="auto"/>
        <w:left w:val="none" w:sz="0" w:space="0" w:color="auto"/>
        <w:bottom w:val="none" w:sz="0" w:space="0" w:color="auto"/>
        <w:right w:val="none" w:sz="0" w:space="0" w:color="auto"/>
      </w:divBdr>
    </w:div>
    <w:div w:id="2002542292">
      <w:bodyDiv w:val="1"/>
      <w:marLeft w:val="0"/>
      <w:marRight w:val="0"/>
      <w:marTop w:val="0"/>
      <w:marBottom w:val="0"/>
      <w:divBdr>
        <w:top w:val="none" w:sz="0" w:space="0" w:color="auto"/>
        <w:left w:val="none" w:sz="0" w:space="0" w:color="auto"/>
        <w:bottom w:val="none" w:sz="0" w:space="0" w:color="auto"/>
        <w:right w:val="none" w:sz="0" w:space="0" w:color="auto"/>
      </w:divBdr>
    </w:div>
    <w:div w:id="214049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image" Target="media/image1.jpeg"/><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Trainity\Project%204\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rainity\Project%204\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Trainity\Project%204\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rainity\Project%204\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Trainity\Project%204\Statistic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[Statistics.xlsx]Hiring Analysis!PivotTable1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solidFill>
                  <a:schemeClr val="accent4"/>
                </a:solidFill>
                <a:effectLst>
                  <a:outerShdw blurRad="50800" dist="38100" dir="5400000" algn="t" rotWithShape="0">
                    <a:prstClr val="black">
                      <a:alpha val="40000"/>
                    </a:prstClr>
                  </a:outerShdw>
                </a:effectLst>
              </a:rPr>
              <a:t>Gender-Specific Hiring Analysis</a:t>
            </a:r>
            <a:endParaRPr lang="en-IN">
              <a:solidFill>
                <a:schemeClr val="accent4"/>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'Hiring Analysis'!$B$3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'Hiring Analysis'!$A$4:$A$12</c:f>
              <c:multiLvlStrCache>
                <c:ptCount val="6"/>
                <c:lvl>
                  <c:pt idx="0">
                    <c:v>Don’t want to say</c:v>
                  </c:pt>
                  <c:pt idx="1">
                    <c:v>Female</c:v>
                  </c:pt>
                  <c:pt idx="2">
                    <c:v>Male</c:v>
                  </c:pt>
                  <c:pt idx="3">
                    <c:v>Don’t want to say</c:v>
                  </c:pt>
                  <c:pt idx="4">
                    <c:v>Female</c:v>
                  </c:pt>
                  <c:pt idx="5">
                    <c:v>Male</c:v>
                  </c:pt>
                </c:lvl>
                <c:lvl>
                  <c:pt idx="0">
                    <c:v>Hired</c:v>
                  </c:pt>
                  <c:pt idx="3">
                    <c:v>Rejected</c:v>
                  </c:pt>
                </c:lvl>
              </c:multiLvlStrCache>
            </c:multiLvlStrRef>
          </c:cat>
          <c:val>
            <c:numRef>
              <c:f>'Hiring Analysis'!$B$4:$B$12</c:f>
              <c:numCache>
                <c:formatCode>General</c:formatCode>
                <c:ptCount val="6"/>
                <c:pt idx="0">
                  <c:v>268</c:v>
                </c:pt>
                <c:pt idx="1">
                  <c:v>1854</c:v>
                </c:pt>
                <c:pt idx="2">
                  <c:v>2572</c:v>
                </c:pt>
                <c:pt idx="3">
                  <c:v>125</c:v>
                </c:pt>
                <c:pt idx="4">
                  <c:v>819</c:v>
                </c:pt>
                <c:pt idx="5">
                  <c:v>1527</c:v>
                </c:pt>
              </c:numCache>
            </c:numRef>
          </c:val>
          <c:extLst>
            <c:ext xmlns:c16="http://schemas.microsoft.com/office/drawing/2014/chart" uri="{C3380CC4-5D6E-409C-BE32-E72D297353CC}">
              <c16:uniqueId val="{00000000-75EF-4DB1-BF72-3FEC6C2613DC}"/>
            </c:ext>
          </c:extLst>
        </c:ser>
        <c:dLbls>
          <c:showLegendKey val="0"/>
          <c:showVal val="0"/>
          <c:showCatName val="0"/>
          <c:showSerName val="0"/>
          <c:showPercent val="0"/>
          <c:showBubbleSize val="0"/>
        </c:dLbls>
        <c:gapWidth val="100"/>
        <c:overlap val="-24"/>
        <c:axId val="607244488"/>
        <c:axId val="607245568"/>
      </c:barChart>
      <c:catAx>
        <c:axId val="607244488"/>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7245568"/>
        <c:crosses val="autoZero"/>
        <c:auto val="1"/>
        <c:lblAlgn val="ctr"/>
        <c:lblOffset val="100"/>
        <c:noMultiLvlLbl val="0"/>
      </c:catAx>
      <c:valAx>
        <c:axId val="60724556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72444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228600">
        <a:schemeClr val="tx1">
          <a:alpha val="40000"/>
        </a:schemeClr>
      </a:glo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[Statistics.xlsx]Salary Analysis!PivotTable3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solidFill>
                  <a:schemeClr val="accent4"/>
                </a:solidFill>
                <a:effectLst>
                  <a:outerShdw blurRad="50800" dist="38100" dir="5400000" algn="t" rotWithShape="0">
                    <a:prstClr val="black">
                      <a:alpha val="40000"/>
                    </a:prstClr>
                  </a:outerShdw>
                </a:effectLst>
              </a:rPr>
              <a:t>Company-Wide Average Salary Analysis</a:t>
            </a:r>
            <a:endParaRPr lang="en-US">
              <a:solidFill>
                <a:schemeClr val="accent4"/>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'Salary Analysis'!$B$1</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'Salary Analysis'!$A$2:$A$11</c:f>
              <c:strCache>
                <c:ptCount val="9"/>
                <c:pt idx="0">
                  <c:v>Finance Department</c:v>
                </c:pt>
                <c:pt idx="1">
                  <c:v>General Management</c:v>
                </c:pt>
                <c:pt idx="2">
                  <c:v>Human Resource Department</c:v>
                </c:pt>
                <c:pt idx="3">
                  <c:v>Marketing Department</c:v>
                </c:pt>
                <c:pt idx="4">
                  <c:v>Operations Department</c:v>
                </c:pt>
                <c:pt idx="5">
                  <c:v>Production Department</c:v>
                </c:pt>
                <c:pt idx="6">
                  <c:v>Purchase Department</c:v>
                </c:pt>
                <c:pt idx="7">
                  <c:v>Sales Department</c:v>
                </c:pt>
                <c:pt idx="8">
                  <c:v>Service Department</c:v>
                </c:pt>
              </c:strCache>
            </c:strRef>
          </c:cat>
          <c:val>
            <c:numRef>
              <c:f>'Salary Analysis'!$B$2:$B$11</c:f>
              <c:numCache>
                <c:formatCode>0.00</c:formatCode>
                <c:ptCount val="9"/>
                <c:pt idx="0">
                  <c:v>49628.006944444445</c:v>
                </c:pt>
                <c:pt idx="1">
                  <c:v>55295.294117647056</c:v>
                </c:pt>
                <c:pt idx="2">
                  <c:v>49002.278350515466</c:v>
                </c:pt>
                <c:pt idx="3">
                  <c:v>48489.935384615383</c:v>
                </c:pt>
                <c:pt idx="4">
                  <c:v>49151.354384698665</c:v>
                </c:pt>
                <c:pt idx="5">
                  <c:v>49448.484210526316</c:v>
                </c:pt>
                <c:pt idx="6">
                  <c:v>52564.774774774778</c:v>
                </c:pt>
                <c:pt idx="7">
                  <c:v>49244.369477911649</c:v>
                </c:pt>
                <c:pt idx="8">
                  <c:v>50557.162609542356</c:v>
                </c:pt>
              </c:numCache>
            </c:numRef>
          </c:val>
          <c:extLst>
            <c:ext xmlns:c16="http://schemas.microsoft.com/office/drawing/2014/chart" uri="{C3380CC4-5D6E-409C-BE32-E72D297353CC}">
              <c16:uniqueId val="{00000000-E7AA-4C28-9680-25B7E07EBB4D}"/>
            </c:ext>
          </c:extLst>
        </c:ser>
        <c:dLbls>
          <c:dLblPos val="outEnd"/>
          <c:showLegendKey val="0"/>
          <c:showVal val="1"/>
          <c:showCatName val="0"/>
          <c:showSerName val="0"/>
          <c:showPercent val="0"/>
          <c:showBubbleSize val="0"/>
        </c:dLbls>
        <c:gapWidth val="115"/>
        <c:overlap val="-20"/>
        <c:axId val="619242184"/>
        <c:axId val="619238584"/>
      </c:barChart>
      <c:catAx>
        <c:axId val="6192421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9238584"/>
        <c:crosses val="autoZero"/>
        <c:auto val="1"/>
        <c:lblAlgn val="ctr"/>
        <c:lblOffset val="100"/>
        <c:noMultiLvlLbl val="0"/>
      </c:catAx>
      <c:valAx>
        <c:axId val="619238584"/>
        <c:scaling>
          <c:orientation val="minMax"/>
        </c:scaling>
        <c:delete val="1"/>
        <c:axPos val="b"/>
        <c:numFmt formatCode="0.00" sourceLinked="1"/>
        <c:majorTickMark val="none"/>
        <c:minorTickMark val="none"/>
        <c:tickLblPos val="nextTo"/>
        <c:crossAx val="619242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228600">
        <a:schemeClr val="tx1">
          <a:alpha val="40000"/>
        </a:schemeClr>
      </a:glow>
      <a:softEdge rad="1270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solidFill>
              </a:rPr>
              <a:t>Histogram</a:t>
            </a:r>
            <a:r>
              <a:rPr lang="en-IN" baseline="0">
                <a:solidFill>
                  <a:schemeClr val="accent4"/>
                </a:solidFill>
              </a:rPr>
              <a:t> of </a:t>
            </a:r>
            <a:r>
              <a:rPr lang="en-IN" sz="1600" b="1" i="0" u="none" strike="noStrike" baseline="0">
                <a:solidFill>
                  <a:schemeClr val="accent4"/>
                </a:solidFill>
                <a:effectLst/>
              </a:rPr>
              <a:t>salary distribution</a:t>
            </a:r>
            <a:endParaRPr lang="en-IN">
              <a:solidFill>
                <a:schemeClr val="accent4"/>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'Salary Distribution'!$G$3:$G$10</c:f>
              <c:strCache>
                <c:ptCount val="8"/>
                <c:pt idx="0">
                  <c:v>14281</c:v>
                </c:pt>
                <c:pt idx="1">
                  <c:v>28562</c:v>
                </c:pt>
                <c:pt idx="2">
                  <c:v>42843</c:v>
                </c:pt>
                <c:pt idx="3">
                  <c:v>57124</c:v>
                </c:pt>
                <c:pt idx="4">
                  <c:v>71405</c:v>
                </c:pt>
                <c:pt idx="5">
                  <c:v>85686</c:v>
                </c:pt>
                <c:pt idx="6">
                  <c:v>99967</c:v>
                </c:pt>
                <c:pt idx="7">
                  <c:v>More</c:v>
                </c:pt>
              </c:strCache>
            </c:strRef>
          </c:cat>
          <c:val>
            <c:numRef>
              <c:f>'Salary Distribution'!$H$3:$H$10</c:f>
              <c:numCache>
                <c:formatCode>General</c:formatCode>
                <c:ptCount val="8"/>
                <c:pt idx="0">
                  <c:v>983</c:v>
                </c:pt>
                <c:pt idx="1">
                  <c:v>1046</c:v>
                </c:pt>
                <c:pt idx="2">
                  <c:v>1041</c:v>
                </c:pt>
                <c:pt idx="3">
                  <c:v>1077</c:v>
                </c:pt>
                <c:pt idx="4">
                  <c:v>1012</c:v>
                </c:pt>
                <c:pt idx="5">
                  <c:v>1042</c:v>
                </c:pt>
                <c:pt idx="6">
                  <c:v>964</c:v>
                </c:pt>
                <c:pt idx="7">
                  <c:v>0</c:v>
                </c:pt>
              </c:numCache>
            </c:numRef>
          </c:val>
          <c:extLst>
            <c:ext xmlns:c16="http://schemas.microsoft.com/office/drawing/2014/chart" uri="{C3380CC4-5D6E-409C-BE32-E72D297353CC}">
              <c16:uniqueId val="{00000000-5DC7-4F73-8BAF-FAA2C411CAEF}"/>
            </c:ext>
          </c:extLst>
        </c:ser>
        <c:dLbls>
          <c:showLegendKey val="0"/>
          <c:showVal val="0"/>
          <c:showCatName val="0"/>
          <c:showSerName val="0"/>
          <c:showPercent val="0"/>
          <c:showBubbleSize val="0"/>
        </c:dLbls>
        <c:gapWidth val="100"/>
        <c:overlap val="-24"/>
        <c:axId val="1082450944"/>
        <c:axId val="1082451304"/>
      </c:barChart>
      <c:catAx>
        <c:axId val="10824509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7_Bins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2451304"/>
        <c:crosses val="autoZero"/>
        <c:auto val="1"/>
        <c:lblAlgn val="ctr"/>
        <c:lblOffset val="100"/>
        <c:noMultiLvlLbl val="0"/>
      </c:catAx>
      <c:valAx>
        <c:axId val="108245130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245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[Statistics.xlsx]Departmental Analysis!PivotTable5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solidFill>
              </a:rPr>
              <a:t>Employee </a:t>
            </a:r>
            <a:r>
              <a:rPr lang="en-IN" sz="1600" b="1" i="0" u="none" strike="noStrike" baseline="0">
                <a:solidFill>
                  <a:schemeClr val="accent4"/>
                </a:solidFill>
                <a:effectLst/>
              </a:rPr>
              <a:t>proportion in different </a:t>
            </a:r>
            <a:r>
              <a:rPr lang="en-IN">
                <a:solidFill>
                  <a:schemeClr val="accent4"/>
                </a:solidFill>
              </a:rPr>
              <a:t>Department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dLbl>
          <c:idx val="0"/>
          <c:showLegendKey val="0"/>
          <c:showVal val="0"/>
          <c:showCatName val="1"/>
          <c:showSerName val="0"/>
          <c:showPercent val="1"/>
          <c:showBubbleSize val="0"/>
          <c:extLst>
            <c:ext xmlns:c15="http://schemas.microsoft.com/office/drawing/2012/chart" uri="{CE6537A1-D6FC-4f65-9D91-7224C49458BB}"/>
          </c:extLst>
        </c:dLbl>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9"/>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'Departmental Analysis'!$B$1</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'Departmental Analysis'!$A$2:$A$11</c:f>
              <c:strCache>
                <c:ptCount val="9"/>
                <c:pt idx="0">
                  <c:v>Finance Department</c:v>
                </c:pt>
                <c:pt idx="1">
                  <c:v>General Management</c:v>
                </c:pt>
                <c:pt idx="2">
                  <c:v>Human Resource Department</c:v>
                </c:pt>
                <c:pt idx="3">
                  <c:v>Marketing Department</c:v>
                </c:pt>
                <c:pt idx="4">
                  <c:v>Operations Department</c:v>
                </c:pt>
                <c:pt idx="5">
                  <c:v>Production Department</c:v>
                </c:pt>
                <c:pt idx="6">
                  <c:v>Purchase Department</c:v>
                </c:pt>
                <c:pt idx="7">
                  <c:v>Sales Department</c:v>
                </c:pt>
                <c:pt idx="8">
                  <c:v>Service Department</c:v>
                </c:pt>
              </c:strCache>
            </c:strRef>
          </c:cat>
          <c:val>
            <c:numRef>
              <c:f>'Departmental Analysis'!$B$2:$B$11</c:f>
              <c:numCache>
                <c:formatCode>0.00%</c:formatCode>
                <c:ptCount val="9"/>
                <c:pt idx="0">
                  <c:v>4.0195394277739008E-2</c:v>
                </c:pt>
                <c:pt idx="1">
                  <c:v>2.3726448011165389E-2</c:v>
                </c:pt>
                <c:pt idx="2">
                  <c:v>1.3538032100488486E-2</c:v>
                </c:pt>
                <c:pt idx="3">
                  <c:v>4.5359385903698535E-2</c:v>
                </c:pt>
                <c:pt idx="4">
                  <c:v>0.38674110258199579</c:v>
                </c:pt>
                <c:pt idx="5">
                  <c:v>5.3035589672016749E-2</c:v>
                </c:pt>
                <c:pt idx="6">
                  <c:v>4.6475924633635729E-2</c:v>
                </c:pt>
                <c:pt idx="7">
                  <c:v>0.10425680390788555</c:v>
                </c:pt>
                <c:pt idx="8">
                  <c:v>0.28667131891137476</c:v>
                </c:pt>
              </c:numCache>
            </c:numRef>
          </c:val>
          <c:extLst>
            <c:ext xmlns:c16="http://schemas.microsoft.com/office/drawing/2014/chart" uri="{C3380CC4-5D6E-409C-BE32-E72D297353CC}">
              <c16:uniqueId val="{00000000-C6FC-4CC2-BF5B-C2BE48585DC6}"/>
            </c:ext>
          </c:extLst>
        </c:ser>
        <c:dLbls>
          <c:dLblPos val="outEnd"/>
          <c:showLegendKey val="0"/>
          <c:showVal val="1"/>
          <c:showCatName val="0"/>
          <c:showSerName val="0"/>
          <c:showPercent val="0"/>
          <c:showBubbleSize val="0"/>
        </c:dLbls>
        <c:gapWidth val="115"/>
        <c:overlap val="-20"/>
        <c:axId val="911914064"/>
        <c:axId val="911913344"/>
      </c:barChart>
      <c:valAx>
        <c:axId val="911913344"/>
        <c:scaling>
          <c:orientation val="minMax"/>
        </c:scaling>
        <c:delete val="1"/>
        <c:axPos val="b"/>
        <c:title>
          <c:tx>
            <c:rich>
              <a:bodyPr rot="0" spcFirstLastPara="1" vertOverflow="ellipsis" vert="horz" wrap="square" anchor="ctr" anchorCtr="1"/>
              <a:lstStyle/>
              <a:p>
                <a:pPr>
                  <a:defRPr sz="900" b="1" i="0" u="none" strike="noStrike" kern="1200" cap="all" baseline="0">
                    <a:ln>
                      <a:noFill/>
                    </a:ln>
                    <a:solidFill>
                      <a:schemeClr val="lt1">
                        <a:lumMod val="85000"/>
                      </a:schemeClr>
                    </a:solidFill>
                    <a:latin typeface="+mn-lt"/>
                    <a:ea typeface="+mn-ea"/>
                    <a:cs typeface="+mn-cs"/>
                  </a:defRPr>
                </a:pPr>
                <a:r>
                  <a:rPr lang="en-IN">
                    <a:ln>
                      <a:noFill/>
                    </a:ln>
                  </a:rPr>
                  <a:t>Percentage</a:t>
                </a:r>
                <a:r>
                  <a:rPr lang="en-IN" baseline="0">
                    <a:ln>
                      <a:noFill/>
                    </a:ln>
                  </a:rPr>
                  <a:t> count in each department</a:t>
                </a:r>
                <a:endParaRPr lang="en-IN">
                  <a:ln>
                    <a:noFill/>
                  </a:ln>
                </a:endParaRPr>
              </a:p>
            </c:rich>
          </c:tx>
          <c:layout>
            <c:manualLayout>
              <c:xMode val="edge"/>
              <c:yMode val="edge"/>
              <c:x val="0.22665201224846895"/>
              <c:y val="0.87087834950863696"/>
            </c:manualLayout>
          </c:layout>
          <c:overlay val="0"/>
          <c:spPr>
            <a:noFill/>
            <a:ln>
              <a:noFill/>
            </a:ln>
            <a:effectLst/>
          </c:spPr>
          <c:txPr>
            <a:bodyPr rot="0" spcFirstLastPara="1" vertOverflow="ellipsis" vert="horz" wrap="square" anchor="ctr" anchorCtr="1"/>
            <a:lstStyle/>
            <a:p>
              <a:pPr>
                <a:defRPr sz="900" b="1" i="0" u="none" strike="noStrike" kern="1200" cap="all" baseline="0">
                  <a:ln>
                    <a:noFill/>
                  </a:ln>
                  <a:solidFill>
                    <a:schemeClr val="lt1">
                      <a:lumMod val="85000"/>
                    </a:schemeClr>
                  </a:solidFill>
                  <a:latin typeface="+mn-lt"/>
                  <a:ea typeface="+mn-ea"/>
                  <a:cs typeface="+mn-cs"/>
                </a:defRPr>
              </a:pPr>
              <a:endParaRPr lang="en-US"/>
            </a:p>
          </c:txPr>
        </c:title>
        <c:numFmt formatCode="0.00%" sourceLinked="1"/>
        <c:majorTickMark val="none"/>
        <c:minorTickMark val="none"/>
        <c:tickLblPos val="nextTo"/>
        <c:crossAx val="911914064"/>
        <c:crosses val="autoZero"/>
        <c:crossBetween val="between"/>
      </c:valAx>
      <c:catAx>
        <c:axId val="91191406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1913344"/>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[Statistics.xlsx]Position Tier Analysis!PivotTable6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solidFill>
              </a:rPr>
              <a:t>Employees in diffrent departments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marker>
      </c:pivotFmt>
      <c:pivotFmt>
        <c:idx val="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9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2"/>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4"/>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5"/>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7"/>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8"/>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9"/>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1"/>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2"/>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3"/>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4"/>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5"/>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6"/>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7"/>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8"/>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9"/>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0"/>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1"/>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2"/>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3"/>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4"/>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5"/>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6"/>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7"/>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8"/>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9"/>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0"/>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1"/>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2"/>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3"/>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4"/>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5"/>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6"/>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7"/>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8"/>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9"/>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0"/>
        <c:spPr>
          <a:gradFill rotWithShape="1">
            <a:gsLst>
              <a:gs pos="0">
                <a:schemeClr val="accent1">
                  <a:lumMod val="70000"/>
                  <a:satMod val="103000"/>
                  <a:lumMod val="102000"/>
                  <a:tint val="94000"/>
                </a:schemeClr>
              </a:gs>
              <a:gs pos="50000">
                <a:schemeClr val="accent1">
                  <a:lumMod val="70000"/>
                  <a:satMod val="110000"/>
                  <a:lumMod val="100000"/>
                  <a:shade val="100000"/>
                </a:schemeClr>
              </a:gs>
              <a:gs pos="100000">
                <a:schemeClr val="accent1">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1"/>
        <c:spPr>
          <a:gradFill rotWithShape="1">
            <a:gsLst>
              <a:gs pos="0">
                <a:schemeClr val="accent2">
                  <a:lumMod val="70000"/>
                  <a:satMod val="103000"/>
                  <a:lumMod val="102000"/>
                  <a:tint val="94000"/>
                </a:schemeClr>
              </a:gs>
              <a:gs pos="50000">
                <a:schemeClr val="accent2">
                  <a:lumMod val="70000"/>
                  <a:satMod val="110000"/>
                  <a:lumMod val="100000"/>
                  <a:shade val="100000"/>
                </a:schemeClr>
              </a:gs>
              <a:gs pos="100000">
                <a:schemeClr val="accent2">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2"/>
        <c:spPr>
          <a:gradFill rotWithShape="1">
            <a:gsLst>
              <a:gs pos="0">
                <a:schemeClr val="accent3">
                  <a:lumMod val="70000"/>
                  <a:satMod val="103000"/>
                  <a:lumMod val="102000"/>
                  <a:tint val="94000"/>
                </a:schemeClr>
              </a:gs>
              <a:gs pos="50000">
                <a:schemeClr val="accent3">
                  <a:lumMod val="70000"/>
                  <a:satMod val="110000"/>
                  <a:lumMod val="100000"/>
                  <a:shade val="100000"/>
                </a:schemeClr>
              </a:gs>
              <a:gs pos="100000">
                <a:schemeClr val="accent3">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3"/>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4"/>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5"/>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6"/>
        <c:spPr>
          <a:gradFill rotWithShape="1">
            <a:gsLst>
              <a:gs pos="0">
                <a:schemeClr val="accent1">
                  <a:lumMod val="50000"/>
                  <a:lumOff val="50000"/>
                  <a:satMod val="103000"/>
                  <a:lumMod val="102000"/>
                  <a:tint val="94000"/>
                </a:schemeClr>
              </a:gs>
              <a:gs pos="50000">
                <a:schemeClr val="accent1">
                  <a:lumMod val="50000"/>
                  <a:lumOff val="50000"/>
                  <a:satMod val="110000"/>
                  <a:lumMod val="100000"/>
                  <a:shade val="100000"/>
                </a:schemeClr>
              </a:gs>
              <a:gs pos="100000">
                <a:schemeClr val="accent1">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7"/>
        <c:spPr>
          <a:gradFill rotWithShape="1">
            <a:gsLst>
              <a:gs pos="0">
                <a:schemeClr val="accent2">
                  <a:lumMod val="50000"/>
                  <a:lumOff val="50000"/>
                  <a:satMod val="103000"/>
                  <a:lumMod val="102000"/>
                  <a:tint val="94000"/>
                </a:schemeClr>
              </a:gs>
              <a:gs pos="50000">
                <a:schemeClr val="accent2">
                  <a:lumMod val="50000"/>
                  <a:lumOff val="50000"/>
                  <a:satMod val="110000"/>
                  <a:lumMod val="100000"/>
                  <a:shade val="100000"/>
                </a:schemeClr>
              </a:gs>
              <a:gs pos="100000">
                <a:schemeClr val="accent2">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8"/>
        <c:spPr>
          <a:gradFill rotWithShape="1">
            <a:gsLst>
              <a:gs pos="0">
                <a:schemeClr val="accent3">
                  <a:lumMod val="50000"/>
                  <a:lumOff val="50000"/>
                  <a:satMod val="103000"/>
                  <a:lumMod val="102000"/>
                  <a:tint val="94000"/>
                </a:schemeClr>
              </a:gs>
              <a:gs pos="50000">
                <a:schemeClr val="accent3">
                  <a:lumMod val="50000"/>
                  <a:lumOff val="50000"/>
                  <a:satMod val="110000"/>
                  <a:lumMod val="100000"/>
                  <a:shade val="100000"/>
                </a:schemeClr>
              </a:gs>
              <a:gs pos="100000">
                <a:schemeClr val="accent3">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9"/>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0"/>
        <c:spPr>
          <a:gradFill rotWithShape="1">
            <a:gsLst>
              <a:gs pos="0">
                <a:schemeClr val="accent5">
                  <a:lumMod val="50000"/>
                  <a:lumOff val="50000"/>
                  <a:satMod val="103000"/>
                  <a:lumMod val="102000"/>
                  <a:tint val="94000"/>
                </a:schemeClr>
              </a:gs>
              <a:gs pos="50000">
                <a:schemeClr val="accent5">
                  <a:lumMod val="50000"/>
                  <a:lumOff val="50000"/>
                  <a:satMod val="110000"/>
                  <a:lumMod val="100000"/>
                  <a:shade val="100000"/>
                </a:schemeClr>
              </a:gs>
              <a:gs pos="100000">
                <a:schemeClr val="accent5">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1"/>
        <c:spPr>
          <a:gradFill rotWithShape="1">
            <a:gsLst>
              <a:gs pos="0">
                <a:schemeClr val="accent6">
                  <a:lumMod val="50000"/>
                  <a:lumOff val="50000"/>
                  <a:satMod val="103000"/>
                  <a:lumMod val="102000"/>
                  <a:tint val="94000"/>
                </a:schemeClr>
              </a:gs>
              <a:gs pos="50000">
                <a:schemeClr val="accent6">
                  <a:lumMod val="50000"/>
                  <a:lumOff val="50000"/>
                  <a:satMod val="110000"/>
                  <a:lumMod val="100000"/>
                  <a:shade val="100000"/>
                </a:schemeClr>
              </a:gs>
              <a:gs pos="100000">
                <a:schemeClr val="accent6">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4"/>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8"/>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9"/>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1"/>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2"/>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3"/>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4"/>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5"/>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6"/>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7"/>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8"/>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9"/>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1"/>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2"/>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3"/>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4"/>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5"/>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6"/>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7"/>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8"/>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79"/>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0"/>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1"/>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2"/>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3"/>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4"/>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5"/>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6"/>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7"/>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8"/>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9"/>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0"/>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1"/>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2"/>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8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9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'Position Tier Analysis'!$B$1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C7C1-40BC-B07B-D591CA76CCF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C7C1-40BC-B07B-D591CA76CCF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C7C1-40BC-B07B-D591CA76CCF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C7C1-40BC-B07B-D591CA76CCF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C7C1-40BC-B07B-D591CA76CCF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C7C1-40BC-B07B-D591CA76CCF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C7C1-40BC-B07B-D591CA76CCF7}"/>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C7C1-40BC-B07B-D591CA76CCF7}"/>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C7C1-40BC-B07B-D591CA76CCF7}"/>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C7C1-40BC-B07B-D591CA76CCF7}"/>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C7C1-40BC-B07B-D591CA76CCF7}"/>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C7C1-40BC-B07B-D591CA76CCF7}"/>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C7C1-40BC-B07B-D591CA76CCF7}"/>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B-C7C1-40BC-B07B-D591CA76CCF7}"/>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D-C7C1-40BC-B07B-D591CA76CCF7}"/>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F-C7C1-40BC-B07B-D591CA76CCF7}"/>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1-C7C1-40BC-B07B-D591CA76CCF7}"/>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3-C7C1-40BC-B07B-D591CA76CCF7}"/>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5-C7C1-40BC-B07B-D591CA76CCF7}"/>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7-C7C1-40BC-B07B-D591CA76CCF7}"/>
              </c:ext>
            </c:extLst>
          </c:dPt>
          <c:dPt>
            <c:idx val="20"/>
            <c:bubble3D val="0"/>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9-C7C1-40BC-B07B-D591CA76CCF7}"/>
              </c:ext>
            </c:extLst>
          </c:dPt>
          <c:dPt>
            <c:idx val="21"/>
            <c:bubble3D val="0"/>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B-C7C1-40BC-B07B-D591CA76CCF7}"/>
              </c:ext>
            </c:extLst>
          </c:dPt>
          <c:dPt>
            <c:idx val="22"/>
            <c:bubble3D val="0"/>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D-C7C1-40BC-B07B-D591CA76CCF7}"/>
              </c:ext>
            </c:extLst>
          </c:dPt>
          <c:dPt>
            <c:idx val="23"/>
            <c:bubble3D val="0"/>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F-C7C1-40BC-B07B-D591CA76CCF7}"/>
              </c:ext>
            </c:extLst>
          </c:dPt>
          <c:dPt>
            <c:idx val="24"/>
            <c:bubble3D val="0"/>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1-C7C1-40BC-B07B-D591CA76CCF7}"/>
              </c:ext>
            </c:extLst>
          </c:dPt>
          <c:dPt>
            <c:idx val="25"/>
            <c:bubble3D val="0"/>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3-C7C1-40BC-B07B-D591CA76CCF7}"/>
              </c:ext>
            </c:extLst>
          </c:dPt>
          <c:dPt>
            <c:idx val="26"/>
            <c:bubble3D val="0"/>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5-C7C1-40BC-B07B-D591CA76CCF7}"/>
              </c:ext>
            </c:extLst>
          </c:dPt>
          <c:dPt>
            <c:idx val="27"/>
            <c:bubble3D val="0"/>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7-C7C1-40BC-B07B-D591CA76CCF7}"/>
              </c:ext>
            </c:extLst>
          </c:dPt>
          <c:dPt>
            <c:idx val="28"/>
            <c:bubble3D val="0"/>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9-C7C1-40BC-B07B-D591CA76CCF7}"/>
              </c:ext>
            </c:extLst>
          </c:dPt>
          <c:dPt>
            <c:idx val="29"/>
            <c:bubble3D val="0"/>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B-C7C1-40BC-B07B-D591CA76CCF7}"/>
              </c:ext>
            </c:extLst>
          </c:dPt>
          <c:dPt>
            <c:idx val="30"/>
            <c:bubble3D val="0"/>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D-C7C1-40BC-B07B-D591CA76CCF7}"/>
              </c:ext>
            </c:extLst>
          </c:dPt>
          <c:dPt>
            <c:idx val="31"/>
            <c:bubble3D val="0"/>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F-C7C1-40BC-B07B-D591CA76CCF7}"/>
              </c:ext>
            </c:extLst>
          </c:dPt>
          <c:dPt>
            <c:idx val="32"/>
            <c:bubble3D val="0"/>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1-C7C1-40BC-B07B-D591CA76CCF7}"/>
              </c:ext>
            </c:extLst>
          </c:dPt>
          <c:dPt>
            <c:idx val="33"/>
            <c:bubble3D val="0"/>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3-C7C1-40BC-B07B-D591CA76CCF7}"/>
              </c:ext>
            </c:extLst>
          </c:dPt>
          <c:dPt>
            <c:idx val="34"/>
            <c:bubble3D val="0"/>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5-C7C1-40BC-B07B-D591CA76CCF7}"/>
              </c:ext>
            </c:extLst>
          </c:dPt>
          <c:dPt>
            <c:idx val="35"/>
            <c:bubble3D val="0"/>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7-C7C1-40BC-B07B-D591CA76CCF7}"/>
              </c:ext>
            </c:extLst>
          </c:dPt>
          <c:dPt>
            <c:idx val="36"/>
            <c:bubble3D val="0"/>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9-C7C1-40BC-B07B-D591CA76CCF7}"/>
              </c:ext>
            </c:extLst>
          </c:dPt>
          <c:dPt>
            <c:idx val="37"/>
            <c:bubble3D val="0"/>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B-C7C1-40BC-B07B-D591CA76CCF7}"/>
              </c:ext>
            </c:extLst>
          </c:dPt>
          <c:dPt>
            <c:idx val="38"/>
            <c:bubble3D val="0"/>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D-C7C1-40BC-B07B-D591CA76CCF7}"/>
              </c:ext>
            </c:extLst>
          </c:dPt>
          <c:dPt>
            <c:idx val="39"/>
            <c:bubble3D val="0"/>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4F-C7C1-40BC-B07B-D591CA76CCF7}"/>
              </c:ext>
            </c:extLst>
          </c:dPt>
          <c:dPt>
            <c:idx val="40"/>
            <c:bubble3D val="0"/>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1-C7C1-40BC-B07B-D591CA76CCF7}"/>
              </c:ext>
            </c:extLst>
          </c:dPt>
          <c:dPt>
            <c:idx val="41"/>
            <c:bubble3D val="0"/>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3-C7C1-40BC-B07B-D591CA76CCF7}"/>
              </c:ext>
            </c:extLst>
          </c:dPt>
          <c:dPt>
            <c:idx val="42"/>
            <c:bubble3D val="0"/>
            <c:spPr>
              <a:gradFill rotWithShape="1">
                <a:gsLst>
                  <a:gs pos="0">
                    <a:schemeClr val="accent1">
                      <a:lumMod val="70000"/>
                      <a:satMod val="103000"/>
                      <a:lumMod val="102000"/>
                      <a:tint val="94000"/>
                    </a:schemeClr>
                  </a:gs>
                  <a:gs pos="50000">
                    <a:schemeClr val="accent1">
                      <a:lumMod val="70000"/>
                      <a:satMod val="110000"/>
                      <a:lumMod val="100000"/>
                      <a:shade val="100000"/>
                    </a:schemeClr>
                  </a:gs>
                  <a:gs pos="100000">
                    <a:schemeClr val="accent1">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5-C7C1-40BC-B07B-D591CA76CCF7}"/>
              </c:ext>
            </c:extLst>
          </c:dPt>
          <c:dPt>
            <c:idx val="43"/>
            <c:bubble3D val="0"/>
            <c:spPr>
              <a:gradFill rotWithShape="1">
                <a:gsLst>
                  <a:gs pos="0">
                    <a:schemeClr val="accent2">
                      <a:lumMod val="70000"/>
                      <a:satMod val="103000"/>
                      <a:lumMod val="102000"/>
                      <a:tint val="94000"/>
                    </a:schemeClr>
                  </a:gs>
                  <a:gs pos="50000">
                    <a:schemeClr val="accent2">
                      <a:lumMod val="70000"/>
                      <a:satMod val="110000"/>
                      <a:lumMod val="100000"/>
                      <a:shade val="100000"/>
                    </a:schemeClr>
                  </a:gs>
                  <a:gs pos="100000">
                    <a:schemeClr val="accent2">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7-C7C1-40BC-B07B-D591CA76CCF7}"/>
              </c:ext>
            </c:extLst>
          </c:dPt>
          <c:dPt>
            <c:idx val="44"/>
            <c:bubble3D val="0"/>
            <c:spPr>
              <a:gradFill rotWithShape="1">
                <a:gsLst>
                  <a:gs pos="0">
                    <a:schemeClr val="accent3">
                      <a:lumMod val="70000"/>
                      <a:satMod val="103000"/>
                      <a:lumMod val="102000"/>
                      <a:tint val="94000"/>
                    </a:schemeClr>
                  </a:gs>
                  <a:gs pos="50000">
                    <a:schemeClr val="accent3">
                      <a:lumMod val="70000"/>
                      <a:satMod val="110000"/>
                      <a:lumMod val="100000"/>
                      <a:shade val="100000"/>
                    </a:schemeClr>
                  </a:gs>
                  <a:gs pos="100000">
                    <a:schemeClr val="accent3">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9-C7C1-40BC-B07B-D591CA76CCF7}"/>
              </c:ext>
            </c:extLst>
          </c:dPt>
          <c:dPt>
            <c:idx val="45"/>
            <c:bubble3D val="0"/>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B-C7C1-40BC-B07B-D591CA76CCF7}"/>
              </c:ext>
            </c:extLst>
          </c:dPt>
          <c:dPt>
            <c:idx val="46"/>
            <c:bubble3D val="0"/>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D-C7C1-40BC-B07B-D591CA76CCF7}"/>
              </c:ext>
            </c:extLst>
          </c:dPt>
          <c:dPt>
            <c:idx val="47"/>
            <c:bubble3D val="0"/>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5F-C7C1-40BC-B07B-D591CA76CCF7}"/>
              </c:ext>
            </c:extLst>
          </c:dPt>
          <c:dPt>
            <c:idx val="48"/>
            <c:bubble3D val="0"/>
            <c:spPr>
              <a:gradFill rotWithShape="1">
                <a:gsLst>
                  <a:gs pos="0">
                    <a:schemeClr val="accent1">
                      <a:lumMod val="50000"/>
                      <a:lumOff val="50000"/>
                      <a:satMod val="103000"/>
                      <a:lumMod val="102000"/>
                      <a:tint val="94000"/>
                    </a:schemeClr>
                  </a:gs>
                  <a:gs pos="50000">
                    <a:schemeClr val="accent1">
                      <a:lumMod val="50000"/>
                      <a:lumOff val="50000"/>
                      <a:satMod val="110000"/>
                      <a:lumMod val="100000"/>
                      <a:shade val="100000"/>
                    </a:schemeClr>
                  </a:gs>
                  <a:gs pos="100000">
                    <a:schemeClr val="accent1">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1-C7C1-40BC-B07B-D591CA76CCF7}"/>
              </c:ext>
            </c:extLst>
          </c:dPt>
          <c:dPt>
            <c:idx val="49"/>
            <c:bubble3D val="0"/>
            <c:spPr>
              <a:gradFill rotWithShape="1">
                <a:gsLst>
                  <a:gs pos="0">
                    <a:schemeClr val="accent2">
                      <a:lumMod val="50000"/>
                      <a:lumOff val="50000"/>
                      <a:satMod val="103000"/>
                      <a:lumMod val="102000"/>
                      <a:tint val="94000"/>
                    </a:schemeClr>
                  </a:gs>
                  <a:gs pos="50000">
                    <a:schemeClr val="accent2">
                      <a:lumMod val="50000"/>
                      <a:lumOff val="50000"/>
                      <a:satMod val="110000"/>
                      <a:lumMod val="100000"/>
                      <a:shade val="100000"/>
                    </a:schemeClr>
                  </a:gs>
                  <a:gs pos="100000">
                    <a:schemeClr val="accent2">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3-C7C1-40BC-B07B-D591CA76CCF7}"/>
              </c:ext>
            </c:extLst>
          </c:dPt>
          <c:dPt>
            <c:idx val="50"/>
            <c:bubble3D val="0"/>
            <c:spPr>
              <a:gradFill rotWithShape="1">
                <a:gsLst>
                  <a:gs pos="0">
                    <a:schemeClr val="accent3">
                      <a:lumMod val="50000"/>
                      <a:lumOff val="50000"/>
                      <a:satMod val="103000"/>
                      <a:lumMod val="102000"/>
                      <a:tint val="94000"/>
                    </a:schemeClr>
                  </a:gs>
                  <a:gs pos="50000">
                    <a:schemeClr val="accent3">
                      <a:lumMod val="50000"/>
                      <a:lumOff val="50000"/>
                      <a:satMod val="110000"/>
                      <a:lumMod val="100000"/>
                      <a:shade val="100000"/>
                    </a:schemeClr>
                  </a:gs>
                  <a:gs pos="100000">
                    <a:schemeClr val="accent3">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5-C7C1-40BC-B07B-D591CA76CCF7}"/>
              </c:ext>
            </c:extLst>
          </c:dPt>
          <c:dPt>
            <c:idx val="51"/>
            <c:bubble3D val="0"/>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7-C7C1-40BC-B07B-D591CA76CCF7}"/>
              </c:ext>
            </c:extLst>
          </c:dPt>
          <c:dPt>
            <c:idx val="52"/>
            <c:bubble3D val="0"/>
            <c:spPr>
              <a:gradFill rotWithShape="1">
                <a:gsLst>
                  <a:gs pos="0">
                    <a:schemeClr val="accent5">
                      <a:lumMod val="50000"/>
                      <a:lumOff val="50000"/>
                      <a:satMod val="103000"/>
                      <a:lumMod val="102000"/>
                      <a:tint val="94000"/>
                    </a:schemeClr>
                  </a:gs>
                  <a:gs pos="50000">
                    <a:schemeClr val="accent5">
                      <a:lumMod val="50000"/>
                      <a:lumOff val="50000"/>
                      <a:satMod val="110000"/>
                      <a:lumMod val="100000"/>
                      <a:shade val="100000"/>
                    </a:schemeClr>
                  </a:gs>
                  <a:gs pos="100000">
                    <a:schemeClr val="accent5">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9-C7C1-40BC-B07B-D591CA76CCF7}"/>
              </c:ext>
            </c:extLst>
          </c:dPt>
          <c:dPt>
            <c:idx val="53"/>
            <c:bubble3D val="0"/>
            <c:spPr>
              <a:gradFill rotWithShape="1">
                <a:gsLst>
                  <a:gs pos="0">
                    <a:schemeClr val="accent6">
                      <a:lumMod val="50000"/>
                      <a:lumOff val="50000"/>
                      <a:satMod val="103000"/>
                      <a:lumMod val="102000"/>
                      <a:tint val="94000"/>
                    </a:schemeClr>
                  </a:gs>
                  <a:gs pos="50000">
                    <a:schemeClr val="accent6">
                      <a:lumMod val="50000"/>
                      <a:lumOff val="50000"/>
                      <a:satMod val="110000"/>
                      <a:lumMod val="100000"/>
                      <a:shade val="100000"/>
                    </a:schemeClr>
                  </a:gs>
                  <a:gs pos="100000">
                    <a:schemeClr val="accent6">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B-C7C1-40BC-B07B-D591CA76CCF7}"/>
              </c:ext>
            </c:extLst>
          </c:dPt>
          <c:dPt>
            <c:idx val="54"/>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D-C7C1-40BC-B07B-D591CA76CCF7}"/>
              </c:ext>
            </c:extLst>
          </c:dPt>
          <c:dPt>
            <c:idx val="55"/>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6F-C7C1-40BC-B07B-D591CA76CCF7}"/>
              </c:ext>
            </c:extLst>
          </c:dPt>
          <c:dPt>
            <c:idx val="56"/>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1-C7C1-40BC-B07B-D591CA76CCF7}"/>
              </c:ext>
            </c:extLst>
          </c:dPt>
          <c:dPt>
            <c:idx val="57"/>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3-C7C1-40BC-B07B-D591CA76CCF7}"/>
              </c:ext>
            </c:extLst>
          </c:dPt>
          <c:dPt>
            <c:idx val="58"/>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5-C7C1-40BC-B07B-D591CA76CCF7}"/>
              </c:ext>
            </c:extLst>
          </c:dPt>
          <c:dPt>
            <c:idx val="59"/>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7-C7C1-40BC-B07B-D591CA76CCF7}"/>
              </c:ext>
            </c:extLst>
          </c:dPt>
          <c:dPt>
            <c:idx val="60"/>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9-C7C1-40BC-B07B-D591CA76CCF7}"/>
              </c:ext>
            </c:extLst>
          </c:dPt>
          <c:dPt>
            <c:idx val="61"/>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B-C7C1-40BC-B07B-D591CA76CCF7}"/>
              </c:ext>
            </c:extLst>
          </c:dPt>
          <c:dPt>
            <c:idx val="62"/>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D-C7C1-40BC-B07B-D591CA76CCF7}"/>
              </c:ext>
            </c:extLst>
          </c:dPt>
          <c:dPt>
            <c:idx val="63"/>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7F-C7C1-40BC-B07B-D591CA76CCF7}"/>
              </c:ext>
            </c:extLst>
          </c:dPt>
          <c:dPt>
            <c:idx val="6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1-C7C1-40BC-B07B-D591CA76CCF7}"/>
              </c:ext>
            </c:extLst>
          </c:dPt>
          <c:dPt>
            <c:idx val="65"/>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3-C7C1-40BC-B07B-D591CA76CCF7}"/>
              </c:ext>
            </c:extLst>
          </c:dPt>
          <c:dPt>
            <c:idx val="66"/>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5-C7C1-40BC-B07B-D591CA76CCF7}"/>
              </c:ext>
            </c:extLst>
          </c:dPt>
          <c:dPt>
            <c:idx val="67"/>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7-C7C1-40BC-B07B-D591CA76CCF7}"/>
              </c:ext>
            </c:extLst>
          </c:dPt>
          <c:dPt>
            <c:idx val="68"/>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9-C7C1-40BC-B07B-D591CA76CCF7}"/>
              </c:ext>
            </c:extLst>
          </c:dPt>
          <c:dPt>
            <c:idx val="69"/>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B-C7C1-40BC-B07B-D591CA76CCF7}"/>
              </c:ext>
            </c:extLst>
          </c:dPt>
          <c:dPt>
            <c:idx val="70"/>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D-C7C1-40BC-B07B-D591CA76CCF7}"/>
              </c:ext>
            </c:extLst>
          </c:dPt>
          <c:dPt>
            <c:idx val="71"/>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8F-C7C1-40BC-B07B-D591CA76CCF7}"/>
              </c:ext>
            </c:extLst>
          </c:dPt>
          <c:dPt>
            <c:idx val="72"/>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1-C7C1-40BC-B07B-D591CA76CCF7}"/>
              </c:ext>
            </c:extLst>
          </c:dPt>
          <c:dPt>
            <c:idx val="73"/>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3-C7C1-40BC-B07B-D591CA76CCF7}"/>
              </c:ext>
            </c:extLst>
          </c:dPt>
          <c:dPt>
            <c:idx val="74"/>
            <c:bubble3D val="0"/>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5-C7C1-40BC-B07B-D591CA76CCF7}"/>
              </c:ext>
            </c:extLst>
          </c:dPt>
          <c:dPt>
            <c:idx val="75"/>
            <c:bubble3D val="0"/>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7-C7C1-40BC-B07B-D591CA76CCF7}"/>
              </c:ext>
            </c:extLst>
          </c:dPt>
          <c:dPt>
            <c:idx val="76"/>
            <c:bubble3D val="0"/>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9-C7C1-40BC-B07B-D591CA76CCF7}"/>
              </c:ext>
            </c:extLst>
          </c:dPt>
          <c:dPt>
            <c:idx val="77"/>
            <c:bubble3D val="0"/>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B-C7C1-40BC-B07B-D591CA76CCF7}"/>
              </c:ext>
            </c:extLst>
          </c:dPt>
          <c:dPt>
            <c:idx val="78"/>
            <c:bubble3D val="0"/>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D-C7C1-40BC-B07B-D591CA76CCF7}"/>
              </c:ext>
            </c:extLst>
          </c:dPt>
          <c:dPt>
            <c:idx val="79"/>
            <c:bubble3D val="0"/>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9F-C7C1-40BC-B07B-D591CA76CCF7}"/>
              </c:ext>
            </c:extLst>
          </c:dPt>
          <c:dPt>
            <c:idx val="80"/>
            <c:bubble3D val="0"/>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1-C7C1-40BC-B07B-D591CA76CCF7}"/>
              </c:ext>
            </c:extLst>
          </c:dPt>
          <c:dPt>
            <c:idx val="81"/>
            <c:bubble3D val="0"/>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3-C7C1-40BC-B07B-D591CA76CCF7}"/>
              </c:ext>
            </c:extLst>
          </c:dPt>
          <c:dPt>
            <c:idx val="82"/>
            <c:bubble3D val="0"/>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5-C7C1-40BC-B07B-D591CA76CCF7}"/>
              </c:ext>
            </c:extLst>
          </c:dPt>
          <c:dPt>
            <c:idx val="83"/>
            <c:bubble3D val="0"/>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7-C7C1-40BC-B07B-D591CA76CCF7}"/>
              </c:ext>
            </c:extLst>
          </c:dPt>
          <c:dPt>
            <c:idx val="84"/>
            <c:bubble3D val="0"/>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9-C7C1-40BC-B07B-D591CA76CCF7}"/>
              </c:ext>
            </c:extLst>
          </c:dPt>
          <c:dPt>
            <c:idx val="85"/>
            <c:bubble3D val="0"/>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B-C7C1-40BC-B07B-D591CA76CCF7}"/>
              </c:ext>
            </c:extLst>
          </c:dPt>
          <c:dPt>
            <c:idx val="86"/>
            <c:bubble3D val="0"/>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D-C7C1-40BC-B07B-D591CA76CCF7}"/>
              </c:ext>
            </c:extLst>
          </c:dPt>
          <c:dPt>
            <c:idx val="87"/>
            <c:bubble3D val="0"/>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AF-C7C1-40BC-B07B-D591CA76CCF7}"/>
              </c:ext>
            </c:extLst>
          </c:dPt>
          <c:dPt>
            <c:idx val="88"/>
            <c:bubble3D val="0"/>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1-C7C1-40BC-B07B-D591CA76CCF7}"/>
              </c:ext>
            </c:extLst>
          </c:dPt>
          <c:dPt>
            <c:idx val="89"/>
            <c:bubble3D val="0"/>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3-C7C1-40BC-B07B-D591CA76CCF7}"/>
              </c:ext>
            </c:extLst>
          </c:dPt>
          <c:dPt>
            <c:idx val="90"/>
            <c:bubble3D val="0"/>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5-C7C1-40BC-B07B-D591CA76CCF7}"/>
              </c:ext>
            </c:extLst>
          </c:dPt>
          <c:dPt>
            <c:idx val="91"/>
            <c:bubble3D val="0"/>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7-C7C1-40BC-B07B-D591CA76CCF7}"/>
              </c:ext>
            </c:extLst>
          </c:dPt>
          <c:dPt>
            <c:idx val="92"/>
            <c:bubble3D val="0"/>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9-C7C1-40BC-B07B-D591CA76CCF7}"/>
              </c:ext>
            </c:extLst>
          </c:dPt>
          <c:dPt>
            <c:idx val="93"/>
            <c:bubble3D val="0"/>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B-C7C1-40BC-B07B-D591CA76CCF7}"/>
              </c:ext>
            </c:extLst>
          </c:dPt>
          <c:dPt>
            <c:idx val="94"/>
            <c:bubble3D val="0"/>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BD-C7C1-40BC-B07B-D591CA76CCF7}"/>
              </c:ext>
            </c:extLst>
          </c:dPt>
          <c:cat>
            <c:multiLvlStrRef>
              <c:f>'Position Tier Analysis'!$A$2:$A$106</c:f>
              <c:multiLvlStrCache>
                <c:ptCount val="95"/>
                <c:lvl>
                  <c:pt idx="0">
                    <c:v>b9</c:v>
                  </c:pt>
                  <c:pt idx="1">
                    <c:v>c-10</c:v>
                  </c:pt>
                  <c:pt idx="2">
                    <c:v>c5</c:v>
                  </c:pt>
                  <c:pt idx="3">
                    <c:v>c8</c:v>
                  </c:pt>
                  <c:pt idx="4">
                    <c:v>c9</c:v>
                  </c:pt>
                  <c:pt idx="5">
                    <c:v>i1</c:v>
                  </c:pt>
                  <c:pt idx="6">
                    <c:v>i4</c:v>
                  </c:pt>
                  <c:pt idx="7">
                    <c:v>i5</c:v>
                  </c:pt>
                  <c:pt idx="8">
                    <c:v>i6</c:v>
                  </c:pt>
                  <c:pt idx="9">
                    <c:v>i7</c:v>
                  </c:pt>
                  <c:pt idx="10">
                    <c:v>b9</c:v>
                  </c:pt>
                  <c:pt idx="11">
                    <c:v>c-10</c:v>
                  </c:pt>
                  <c:pt idx="12">
                    <c:v>c5</c:v>
                  </c:pt>
                  <c:pt idx="13">
                    <c:v>c8</c:v>
                  </c:pt>
                  <c:pt idx="14">
                    <c:v>c9</c:v>
                  </c:pt>
                  <c:pt idx="15">
                    <c:v>i1</c:v>
                  </c:pt>
                  <c:pt idx="16">
                    <c:v>i5</c:v>
                  </c:pt>
                  <c:pt idx="17">
                    <c:v>i6</c:v>
                  </c:pt>
                  <c:pt idx="18">
                    <c:v>i7</c:v>
                  </c:pt>
                  <c:pt idx="19">
                    <c:v>b9</c:v>
                  </c:pt>
                  <c:pt idx="20">
                    <c:v>c-10</c:v>
                  </c:pt>
                  <c:pt idx="21">
                    <c:v>c5</c:v>
                  </c:pt>
                  <c:pt idx="22">
                    <c:v>c8</c:v>
                  </c:pt>
                  <c:pt idx="23">
                    <c:v>c9</c:v>
                  </c:pt>
                  <c:pt idx="24">
                    <c:v>i1</c:v>
                  </c:pt>
                  <c:pt idx="25">
                    <c:v>i5</c:v>
                  </c:pt>
                  <c:pt idx="26">
                    <c:v>i6</c:v>
                  </c:pt>
                  <c:pt idx="27">
                    <c:v>i7</c:v>
                  </c:pt>
                  <c:pt idx="28">
                    <c:v>b9</c:v>
                  </c:pt>
                  <c:pt idx="29">
                    <c:v>c-10</c:v>
                  </c:pt>
                  <c:pt idx="30">
                    <c:v>c5</c:v>
                  </c:pt>
                  <c:pt idx="31">
                    <c:v>c8</c:v>
                  </c:pt>
                  <c:pt idx="32">
                    <c:v>c9</c:v>
                  </c:pt>
                  <c:pt idx="33">
                    <c:v>i1</c:v>
                  </c:pt>
                  <c:pt idx="34">
                    <c:v>i4</c:v>
                  </c:pt>
                  <c:pt idx="35">
                    <c:v>i5</c:v>
                  </c:pt>
                  <c:pt idx="36">
                    <c:v>i6</c:v>
                  </c:pt>
                  <c:pt idx="37">
                    <c:v>i7</c:v>
                  </c:pt>
                  <c:pt idx="38">
                    <c:v>b9</c:v>
                  </c:pt>
                  <c:pt idx="39">
                    <c:v>c-10</c:v>
                  </c:pt>
                  <c:pt idx="40">
                    <c:v>c5</c:v>
                  </c:pt>
                  <c:pt idx="41">
                    <c:v>c8</c:v>
                  </c:pt>
                  <c:pt idx="42">
                    <c:v>c9</c:v>
                  </c:pt>
                  <c:pt idx="43">
                    <c:v>i1</c:v>
                  </c:pt>
                  <c:pt idx="44">
                    <c:v>i4</c:v>
                  </c:pt>
                  <c:pt idx="45">
                    <c:v>i5</c:v>
                  </c:pt>
                  <c:pt idx="46">
                    <c:v>i6</c:v>
                  </c:pt>
                  <c:pt idx="47">
                    <c:v>i7</c:v>
                  </c:pt>
                  <c:pt idx="48">
                    <c:v>m6</c:v>
                  </c:pt>
                  <c:pt idx="49">
                    <c:v>b9</c:v>
                  </c:pt>
                  <c:pt idx="50">
                    <c:v>c-10</c:v>
                  </c:pt>
                  <c:pt idx="51">
                    <c:v>c5</c:v>
                  </c:pt>
                  <c:pt idx="52">
                    <c:v>c8</c:v>
                  </c:pt>
                  <c:pt idx="53">
                    <c:v>c9</c:v>
                  </c:pt>
                  <c:pt idx="54">
                    <c:v>i1</c:v>
                  </c:pt>
                  <c:pt idx="55">
                    <c:v>i4</c:v>
                  </c:pt>
                  <c:pt idx="56">
                    <c:v>i5</c:v>
                  </c:pt>
                  <c:pt idx="57">
                    <c:v>i6</c:v>
                  </c:pt>
                  <c:pt idx="58">
                    <c:v>i7</c:v>
                  </c:pt>
                  <c:pt idx="59">
                    <c:v>b9</c:v>
                  </c:pt>
                  <c:pt idx="60">
                    <c:v>c-10</c:v>
                  </c:pt>
                  <c:pt idx="61">
                    <c:v>c5</c:v>
                  </c:pt>
                  <c:pt idx="62">
                    <c:v>c8</c:v>
                  </c:pt>
                  <c:pt idx="63">
                    <c:v>c9</c:v>
                  </c:pt>
                  <c:pt idx="64">
                    <c:v>i1</c:v>
                  </c:pt>
                  <c:pt idx="65">
                    <c:v>i4</c:v>
                  </c:pt>
                  <c:pt idx="66">
                    <c:v>i5</c:v>
                  </c:pt>
                  <c:pt idx="67">
                    <c:v>i6</c:v>
                  </c:pt>
                  <c:pt idx="68">
                    <c:v>i7</c:v>
                  </c:pt>
                  <c:pt idx="69">
                    <c:v>n6</c:v>
                  </c:pt>
                  <c:pt idx="70">
                    <c:v>n9</c:v>
                  </c:pt>
                  <c:pt idx="71">
                    <c:v>-</c:v>
                  </c:pt>
                  <c:pt idx="72">
                    <c:v>b9</c:v>
                  </c:pt>
                  <c:pt idx="73">
                    <c:v>c-10</c:v>
                  </c:pt>
                  <c:pt idx="74">
                    <c:v>c5</c:v>
                  </c:pt>
                  <c:pt idx="75">
                    <c:v>c8</c:v>
                  </c:pt>
                  <c:pt idx="76">
                    <c:v>c9</c:v>
                  </c:pt>
                  <c:pt idx="77">
                    <c:v>i1</c:v>
                  </c:pt>
                  <c:pt idx="78">
                    <c:v>i4</c:v>
                  </c:pt>
                  <c:pt idx="79">
                    <c:v>i5</c:v>
                  </c:pt>
                  <c:pt idx="80">
                    <c:v>i6</c:v>
                  </c:pt>
                  <c:pt idx="81">
                    <c:v>i7</c:v>
                  </c:pt>
                  <c:pt idx="82">
                    <c:v>b9</c:v>
                  </c:pt>
                  <c:pt idx="83">
                    <c:v>c-10</c:v>
                  </c:pt>
                  <c:pt idx="84">
                    <c:v>c5</c:v>
                  </c:pt>
                  <c:pt idx="85">
                    <c:v>c8</c:v>
                  </c:pt>
                  <c:pt idx="86">
                    <c:v>c9</c:v>
                  </c:pt>
                  <c:pt idx="87">
                    <c:v>i1</c:v>
                  </c:pt>
                  <c:pt idx="88">
                    <c:v>i4</c:v>
                  </c:pt>
                  <c:pt idx="89">
                    <c:v>i5</c:v>
                  </c:pt>
                  <c:pt idx="90">
                    <c:v>i6</c:v>
                  </c:pt>
                  <c:pt idx="91">
                    <c:v>i7</c:v>
                  </c:pt>
                  <c:pt idx="92">
                    <c:v>m6</c:v>
                  </c:pt>
                  <c:pt idx="93">
                    <c:v>m7</c:v>
                  </c:pt>
                  <c:pt idx="94">
                    <c:v>n10</c:v>
                  </c:pt>
                </c:lvl>
                <c:lvl>
                  <c:pt idx="0">
                    <c:v>Finance Department</c:v>
                  </c:pt>
                  <c:pt idx="10">
                    <c:v>General Management</c:v>
                  </c:pt>
                  <c:pt idx="19">
                    <c:v>Human Resource Department</c:v>
                  </c:pt>
                  <c:pt idx="28">
                    <c:v>Marketing Department</c:v>
                  </c:pt>
                  <c:pt idx="38">
                    <c:v>Operations Department</c:v>
                  </c:pt>
                  <c:pt idx="49">
                    <c:v>Production Department</c:v>
                  </c:pt>
                  <c:pt idx="59">
                    <c:v>Purchase Department</c:v>
                  </c:pt>
                  <c:pt idx="71">
                    <c:v>Sales Department</c:v>
                  </c:pt>
                  <c:pt idx="82">
                    <c:v>Service Department</c:v>
                  </c:pt>
                </c:lvl>
              </c:multiLvlStrCache>
            </c:multiLvlStrRef>
          </c:cat>
          <c:val>
            <c:numRef>
              <c:f>'Position Tier Analysis'!$B$2:$B$106</c:f>
              <c:numCache>
                <c:formatCode>0</c:formatCode>
                <c:ptCount val="95"/>
                <c:pt idx="0">
                  <c:v>13</c:v>
                </c:pt>
                <c:pt idx="1">
                  <c:v>4</c:v>
                </c:pt>
                <c:pt idx="2">
                  <c:v>68</c:v>
                </c:pt>
                <c:pt idx="3">
                  <c:v>4</c:v>
                </c:pt>
                <c:pt idx="4">
                  <c:v>107</c:v>
                </c:pt>
                <c:pt idx="5">
                  <c:v>9</c:v>
                </c:pt>
                <c:pt idx="6">
                  <c:v>3</c:v>
                </c:pt>
                <c:pt idx="7">
                  <c:v>41</c:v>
                </c:pt>
                <c:pt idx="8">
                  <c:v>12</c:v>
                </c:pt>
                <c:pt idx="9">
                  <c:v>27</c:v>
                </c:pt>
                <c:pt idx="10">
                  <c:v>2</c:v>
                </c:pt>
                <c:pt idx="11">
                  <c:v>10</c:v>
                </c:pt>
                <c:pt idx="12">
                  <c:v>29</c:v>
                </c:pt>
                <c:pt idx="13">
                  <c:v>7</c:v>
                </c:pt>
                <c:pt idx="14">
                  <c:v>39</c:v>
                </c:pt>
                <c:pt idx="15">
                  <c:v>1</c:v>
                </c:pt>
                <c:pt idx="16">
                  <c:v>31</c:v>
                </c:pt>
                <c:pt idx="17">
                  <c:v>9</c:v>
                </c:pt>
                <c:pt idx="18">
                  <c:v>42</c:v>
                </c:pt>
                <c:pt idx="19">
                  <c:v>2</c:v>
                </c:pt>
                <c:pt idx="20">
                  <c:v>2</c:v>
                </c:pt>
                <c:pt idx="21">
                  <c:v>21</c:v>
                </c:pt>
                <c:pt idx="22">
                  <c:v>6</c:v>
                </c:pt>
                <c:pt idx="23">
                  <c:v>7</c:v>
                </c:pt>
                <c:pt idx="24">
                  <c:v>2</c:v>
                </c:pt>
                <c:pt idx="25">
                  <c:v>42</c:v>
                </c:pt>
                <c:pt idx="26">
                  <c:v>6</c:v>
                </c:pt>
                <c:pt idx="27">
                  <c:v>9</c:v>
                </c:pt>
                <c:pt idx="28">
                  <c:v>28</c:v>
                </c:pt>
                <c:pt idx="29">
                  <c:v>18</c:v>
                </c:pt>
                <c:pt idx="30">
                  <c:v>74</c:v>
                </c:pt>
                <c:pt idx="31">
                  <c:v>26</c:v>
                </c:pt>
                <c:pt idx="32">
                  <c:v>70</c:v>
                </c:pt>
                <c:pt idx="33">
                  <c:v>13</c:v>
                </c:pt>
                <c:pt idx="34">
                  <c:v>1</c:v>
                </c:pt>
                <c:pt idx="35">
                  <c:v>30</c:v>
                </c:pt>
                <c:pt idx="36">
                  <c:v>15</c:v>
                </c:pt>
                <c:pt idx="37">
                  <c:v>50</c:v>
                </c:pt>
                <c:pt idx="38">
                  <c:v>158</c:v>
                </c:pt>
                <c:pt idx="39">
                  <c:v>99</c:v>
                </c:pt>
                <c:pt idx="40">
                  <c:v>671</c:v>
                </c:pt>
                <c:pt idx="41">
                  <c:v>98</c:v>
                </c:pt>
                <c:pt idx="42">
                  <c:v>711</c:v>
                </c:pt>
                <c:pt idx="43">
                  <c:v>94</c:v>
                </c:pt>
                <c:pt idx="44">
                  <c:v>38</c:v>
                </c:pt>
                <c:pt idx="45">
                  <c:v>272</c:v>
                </c:pt>
                <c:pt idx="46">
                  <c:v>278</c:v>
                </c:pt>
                <c:pt idx="47">
                  <c:v>351</c:v>
                </c:pt>
                <c:pt idx="48">
                  <c:v>1</c:v>
                </c:pt>
                <c:pt idx="49">
                  <c:v>40</c:v>
                </c:pt>
                <c:pt idx="50">
                  <c:v>8</c:v>
                </c:pt>
                <c:pt idx="51">
                  <c:v>79</c:v>
                </c:pt>
                <c:pt idx="52">
                  <c:v>8</c:v>
                </c:pt>
                <c:pt idx="53">
                  <c:v>87</c:v>
                </c:pt>
                <c:pt idx="54">
                  <c:v>28</c:v>
                </c:pt>
                <c:pt idx="55">
                  <c:v>3</c:v>
                </c:pt>
                <c:pt idx="56">
                  <c:v>37</c:v>
                </c:pt>
                <c:pt idx="57">
                  <c:v>26</c:v>
                </c:pt>
                <c:pt idx="58">
                  <c:v>64</c:v>
                </c:pt>
                <c:pt idx="59">
                  <c:v>22</c:v>
                </c:pt>
                <c:pt idx="60">
                  <c:v>5</c:v>
                </c:pt>
                <c:pt idx="61">
                  <c:v>107</c:v>
                </c:pt>
                <c:pt idx="62">
                  <c:v>4</c:v>
                </c:pt>
                <c:pt idx="63">
                  <c:v>74</c:v>
                </c:pt>
                <c:pt idx="64">
                  <c:v>2</c:v>
                </c:pt>
                <c:pt idx="65">
                  <c:v>3</c:v>
                </c:pt>
                <c:pt idx="66">
                  <c:v>36</c:v>
                </c:pt>
                <c:pt idx="67">
                  <c:v>23</c:v>
                </c:pt>
                <c:pt idx="68">
                  <c:v>55</c:v>
                </c:pt>
                <c:pt idx="69">
                  <c:v>1</c:v>
                </c:pt>
                <c:pt idx="70">
                  <c:v>1</c:v>
                </c:pt>
                <c:pt idx="71">
                  <c:v>1</c:v>
                </c:pt>
                <c:pt idx="72">
                  <c:v>28</c:v>
                </c:pt>
                <c:pt idx="73">
                  <c:v>23</c:v>
                </c:pt>
                <c:pt idx="74">
                  <c:v>216</c:v>
                </c:pt>
                <c:pt idx="75">
                  <c:v>48</c:v>
                </c:pt>
                <c:pt idx="76">
                  <c:v>175</c:v>
                </c:pt>
                <c:pt idx="77">
                  <c:v>2</c:v>
                </c:pt>
                <c:pt idx="78">
                  <c:v>10</c:v>
                </c:pt>
                <c:pt idx="79">
                  <c:v>88</c:v>
                </c:pt>
                <c:pt idx="80">
                  <c:v>43</c:v>
                </c:pt>
                <c:pt idx="81">
                  <c:v>113</c:v>
                </c:pt>
                <c:pt idx="82">
                  <c:v>169</c:v>
                </c:pt>
                <c:pt idx="83">
                  <c:v>63</c:v>
                </c:pt>
                <c:pt idx="84">
                  <c:v>482</c:v>
                </c:pt>
                <c:pt idx="85">
                  <c:v>119</c:v>
                </c:pt>
                <c:pt idx="86">
                  <c:v>522</c:v>
                </c:pt>
                <c:pt idx="87">
                  <c:v>71</c:v>
                </c:pt>
                <c:pt idx="88">
                  <c:v>29</c:v>
                </c:pt>
                <c:pt idx="89">
                  <c:v>210</c:v>
                </c:pt>
                <c:pt idx="90">
                  <c:v>115</c:v>
                </c:pt>
                <c:pt idx="91">
                  <c:v>270</c:v>
                </c:pt>
                <c:pt idx="92">
                  <c:v>2</c:v>
                </c:pt>
                <c:pt idx="93">
                  <c:v>1</c:v>
                </c:pt>
                <c:pt idx="94">
                  <c:v>1</c:v>
                </c:pt>
              </c:numCache>
            </c:numRef>
          </c:val>
          <c:extLst>
            <c:ext xmlns:c16="http://schemas.microsoft.com/office/drawing/2014/chart" uri="{C3380CC4-5D6E-409C-BE32-E72D297353CC}">
              <c16:uniqueId val="{000000BE-C7C1-40BC-B07B-D591CA76CCF7}"/>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hrick ..</dc:creator>
  <cp:keywords/>
  <dc:description/>
  <cp:lastModifiedBy>hrick ..</cp:lastModifiedBy>
  <cp:revision>10</cp:revision>
  <dcterms:created xsi:type="dcterms:W3CDTF">2024-10-28T06:10:00Z</dcterms:created>
  <dcterms:modified xsi:type="dcterms:W3CDTF">2024-10-29T12:52:00Z</dcterms:modified>
</cp:coreProperties>
</file>