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w2wzl3iw1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Task 1: Order Flow Imbalances (OFI)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446g1pa7y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Evaluate the candidate’s understanding of price impact models, Order Flow Imbalance (OFI) construction, and the ability to extend OFI concepts across different order book granularities and cross-asset relationships. This skill is foundational to our research efforts.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orbr4s74k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 Provided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Dataset: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first_25000_rows.csv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Paper: </w:t>
      </w:r>
      <w:r w:rsidDel="00000000" w:rsidR="00000000" w:rsidRPr="00000000">
        <w:rPr>
          <w:i w:val="1"/>
          <w:rtl w:val="0"/>
        </w:rPr>
        <w:t xml:space="preserve">"Cross-Impact of Order Flow Imbalance in Equity Markets"</w:t>
      </w:r>
      <w:r w:rsidDel="00000000" w:rsidR="00000000" w:rsidRPr="00000000">
        <w:rPr>
          <w:rtl w:val="0"/>
        </w:rPr>
        <w:t xml:space="preserve"> (PDF)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65efk0zwk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Instructions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must construct the following OFI features (your output should produce </w:t>
      </w:r>
      <w:r w:rsidDel="00000000" w:rsidR="00000000" w:rsidRPr="00000000">
        <w:rPr>
          <w:b w:val="1"/>
          <w:rtl w:val="0"/>
        </w:rPr>
        <w:t xml:space="preserve">one value per chosen timestamp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Best-Level OFI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Multi-Level OFI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OFI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Cross-Asset OFI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addition, answer the following conceptual questions: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What’s the motivation behind measuring OFI at multiple depth levels of the order book?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 the authors use Lasso regression rather than OLS for estimating cross-impact?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OFI considered a better predictor of short-term returns than trade volume?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8hohhqtyp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Requirements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t xml:space="preserve"> Upload your OFI feature construction code (clean and modular) to a </w:t>
      </w: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 and share the link.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Written Answers:</w:t>
      </w:r>
      <w:r w:rsidDel="00000000" w:rsidR="00000000" w:rsidRPr="00000000">
        <w:rPr>
          <w:rtl w:val="0"/>
        </w:rPr>
        <w:t xml:space="preserve"> Submit a </w:t>
      </w:r>
      <w:r w:rsidDel="00000000" w:rsidR="00000000" w:rsidRPr="00000000">
        <w:rPr>
          <w:b w:val="1"/>
          <w:rtl w:val="0"/>
        </w:rPr>
        <w:t xml:space="preserve">LaTeX-generated PDF</w:t>
      </w:r>
      <w:r w:rsidDel="00000000" w:rsidR="00000000" w:rsidRPr="00000000">
        <w:rPr>
          <w:rtl w:val="0"/>
        </w:rPr>
        <w:t xml:space="preserve"> that answers the conceptual questions clearly and professionally.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tiznjr4ih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Task 2: Smart Order Routing (SOR) – Reading Preparation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94hcjufaz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 the candidate to critically understand a foundational paper on smart order routing optimization ahead of the interview. This material will form the basis of technical discussion during the hiring process.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iodwt0k1a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 Provided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Research Paper: </w:t>
      </w:r>
      <w:r w:rsidDel="00000000" w:rsidR="00000000" w:rsidRPr="00000000">
        <w:rPr>
          <w:i w:val="1"/>
          <w:rtl w:val="0"/>
        </w:rPr>
        <w:t xml:space="preserve">"Optimal Order Placement in Limit Order Markets"</w:t>
      </w:r>
      <w:r w:rsidDel="00000000" w:rsidR="00000000" w:rsidRPr="00000000">
        <w:rPr>
          <w:rtl w:val="0"/>
        </w:rPr>
        <w:t xml:space="preserve"> by Cont and Kukanov (PDF)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goa5vlr5v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Instructions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Carefully read and study the paper. Focus on understanding: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formulation of the optimization problem.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market orders and limit orders are allocated.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role of sampling and stochastic optimization methods.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market microstructure inputs (e.g., queue size, order flow) influence routing decisions.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will not be required to submit a written assignment for this task.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</w:t>
      </w:r>
      <w:r w:rsidDel="00000000" w:rsidR="00000000" w:rsidRPr="00000000">
        <w:rPr>
          <w:b w:val="1"/>
          <w:rtl w:val="0"/>
        </w:rPr>
        <w:t xml:space="preserve">you will be asked technical questions based on this paper during the interview</w:t>
      </w:r>
      <w:r w:rsidDel="00000000" w:rsidR="00000000" w:rsidRPr="00000000">
        <w:rPr>
          <w:rtl w:val="0"/>
        </w:rPr>
        <w:t xml:space="preserve">, so please ensure you critically understand the material.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a06qa9zboz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Final Submission Checklist</w:t>
      </w:r>
    </w:p>
    <w:tbl>
      <w:tblPr>
        <w:tblStyle w:val="Table1"/>
        <w:tblW w:w="6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0"/>
        <w:gridCol w:w="2420"/>
        <w:tblGridChange w:id="0">
          <w:tblGrid>
            <w:gridCol w:w="4010"/>
            <w:gridCol w:w="24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Task 1 Code (OFI feature construction)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GitHub repository link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Task 1 Conceptual Answers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LaTeX PDF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35kjnel8mes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Submission Deadline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submissions are expected to be completed and sent within </w:t>
      </w:r>
      <w:r w:rsidDel="00000000" w:rsidR="00000000" w:rsidRPr="00000000">
        <w:rPr>
          <w:b w:val="1"/>
          <w:rtl w:val="0"/>
        </w:rPr>
        <w:t xml:space="preserve">48 hours</w:t>
      </w:r>
      <w:r w:rsidDel="00000000" w:rsidR="00000000" w:rsidRPr="00000000">
        <w:rPr>
          <w:rtl w:val="0"/>
        </w:rPr>
        <w:t xml:space="preserve"> after the task is assigned (consider this is the most up to date deadline). </w:t>
        <w:br w:type="textWrapping"/>
        <w:t xml:space="preserve"> Please prioritize clean, readable code and clear, well-structured LaTeX writeups.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also create a </w:t>
      </w:r>
      <w:r w:rsidDel="00000000" w:rsidR="00000000" w:rsidRPr="00000000">
        <w:rPr>
          <w:b w:val="1"/>
          <w:rtl w:val="0"/>
        </w:rPr>
        <w:t xml:space="preserve">small message</w:t>
      </w:r>
      <w:r w:rsidDel="00000000" w:rsidR="00000000" w:rsidRPr="00000000">
        <w:rPr>
          <w:rtl w:val="0"/>
        </w:rPr>
        <w:t xml:space="preserve"> you could paste when you send this task to candidates? (Polite and clear tone.) It’ll make your outreach much smoother.</w:t>
        <w:br w:type="textWrapping"/>
        <w:t xml:space="preserve"> Let me know!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