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9098" w14:textId="77777777" w:rsidR="00A305F7" w:rsidRDefault="00A305F7" w:rsidP="00A305F7">
      <w:pPr>
        <w:shd w:val="clear" w:color="auto" w:fill="FFFFFF"/>
        <w:spacing w:before="75" w:after="100" w:afterAutospacing="1" w:line="312" w:lineRule="atLeast"/>
        <w:jc w:val="both"/>
        <w:outlineLvl w:val="0"/>
        <w:rPr>
          <w:rFonts w:ascii="Times New Roman" w:eastAsia="Times New Roman" w:hAnsi="Times New Roman" w:cs="Times New Roman"/>
          <w:b/>
          <w:bCs/>
          <w:color w:val="000000" w:themeColor="text1"/>
          <w:kern w:val="36"/>
          <w:sz w:val="28"/>
          <w:szCs w:val="28"/>
          <w14:ligatures w14:val="none"/>
        </w:rPr>
      </w:pPr>
      <w:proofErr w:type="spellStart"/>
      <w:r w:rsidRPr="00A305F7">
        <w:rPr>
          <w:rFonts w:ascii="Times New Roman" w:eastAsia="Times New Roman" w:hAnsi="Times New Roman" w:cs="Times New Roman"/>
          <w:b/>
          <w:bCs/>
          <w:color w:val="000000" w:themeColor="text1"/>
          <w:kern w:val="36"/>
          <w:sz w:val="28"/>
          <w:szCs w:val="28"/>
          <w14:ligatures w14:val="none"/>
        </w:rPr>
        <w:t>Tkinter</w:t>
      </w:r>
      <w:proofErr w:type="spellEnd"/>
      <w:r w:rsidRPr="00A305F7">
        <w:rPr>
          <w:rFonts w:ascii="Times New Roman" w:eastAsia="Times New Roman" w:hAnsi="Times New Roman" w:cs="Times New Roman"/>
          <w:b/>
          <w:bCs/>
          <w:color w:val="000000" w:themeColor="text1"/>
          <w:kern w:val="36"/>
          <w:sz w:val="28"/>
          <w:szCs w:val="28"/>
          <w14:ligatures w14:val="none"/>
        </w:rPr>
        <w:t xml:space="preserve"> Text</w:t>
      </w:r>
    </w:p>
    <w:p w14:paraId="6515986E" w14:textId="64B35DB0" w:rsidR="00F93290" w:rsidRDefault="00F93290" w:rsidP="00F93290">
      <w:pPr>
        <w:pStyle w:val="NormalWeb"/>
        <w:shd w:val="clear" w:color="auto" w:fill="FFFFFF"/>
        <w:spacing w:line="360" w:lineRule="auto"/>
        <w:jc w:val="both"/>
        <w:rPr>
          <w:color w:val="333333"/>
        </w:rPr>
      </w:pPr>
      <w:r w:rsidRPr="00F93290">
        <w:rPr>
          <w:color w:val="333333"/>
        </w:rPr>
        <w:t xml:space="preserve">The Text widget is used to show the text data on the Python application. However, </w:t>
      </w:r>
      <w:proofErr w:type="spellStart"/>
      <w:r w:rsidRPr="00F93290">
        <w:rPr>
          <w:color w:val="333333"/>
        </w:rPr>
        <w:t>Tkinter</w:t>
      </w:r>
      <w:proofErr w:type="spellEnd"/>
      <w:r w:rsidRPr="00F93290">
        <w:rPr>
          <w:color w:val="333333"/>
        </w:rPr>
        <w:t xml:space="preserve"> provides us the Entry widget which is used to implement the single line text box.</w:t>
      </w:r>
      <w:r>
        <w:rPr>
          <w:color w:val="333333"/>
        </w:rPr>
        <w:t xml:space="preserve"> </w:t>
      </w:r>
      <w:r w:rsidRPr="00F93290">
        <w:rPr>
          <w:color w:val="333333"/>
        </w:rPr>
        <w:t>The Text widget is used to display the multi-line formatted text with various styles and attributes. The Text widget is mostly used to provide the text editor to the user.</w:t>
      </w:r>
      <w:r>
        <w:rPr>
          <w:color w:val="333333"/>
        </w:rPr>
        <w:t xml:space="preserve"> </w:t>
      </w:r>
      <w:r w:rsidRPr="00F93290">
        <w:rPr>
          <w:color w:val="333333"/>
        </w:rPr>
        <w:t>The Text widget also facilitates us to use the marks and tabs to locate the specific sections of the Text. We can also use the windows and images with the Text as it can also be used to display the formatted text.</w:t>
      </w:r>
    </w:p>
    <w:p w14:paraId="46FBB81F" w14:textId="294D990F" w:rsidR="00F93290" w:rsidRDefault="00F93290" w:rsidP="00F93290">
      <w:pPr>
        <w:pStyle w:val="NormalWeb"/>
        <w:shd w:val="clear" w:color="auto" w:fill="FFFFFF"/>
        <w:spacing w:line="360" w:lineRule="auto"/>
        <w:jc w:val="both"/>
        <w:rPr>
          <w:color w:val="333333"/>
        </w:rPr>
      </w:pPr>
      <w:r>
        <w:rPr>
          <w:color w:val="333333"/>
        </w:rPr>
        <w:t>SYNTAX</w:t>
      </w:r>
    </w:p>
    <w:p w14:paraId="0BD31191" w14:textId="77777777" w:rsidR="00F93290" w:rsidRPr="00F93290" w:rsidRDefault="00F93290" w:rsidP="00F93290">
      <w:pPr>
        <w:pStyle w:val="alt"/>
        <w:spacing w:before="0" w:beforeAutospacing="0" w:after="0" w:afterAutospacing="0" w:line="375" w:lineRule="atLeast"/>
        <w:jc w:val="both"/>
        <w:rPr>
          <w:rFonts w:ascii="Segoe UI" w:hAnsi="Segoe UI" w:cs="Segoe UI"/>
          <w:b/>
          <w:bCs/>
          <w:color w:val="000000"/>
        </w:rPr>
      </w:pPr>
      <w:r w:rsidRPr="00F93290">
        <w:rPr>
          <w:rFonts w:ascii="Segoe UI" w:hAnsi="Segoe UI" w:cs="Segoe UI"/>
          <w:b/>
          <w:bCs/>
          <w:color w:val="000000"/>
          <w:bdr w:val="none" w:sz="0" w:space="0" w:color="auto" w:frame="1"/>
        </w:rPr>
        <w:t>w = </w:t>
      </w:r>
      <w:proofErr w:type="gramStart"/>
      <w:r w:rsidRPr="00F93290">
        <w:rPr>
          <w:rFonts w:ascii="Segoe UI" w:hAnsi="Segoe UI" w:cs="Segoe UI"/>
          <w:b/>
          <w:bCs/>
          <w:color w:val="000000"/>
          <w:bdr w:val="none" w:sz="0" w:space="0" w:color="auto" w:frame="1"/>
        </w:rPr>
        <w:t>Text(</w:t>
      </w:r>
      <w:proofErr w:type="gramEnd"/>
      <w:r w:rsidRPr="00F93290">
        <w:rPr>
          <w:rFonts w:ascii="Segoe UI" w:hAnsi="Segoe UI" w:cs="Segoe UI"/>
          <w:b/>
          <w:bCs/>
          <w:color w:val="000000"/>
          <w:bdr w:val="none" w:sz="0" w:space="0" w:color="auto" w:frame="1"/>
        </w:rPr>
        <w:t>top, options)  </w:t>
      </w:r>
    </w:p>
    <w:p w14:paraId="0AFE4C23" w14:textId="5F9E81A7" w:rsidR="00F93290" w:rsidRPr="00F93290" w:rsidRDefault="00F93290" w:rsidP="00F93290">
      <w:pPr>
        <w:pStyle w:val="NormalWeb"/>
        <w:shd w:val="clear" w:color="auto" w:fill="FFFFFF"/>
        <w:spacing w:line="360" w:lineRule="auto"/>
        <w:jc w:val="both"/>
        <w:rPr>
          <w:color w:val="333333"/>
        </w:rPr>
      </w:pPr>
      <w:r w:rsidRPr="00F93290">
        <w:rPr>
          <w:color w:val="333333"/>
          <w:shd w:val="clear" w:color="auto" w:fill="FFFFFF"/>
        </w:rPr>
        <w:t>A list of possible options that can be used with the Text widget is given below.</w:t>
      </w:r>
    </w:p>
    <w:tbl>
      <w:tblPr>
        <w:tblW w:w="106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3"/>
        <w:gridCol w:w="2428"/>
        <w:gridCol w:w="7461"/>
      </w:tblGrid>
      <w:tr w:rsidR="00F93290" w:rsidRPr="00F93290" w14:paraId="1FA31904" w14:textId="77777777" w:rsidTr="00F93290">
        <w:tc>
          <w:tcPr>
            <w:tcW w:w="0" w:type="auto"/>
            <w:shd w:val="clear" w:color="auto" w:fill="C7CCBE"/>
            <w:tcMar>
              <w:top w:w="180" w:type="dxa"/>
              <w:left w:w="180" w:type="dxa"/>
              <w:bottom w:w="180" w:type="dxa"/>
              <w:right w:w="180" w:type="dxa"/>
            </w:tcMar>
            <w:hideMark/>
          </w:tcPr>
          <w:p w14:paraId="05A574B2" w14:textId="77777777" w:rsidR="00F93290" w:rsidRPr="00F93290" w:rsidRDefault="00F93290" w:rsidP="00F93290">
            <w:pPr>
              <w:spacing w:after="0" w:line="240" w:lineRule="auto"/>
              <w:rPr>
                <w:rFonts w:ascii="Times New Roman" w:eastAsia="Times New Roman" w:hAnsi="Times New Roman" w:cs="Times New Roman"/>
                <w:b/>
                <w:bCs/>
                <w:color w:val="000000"/>
                <w:kern w:val="0"/>
                <w:sz w:val="24"/>
                <w:szCs w:val="24"/>
                <w14:ligatures w14:val="none"/>
              </w:rPr>
            </w:pPr>
            <w:r w:rsidRPr="00F93290">
              <w:rPr>
                <w:rFonts w:ascii="Times New Roman" w:eastAsia="Times New Roman" w:hAnsi="Times New Roman" w:cs="Times New Roman"/>
                <w:b/>
                <w:bCs/>
                <w:color w:val="000000"/>
                <w:kern w:val="0"/>
                <w:sz w:val="24"/>
                <w:szCs w:val="24"/>
                <w14:ligatures w14:val="none"/>
              </w:rPr>
              <w:t>SN</w:t>
            </w:r>
          </w:p>
        </w:tc>
        <w:tc>
          <w:tcPr>
            <w:tcW w:w="0" w:type="auto"/>
            <w:shd w:val="clear" w:color="auto" w:fill="C7CCBE"/>
            <w:tcMar>
              <w:top w:w="180" w:type="dxa"/>
              <w:left w:w="180" w:type="dxa"/>
              <w:bottom w:w="180" w:type="dxa"/>
              <w:right w:w="180" w:type="dxa"/>
            </w:tcMar>
            <w:hideMark/>
          </w:tcPr>
          <w:p w14:paraId="377A7EBF" w14:textId="77777777" w:rsidR="00F93290" w:rsidRPr="00F93290" w:rsidRDefault="00F93290" w:rsidP="00F93290">
            <w:pPr>
              <w:spacing w:after="0" w:line="240" w:lineRule="auto"/>
              <w:rPr>
                <w:rFonts w:ascii="Times New Roman" w:eastAsia="Times New Roman" w:hAnsi="Times New Roman" w:cs="Times New Roman"/>
                <w:b/>
                <w:bCs/>
                <w:color w:val="000000"/>
                <w:kern w:val="0"/>
                <w:sz w:val="24"/>
                <w:szCs w:val="24"/>
                <w14:ligatures w14:val="none"/>
              </w:rPr>
            </w:pPr>
            <w:r w:rsidRPr="00F93290">
              <w:rPr>
                <w:rFonts w:ascii="Times New Roman" w:eastAsia="Times New Roman" w:hAnsi="Times New Roman" w:cs="Times New Roman"/>
                <w:b/>
                <w:bCs/>
                <w:color w:val="000000"/>
                <w:kern w:val="0"/>
                <w:sz w:val="24"/>
                <w:szCs w:val="24"/>
                <w14:ligatures w14:val="none"/>
              </w:rPr>
              <w:t>Option</w:t>
            </w:r>
          </w:p>
        </w:tc>
        <w:tc>
          <w:tcPr>
            <w:tcW w:w="7461" w:type="dxa"/>
            <w:shd w:val="clear" w:color="auto" w:fill="C7CCBE"/>
            <w:tcMar>
              <w:top w:w="180" w:type="dxa"/>
              <w:left w:w="180" w:type="dxa"/>
              <w:bottom w:w="180" w:type="dxa"/>
              <w:right w:w="180" w:type="dxa"/>
            </w:tcMar>
            <w:hideMark/>
          </w:tcPr>
          <w:p w14:paraId="715D340F" w14:textId="77777777" w:rsidR="00F93290" w:rsidRPr="00F93290" w:rsidRDefault="00F93290" w:rsidP="00F93290">
            <w:pPr>
              <w:spacing w:after="0" w:line="240" w:lineRule="auto"/>
              <w:rPr>
                <w:rFonts w:ascii="Times New Roman" w:eastAsia="Times New Roman" w:hAnsi="Times New Roman" w:cs="Times New Roman"/>
                <w:b/>
                <w:bCs/>
                <w:color w:val="000000"/>
                <w:kern w:val="0"/>
                <w:sz w:val="24"/>
                <w:szCs w:val="24"/>
                <w14:ligatures w14:val="none"/>
              </w:rPr>
            </w:pPr>
            <w:r w:rsidRPr="00F93290">
              <w:rPr>
                <w:rFonts w:ascii="Times New Roman" w:eastAsia="Times New Roman" w:hAnsi="Times New Roman" w:cs="Times New Roman"/>
                <w:b/>
                <w:bCs/>
                <w:color w:val="000000"/>
                <w:kern w:val="0"/>
                <w:sz w:val="24"/>
                <w:szCs w:val="24"/>
                <w14:ligatures w14:val="none"/>
              </w:rPr>
              <w:t>Description</w:t>
            </w:r>
          </w:p>
        </w:tc>
      </w:tr>
      <w:tr w:rsidR="00F93290" w:rsidRPr="00F93290" w14:paraId="5E5174D7"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361C7"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AF96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bg</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E52F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background color of the widget.</w:t>
            </w:r>
          </w:p>
        </w:tc>
      </w:tr>
      <w:tr w:rsidR="00F93290" w:rsidRPr="00F93290" w14:paraId="5F504E28"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5543"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FE08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bd</w:t>
            </w:r>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5782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represents the border width of the widget.</w:t>
            </w:r>
          </w:p>
        </w:tc>
      </w:tr>
      <w:tr w:rsidR="00F93290" w:rsidRPr="00F93290" w14:paraId="2D7F797C"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33F61"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3346D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cursor</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0FDA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mouse pointer is changed to the specified cursor type, i.e. arrow, dot, etc.</w:t>
            </w:r>
          </w:p>
        </w:tc>
      </w:tr>
      <w:tr w:rsidR="00F93290" w:rsidRPr="00F93290" w14:paraId="2D44F1F3"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645C1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2DDA9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exportselection</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78C7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selected text is exported to the selection in the window manager. We can set this to 0 if we don't want the text to be exported.</w:t>
            </w:r>
          </w:p>
        </w:tc>
      </w:tr>
      <w:tr w:rsidR="00F93290" w:rsidRPr="00F93290" w14:paraId="51212C06"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2B1A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5F3E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font</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A295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font type of the text.</w:t>
            </w:r>
          </w:p>
        </w:tc>
      </w:tr>
      <w:tr w:rsidR="00F93290" w:rsidRPr="00F93290" w14:paraId="6CFBEEC6"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2C337"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7D11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fg</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C934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text color of the widget.</w:t>
            </w:r>
          </w:p>
        </w:tc>
      </w:tr>
      <w:tr w:rsidR="00F93290" w:rsidRPr="00F93290" w14:paraId="749F378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4212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8E5D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height</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6D2BB"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vertical dimension of the widget in lines.</w:t>
            </w:r>
          </w:p>
        </w:tc>
      </w:tr>
      <w:tr w:rsidR="00F93290" w:rsidRPr="00F93290" w14:paraId="2BFBB306"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34ACF"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9A35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highlightbackground</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D218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 xml:space="preserve">The </w:t>
            </w:r>
            <w:proofErr w:type="spellStart"/>
            <w:r w:rsidRPr="00F93290">
              <w:rPr>
                <w:rFonts w:ascii="Times New Roman" w:eastAsia="Times New Roman" w:hAnsi="Times New Roman" w:cs="Times New Roman"/>
                <w:color w:val="333333"/>
                <w:kern w:val="0"/>
                <w:sz w:val="24"/>
                <w:szCs w:val="24"/>
                <w14:ligatures w14:val="none"/>
              </w:rPr>
              <w:t>highlightcolor</w:t>
            </w:r>
            <w:proofErr w:type="spellEnd"/>
            <w:r w:rsidRPr="00F93290">
              <w:rPr>
                <w:rFonts w:ascii="Times New Roman" w:eastAsia="Times New Roman" w:hAnsi="Times New Roman" w:cs="Times New Roman"/>
                <w:color w:val="333333"/>
                <w:kern w:val="0"/>
                <w:sz w:val="24"/>
                <w:szCs w:val="24"/>
                <w14:ligatures w14:val="none"/>
              </w:rPr>
              <w:t xml:space="preserve"> when the widget doesn't </w:t>
            </w:r>
            <w:proofErr w:type="gramStart"/>
            <w:r w:rsidRPr="00F93290">
              <w:rPr>
                <w:rFonts w:ascii="Times New Roman" w:eastAsia="Times New Roman" w:hAnsi="Times New Roman" w:cs="Times New Roman"/>
                <w:color w:val="333333"/>
                <w:kern w:val="0"/>
                <w:sz w:val="24"/>
                <w:szCs w:val="24"/>
                <w14:ligatures w14:val="none"/>
              </w:rPr>
              <w:t>has</w:t>
            </w:r>
            <w:proofErr w:type="gramEnd"/>
            <w:r w:rsidRPr="00F93290">
              <w:rPr>
                <w:rFonts w:ascii="Times New Roman" w:eastAsia="Times New Roman" w:hAnsi="Times New Roman" w:cs="Times New Roman"/>
                <w:color w:val="333333"/>
                <w:kern w:val="0"/>
                <w:sz w:val="24"/>
                <w:szCs w:val="24"/>
                <w14:ligatures w14:val="none"/>
              </w:rPr>
              <w:t xml:space="preserve"> the focus.</w:t>
            </w:r>
          </w:p>
        </w:tc>
      </w:tr>
      <w:tr w:rsidR="00F93290" w:rsidRPr="00F93290" w14:paraId="0A2AA4E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0FC07F"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58C7BD"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highlightthickness</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3846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thickness of the focus highlight. The default value is 1.</w:t>
            </w:r>
          </w:p>
        </w:tc>
      </w:tr>
      <w:tr w:rsidR="00F93290" w:rsidRPr="00F93290" w14:paraId="29388A7D"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6059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1073F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highlighcolor</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E11AB"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color of the focus highlight when the widget has the focus.</w:t>
            </w:r>
          </w:p>
        </w:tc>
      </w:tr>
      <w:tr w:rsidR="00F93290" w:rsidRPr="00F93290" w14:paraId="25C4C730"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5AE2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8139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insertbackground</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33A16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represents the color of the insertion cursor.</w:t>
            </w:r>
          </w:p>
        </w:tc>
      </w:tr>
      <w:tr w:rsidR="00F93290" w:rsidRPr="00F93290" w14:paraId="1B927CDF"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1A483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504BC7"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insertborderwidth</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77F22D"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represents the width of the border around the cursor. The default is 0.</w:t>
            </w:r>
          </w:p>
        </w:tc>
      </w:tr>
      <w:tr w:rsidR="00F93290" w:rsidRPr="00F93290" w14:paraId="1CB62CB0"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D264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42D65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insertofftime</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50823"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time amount in Milliseconds during which the insertion cursor is off in the blink cycle.</w:t>
            </w:r>
          </w:p>
        </w:tc>
      </w:tr>
      <w:tr w:rsidR="00F93290" w:rsidRPr="00F93290" w14:paraId="33F368F8"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D2D1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1773F8"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insertontime</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C8B5CD"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time amount in Milliseconds during which the insertion cursor is on in the blink cycle.</w:t>
            </w:r>
          </w:p>
        </w:tc>
      </w:tr>
      <w:tr w:rsidR="00F93290" w:rsidRPr="00F93290" w14:paraId="7E13A4B9"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EB05D"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0911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insertwidth</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AE6C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represents the width of the insertion cursor.</w:t>
            </w:r>
          </w:p>
        </w:tc>
      </w:tr>
      <w:tr w:rsidR="00F93290" w:rsidRPr="00F93290" w14:paraId="16ADECA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33DE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A819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padx</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A39F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horizontal padding of the widget.</w:t>
            </w:r>
          </w:p>
        </w:tc>
      </w:tr>
      <w:tr w:rsidR="00F93290" w:rsidRPr="00F93290" w14:paraId="5D586B23"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D9B1D"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4817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pady</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6F16B"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vertical padding of the widget.</w:t>
            </w:r>
          </w:p>
        </w:tc>
      </w:tr>
      <w:tr w:rsidR="00F93290" w:rsidRPr="00F93290" w14:paraId="37E66AC7"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1312A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0657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relief</w:t>
            </w:r>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07DC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type of the border. The default is SUNKEN.</w:t>
            </w:r>
          </w:p>
        </w:tc>
      </w:tr>
      <w:tr w:rsidR="00F93290" w:rsidRPr="00F93290" w14:paraId="530DD438"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B173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60798"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selectbackground</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E4D0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background color of the selected text.</w:t>
            </w:r>
          </w:p>
        </w:tc>
      </w:tr>
      <w:tr w:rsidR="00F93290" w:rsidRPr="00F93290" w14:paraId="7BC36221"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9337B1"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C68D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selectborderwidth</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F4E1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The width of the border around the selected text.</w:t>
            </w:r>
          </w:p>
        </w:tc>
      </w:tr>
      <w:tr w:rsidR="00F93290" w:rsidRPr="00F93290" w14:paraId="3BA4F4EB"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8786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027B1"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spacing1</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F7916"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specifies the amount of vertical space given above each line of the text. The default is 0.</w:t>
            </w:r>
          </w:p>
        </w:tc>
      </w:tr>
      <w:tr w:rsidR="00F93290" w:rsidRPr="00F93290" w14:paraId="632138E1"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4B07D"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39270"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spacing2</w:t>
            </w:r>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15A32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This option specifies how much extra vertical space to add between displayed lines of text when a logical line wraps. The default is 0.</w:t>
            </w:r>
          </w:p>
        </w:tc>
      </w:tr>
      <w:tr w:rsidR="00F93290" w:rsidRPr="00F93290" w14:paraId="36F326A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FF98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4E8E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spacing3</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750C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specifies the amount of vertical space to insert below each line of the text.</w:t>
            </w:r>
          </w:p>
        </w:tc>
      </w:tr>
      <w:tr w:rsidR="00F93290" w:rsidRPr="00F93290" w14:paraId="3CDDE32B"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1FBE20"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D8E18"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state</w:t>
            </w:r>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0F89A"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the state is set to DISABLED, the widget becomes unresponsive to the mouse and keyboard unresponsive.</w:t>
            </w:r>
          </w:p>
        </w:tc>
      </w:tr>
      <w:tr w:rsidR="00F93290" w:rsidRPr="00F93290" w14:paraId="25463A52"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0BD71"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506334"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tabs</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AA2D9"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This option controls how the tab character is used to position the text.</w:t>
            </w:r>
          </w:p>
        </w:tc>
      </w:tr>
      <w:tr w:rsidR="00F93290" w:rsidRPr="00F93290" w14:paraId="6CC8493C"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82D50"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F218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width</w:t>
            </w:r>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59B6B"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It represents the width of the widget in characters.</w:t>
            </w:r>
          </w:p>
        </w:tc>
      </w:tr>
      <w:tr w:rsidR="00F93290" w:rsidRPr="00F93290" w14:paraId="3060023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E7C41"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1B462"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wrap</w:t>
            </w:r>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20D95"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This option is used to wrap the wider lines into multiple lines. Set this option to the WORD to wrap the lines after the word that fit into the available space. The default value is CHAR which breaks the line which gets too wider at any character.</w:t>
            </w:r>
          </w:p>
        </w:tc>
      </w:tr>
      <w:tr w:rsidR="00F93290" w:rsidRPr="00F93290" w14:paraId="3C42C15A"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2DAB0"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CC8DCC"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xscrollcommand</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88853"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 xml:space="preserve">To make the Text widget horizontally scrollable, we can set this option to the </w:t>
            </w:r>
            <w:proofErr w:type="gramStart"/>
            <w:r w:rsidRPr="00F93290">
              <w:rPr>
                <w:rFonts w:ascii="Times New Roman" w:eastAsia="Times New Roman" w:hAnsi="Times New Roman" w:cs="Times New Roman"/>
                <w:color w:val="333333"/>
                <w:kern w:val="0"/>
                <w:sz w:val="24"/>
                <w:szCs w:val="24"/>
                <w14:ligatures w14:val="none"/>
              </w:rPr>
              <w:t>set(</w:t>
            </w:r>
            <w:proofErr w:type="gramEnd"/>
            <w:r w:rsidRPr="00F93290">
              <w:rPr>
                <w:rFonts w:ascii="Times New Roman" w:eastAsia="Times New Roman" w:hAnsi="Times New Roman" w:cs="Times New Roman"/>
                <w:color w:val="333333"/>
                <w:kern w:val="0"/>
                <w:sz w:val="24"/>
                <w:szCs w:val="24"/>
                <w14:ligatures w14:val="none"/>
              </w:rPr>
              <w:t>) method of Scrollbar widget.</w:t>
            </w:r>
          </w:p>
        </w:tc>
      </w:tr>
      <w:tr w:rsidR="00F93290" w:rsidRPr="00F93290" w14:paraId="05F147CA"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0746E"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F9EE3"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proofErr w:type="spellStart"/>
            <w:r w:rsidRPr="00F93290">
              <w:rPr>
                <w:rFonts w:ascii="Times New Roman" w:eastAsia="Times New Roman" w:hAnsi="Times New Roman" w:cs="Times New Roman"/>
                <w:color w:val="333333"/>
                <w:kern w:val="0"/>
                <w:sz w:val="24"/>
                <w:szCs w:val="24"/>
                <w14:ligatures w14:val="none"/>
              </w:rPr>
              <w:t>yscrollcommand</w:t>
            </w:r>
            <w:proofErr w:type="spellEnd"/>
          </w:p>
        </w:tc>
        <w:tc>
          <w:tcPr>
            <w:tcW w:w="74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F5F20" w14:textId="77777777" w:rsidR="00F93290" w:rsidRPr="00F93290" w:rsidRDefault="00F93290" w:rsidP="00F93290">
            <w:pPr>
              <w:spacing w:after="0" w:line="240" w:lineRule="auto"/>
              <w:jc w:val="both"/>
              <w:rPr>
                <w:rFonts w:ascii="Times New Roman" w:eastAsia="Times New Roman" w:hAnsi="Times New Roman" w:cs="Times New Roman"/>
                <w:color w:val="333333"/>
                <w:kern w:val="0"/>
                <w:sz w:val="24"/>
                <w:szCs w:val="24"/>
                <w14:ligatures w14:val="none"/>
              </w:rPr>
            </w:pPr>
            <w:r w:rsidRPr="00F93290">
              <w:rPr>
                <w:rFonts w:ascii="Times New Roman" w:eastAsia="Times New Roman" w:hAnsi="Times New Roman" w:cs="Times New Roman"/>
                <w:color w:val="333333"/>
                <w:kern w:val="0"/>
                <w:sz w:val="24"/>
                <w:szCs w:val="24"/>
                <w14:ligatures w14:val="none"/>
              </w:rPr>
              <w:t xml:space="preserve">To make the Text widget vertically scrollable, we can set this option to the </w:t>
            </w:r>
            <w:proofErr w:type="gramStart"/>
            <w:r w:rsidRPr="00F93290">
              <w:rPr>
                <w:rFonts w:ascii="Times New Roman" w:eastAsia="Times New Roman" w:hAnsi="Times New Roman" w:cs="Times New Roman"/>
                <w:color w:val="333333"/>
                <w:kern w:val="0"/>
                <w:sz w:val="24"/>
                <w:szCs w:val="24"/>
                <w14:ligatures w14:val="none"/>
              </w:rPr>
              <w:t>set(</w:t>
            </w:r>
            <w:proofErr w:type="gramEnd"/>
            <w:r w:rsidRPr="00F93290">
              <w:rPr>
                <w:rFonts w:ascii="Times New Roman" w:eastAsia="Times New Roman" w:hAnsi="Times New Roman" w:cs="Times New Roman"/>
                <w:color w:val="333333"/>
                <w:kern w:val="0"/>
                <w:sz w:val="24"/>
                <w:szCs w:val="24"/>
                <w14:ligatures w14:val="none"/>
              </w:rPr>
              <w:t>) method of Scrollbar widget.</w:t>
            </w:r>
          </w:p>
        </w:tc>
      </w:tr>
    </w:tbl>
    <w:p w14:paraId="377944CC" w14:textId="77777777" w:rsidR="00A305F7" w:rsidRDefault="00A305F7" w:rsidP="00A305F7">
      <w:pPr>
        <w:shd w:val="clear" w:color="auto" w:fill="FFFFFF"/>
        <w:spacing w:before="75" w:after="100" w:afterAutospacing="1" w:line="312" w:lineRule="atLeast"/>
        <w:jc w:val="both"/>
        <w:outlineLvl w:val="0"/>
        <w:rPr>
          <w:rFonts w:ascii="Times New Roman" w:eastAsia="Times New Roman" w:hAnsi="Times New Roman" w:cs="Times New Roman"/>
          <w:b/>
          <w:bCs/>
          <w:color w:val="000000" w:themeColor="text1"/>
          <w:kern w:val="36"/>
          <w:sz w:val="28"/>
          <w:szCs w:val="28"/>
          <w14:ligatures w14:val="none"/>
        </w:rPr>
      </w:pPr>
    </w:p>
    <w:p w14:paraId="05E80ADB" w14:textId="77777777" w:rsidR="00F93290" w:rsidRDefault="00F93290" w:rsidP="00F9329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Methods</w:t>
      </w:r>
    </w:p>
    <w:p w14:paraId="31F53785" w14:textId="77777777" w:rsidR="00F93290" w:rsidRPr="00F93290" w:rsidRDefault="00F93290" w:rsidP="00F93290">
      <w:pPr>
        <w:pStyle w:val="NormalWeb"/>
        <w:shd w:val="clear" w:color="auto" w:fill="FFFFFF"/>
        <w:jc w:val="both"/>
        <w:rPr>
          <w:color w:val="333333"/>
        </w:rPr>
      </w:pPr>
      <w:r w:rsidRPr="00F93290">
        <w:rPr>
          <w:color w:val="333333"/>
        </w:rPr>
        <w:t>We can use the following methods with the Text widget.</w:t>
      </w:r>
    </w:p>
    <w:tbl>
      <w:tblPr>
        <w:tblW w:w="106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020"/>
        <w:gridCol w:w="6899"/>
      </w:tblGrid>
      <w:tr w:rsidR="00F93290" w14:paraId="10115DD6" w14:textId="77777777" w:rsidTr="00F93290">
        <w:tc>
          <w:tcPr>
            <w:tcW w:w="0" w:type="auto"/>
            <w:shd w:val="clear" w:color="auto" w:fill="C7CCBE"/>
            <w:tcMar>
              <w:top w:w="180" w:type="dxa"/>
              <w:left w:w="180" w:type="dxa"/>
              <w:bottom w:w="180" w:type="dxa"/>
              <w:right w:w="180" w:type="dxa"/>
            </w:tcMar>
            <w:hideMark/>
          </w:tcPr>
          <w:p w14:paraId="5796AADE" w14:textId="77777777" w:rsidR="00F93290" w:rsidRPr="00F93290" w:rsidRDefault="00F93290">
            <w:pPr>
              <w:rPr>
                <w:rFonts w:ascii="Times New Roman" w:hAnsi="Times New Roman" w:cs="Times New Roman"/>
                <w:b/>
                <w:bCs/>
                <w:color w:val="000000"/>
                <w:sz w:val="26"/>
                <w:szCs w:val="26"/>
              </w:rPr>
            </w:pPr>
            <w:r w:rsidRPr="00F93290">
              <w:rPr>
                <w:rFonts w:ascii="Times New Roman" w:hAnsi="Times New Roman" w:cs="Times New Roman"/>
                <w:b/>
                <w:bCs/>
                <w:color w:val="000000"/>
                <w:sz w:val="26"/>
                <w:szCs w:val="26"/>
              </w:rPr>
              <w:t>SN</w:t>
            </w:r>
          </w:p>
        </w:tc>
        <w:tc>
          <w:tcPr>
            <w:tcW w:w="3027" w:type="dxa"/>
            <w:shd w:val="clear" w:color="auto" w:fill="C7CCBE"/>
            <w:tcMar>
              <w:top w:w="180" w:type="dxa"/>
              <w:left w:w="180" w:type="dxa"/>
              <w:bottom w:w="180" w:type="dxa"/>
              <w:right w:w="180" w:type="dxa"/>
            </w:tcMar>
            <w:hideMark/>
          </w:tcPr>
          <w:p w14:paraId="4A25E1FC" w14:textId="77777777" w:rsidR="00F93290" w:rsidRPr="00F93290" w:rsidRDefault="00F93290">
            <w:pPr>
              <w:rPr>
                <w:rFonts w:ascii="Times New Roman" w:hAnsi="Times New Roman" w:cs="Times New Roman"/>
                <w:b/>
                <w:bCs/>
                <w:color w:val="000000"/>
                <w:sz w:val="26"/>
                <w:szCs w:val="26"/>
              </w:rPr>
            </w:pPr>
            <w:r w:rsidRPr="00F93290">
              <w:rPr>
                <w:rFonts w:ascii="Times New Roman" w:hAnsi="Times New Roman" w:cs="Times New Roman"/>
                <w:b/>
                <w:bCs/>
                <w:color w:val="000000"/>
                <w:sz w:val="26"/>
                <w:szCs w:val="26"/>
              </w:rPr>
              <w:t>Method</w:t>
            </w:r>
          </w:p>
        </w:tc>
        <w:tc>
          <w:tcPr>
            <w:tcW w:w="6930" w:type="dxa"/>
            <w:shd w:val="clear" w:color="auto" w:fill="C7CCBE"/>
            <w:tcMar>
              <w:top w:w="180" w:type="dxa"/>
              <w:left w:w="180" w:type="dxa"/>
              <w:bottom w:w="180" w:type="dxa"/>
              <w:right w:w="180" w:type="dxa"/>
            </w:tcMar>
            <w:hideMark/>
          </w:tcPr>
          <w:p w14:paraId="2A5B6A7F" w14:textId="77777777" w:rsidR="00F93290" w:rsidRPr="00F93290" w:rsidRDefault="00F93290">
            <w:pPr>
              <w:rPr>
                <w:rFonts w:ascii="Times New Roman" w:hAnsi="Times New Roman" w:cs="Times New Roman"/>
                <w:b/>
                <w:bCs/>
                <w:color w:val="000000"/>
                <w:sz w:val="26"/>
                <w:szCs w:val="26"/>
              </w:rPr>
            </w:pPr>
            <w:r w:rsidRPr="00F93290">
              <w:rPr>
                <w:rFonts w:ascii="Times New Roman" w:hAnsi="Times New Roman" w:cs="Times New Roman"/>
                <w:b/>
                <w:bCs/>
                <w:color w:val="000000"/>
                <w:sz w:val="26"/>
                <w:szCs w:val="26"/>
              </w:rPr>
              <w:t>Description</w:t>
            </w:r>
          </w:p>
        </w:tc>
      </w:tr>
      <w:tr w:rsidR="00F93290" w14:paraId="0A7B87B2"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98A1A" w14:textId="77777777" w:rsidR="00F93290" w:rsidRPr="00F93290" w:rsidRDefault="00F93290" w:rsidP="00F93290">
            <w:pPr>
              <w:spacing w:after="0" w:line="360" w:lineRule="auto"/>
              <w:jc w:val="both"/>
              <w:rPr>
                <w:rFonts w:ascii="Times New Roman" w:hAnsi="Times New Roman" w:cs="Times New Roman"/>
                <w:color w:val="333333"/>
                <w:sz w:val="24"/>
                <w:szCs w:val="24"/>
              </w:rPr>
            </w:pPr>
            <w:r w:rsidRPr="00F93290">
              <w:rPr>
                <w:rFonts w:ascii="Times New Roman" w:hAnsi="Times New Roman" w:cs="Times New Roman"/>
                <w:color w:val="333333"/>
              </w:rPr>
              <w:t>1</w:t>
            </w:r>
          </w:p>
        </w:tc>
        <w:tc>
          <w:tcPr>
            <w:tcW w:w="3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43B320" w14:textId="77777777" w:rsidR="00F93290" w:rsidRPr="00F93290" w:rsidRDefault="00F93290" w:rsidP="00F93290">
            <w:pPr>
              <w:spacing w:after="0" w:line="360" w:lineRule="auto"/>
              <w:jc w:val="both"/>
              <w:rPr>
                <w:rFonts w:ascii="Times New Roman" w:hAnsi="Times New Roman" w:cs="Times New Roman"/>
                <w:color w:val="333333"/>
              </w:rPr>
            </w:pPr>
            <w:proofErr w:type="gramStart"/>
            <w:r w:rsidRPr="00F93290">
              <w:rPr>
                <w:rFonts w:ascii="Times New Roman" w:hAnsi="Times New Roman" w:cs="Times New Roman"/>
                <w:color w:val="333333"/>
              </w:rPr>
              <w:t>delete(</w:t>
            </w:r>
            <w:proofErr w:type="spellStart"/>
            <w:proofErr w:type="gramEnd"/>
            <w:r w:rsidRPr="00F93290">
              <w:rPr>
                <w:rFonts w:ascii="Times New Roman" w:hAnsi="Times New Roman" w:cs="Times New Roman"/>
                <w:color w:val="333333"/>
              </w:rPr>
              <w:t>startindex</w:t>
            </w:r>
            <w:proofErr w:type="spellEnd"/>
            <w:r w:rsidRPr="00F93290">
              <w:rPr>
                <w:rFonts w:ascii="Times New Roman" w:hAnsi="Times New Roman" w:cs="Times New Roman"/>
                <w:color w:val="333333"/>
              </w:rPr>
              <w:t xml:space="preserve">, </w:t>
            </w:r>
            <w:proofErr w:type="spellStart"/>
            <w:r w:rsidRPr="00F93290">
              <w:rPr>
                <w:rFonts w:ascii="Times New Roman" w:hAnsi="Times New Roman" w:cs="Times New Roman"/>
                <w:color w:val="333333"/>
              </w:rPr>
              <w:t>endindex</w:t>
            </w:r>
            <w:proofErr w:type="spellEnd"/>
            <w:r w:rsidRPr="00F93290">
              <w:rPr>
                <w:rFonts w:ascii="Times New Roman" w:hAnsi="Times New Roman" w:cs="Times New Roman"/>
                <w:color w:val="333333"/>
              </w:rPr>
              <w:t>)</w:t>
            </w:r>
          </w:p>
        </w:tc>
        <w:tc>
          <w:tcPr>
            <w:tcW w:w="6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CEDB"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This method is used to delete the characters of the specified range.</w:t>
            </w:r>
          </w:p>
        </w:tc>
      </w:tr>
      <w:tr w:rsidR="00F93290" w14:paraId="7CBFA7F7"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16CDD"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2</w:t>
            </w:r>
          </w:p>
        </w:tc>
        <w:tc>
          <w:tcPr>
            <w:tcW w:w="30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A32C6" w14:textId="77777777" w:rsidR="00F93290" w:rsidRPr="00F93290" w:rsidRDefault="00F93290" w:rsidP="00F93290">
            <w:pPr>
              <w:spacing w:after="0" w:line="360" w:lineRule="auto"/>
              <w:jc w:val="both"/>
              <w:rPr>
                <w:rFonts w:ascii="Times New Roman" w:hAnsi="Times New Roman" w:cs="Times New Roman"/>
                <w:color w:val="333333"/>
              </w:rPr>
            </w:pPr>
            <w:proofErr w:type="gramStart"/>
            <w:r w:rsidRPr="00F93290">
              <w:rPr>
                <w:rFonts w:ascii="Times New Roman" w:hAnsi="Times New Roman" w:cs="Times New Roman"/>
                <w:color w:val="333333"/>
              </w:rPr>
              <w:t>get(</w:t>
            </w:r>
            <w:proofErr w:type="spellStart"/>
            <w:proofErr w:type="gramEnd"/>
            <w:r w:rsidRPr="00F93290">
              <w:rPr>
                <w:rFonts w:ascii="Times New Roman" w:hAnsi="Times New Roman" w:cs="Times New Roman"/>
                <w:color w:val="333333"/>
              </w:rPr>
              <w:t>startindex</w:t>
            </w:r>
            <w:proofErr w:type="spellEnd"/>
            <w:r w:rsidRPr="00F93290">
              <w:rPr>
                <w:rFonts w:ascii="Times New Roman" w:hAnsi="Times New Roman" w:cs="Times New Roman"/>
                <w:color w:val="333333"/>
              </w:rPr>
              <w:t xml:space="preserve">, </w:t>
            </w:r>
            <w:proofErr w:type="spellStart"/>
            <w:r w:rsidRPr="00F93290">
              <w:rPr>
                <w:rFonts w:ascii="Times New Roman" w:hAnsi="Times New Roman" w:cs="Times New Roman"/>
                <w:color w:val="333333"/>
              </w:rPr>
              <w:t>endindex</w:t>
            </w:r>
            <w:proofErr w:type="spellEnd"/>
            <w:r w:rsidRPr="00F93290">
              <w:rPr>
                <w:rFonts w:ascii="Times New Roman" w:hAnsi="Times New Roman" w:cs="Times New Roman"/>
                <w:color w:val="333333"/>
              </w:rPr>
              <w:t>)</w:t>
            </w:r>
          </w:p>
        </w:tc>
        <w:tc>
          <w:tcPr>
            <w:tcW w:w="69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CAC3A1"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returns the characters present in the specified range.</w:t>
            </w:r>
          </w:p>
        </w:tc>
      </w:tr>
      <w:tr w:rsidR="00F93290" w14:paraId="6C637085"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B9C93"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3</w:t>
            </w:r>
          </w:p>
        </w:tc>
        <w:tc>
          <w:tcPr>
            <w:tcW w:w="3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9854"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index(index)</w:t>
            </w:r>
          </w:p>
        </w:tc>
        <w:tc>
          <w:tcPr>
            <w:tcW w:w="6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AC20D"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get the absolute index of the specified index.</w:t>
            </w:r>
          </w:p>
        </w:tc>
      </w:tr>
      <w:tr w:rsidR="00F93290" w14:paraId="1A2EB2F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08BA3"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4</w:t>
            </w:r>
          </w:p>
        </w:tc>
        <w:tc>
          <w:tcPr>
            <w:tcW w:w="30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9C6A7" w14:textId="77777777" w:rsidR="00F93290" w:rsidRPr="00F93290" w:rsidRDefault="00F93290" w:rsidP="00F93290">
            <w:pPr>
              <w:spacing w:after="0" w:line="360" w:lineRule="auto"/>
              <w:jc w:val="both"/>
              <w:rPr>
                <w:rFonts w:ascii="Times New Roman" w:hAnsi="Times New Roman" w:cs="Times New Roman"/>
                <w:color w:val="333333"/>
              </w:rPr>
            </w:pPr>
            <w:proofErr w:type="gramStart"/>
            <w:r w:rsidRPr="00F93290">
              <w:rPr>
                <w:rFonts w:ascii="Times New Roman" w:hAnsi="Times New Roman" w:cs="Times New Roman"/>
                <w:color w:val="333333"/>
              </w:rPr>
              <w:t>insert(</w:t>
            </w:r>
            <w:proofErr w:type="gramEnd"/>
            <w:r w:rsidRPr="00F93290">
              <w:rPr>
                <w:rFonts w:ascii="Times New Roman" w:hAnsi="Times New Roman" w:cs="Times New Roman"/>
                <w:color w:val="333333"/>
              </w:rPr>
              <w:t>index, string)</w:t>
            </w:r>
          </w:p>
        </w:tc>
        <w:tc>
          <w:tcPr>
            <w:tcW w:w="69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6D7BA"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insert the specified string at the given index.</w:t>
            </w:r>
          </w:p>
        </w:tc>
      </w:tr>
      <w:tr w:rsidR="00F93290" w14:paraId="656EC0D9"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958B80"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5</w:t>
            </w:r>
          </w:p>
        </w:tc>
        <w:tc>
          <w:tcPr>
            <w:tcW w:w="30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55D14"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see(index)</w:t>
            </w:r>
          </w:p>
        </w:tc>
        <w:tc>
          <w:tcPr>
            <w:tcW w:w="6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0AF38"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 xml:space="preserve">It returns a </w:t>
            </w:r>
            <w:proofErr w:type="spellStart"/>
            <w:r w:rsidRPr="00F93290">
              <w:rPr>
                <w:rFonts w:ascii="Times New Roman" w:hAnsi="Times New Roman" w:cs="Times New Roman"/>
                <w:color w:val="333333"/>
              </w:rPr>
              <w:t>boolean</w:t>
            </w:r>
            <w:proofErr w:type="spellEnd"/>
            <w:r w:rsidRPr="00F93290">
              <w:rPr>
                <w:rFonts w:ascii="Times New Roman" w:hAnsi="Times New Roman" w:cs="Times New Roman"/>
                <w:color w:val="333333"/>
              </w:rPr>
              <w:t xml:space="preserve"> value true or false depending upon whether the text at the specified index is visible or not.</w:t>
            </w:r>
          </w:p>
        </w:tc>
      </w:tr>
    </w:tbl>
    <w:p w14:paraId="64E925F0" w14:textId="77777777" w:rsidR="00F93290" w:rsidRDefault="00F93290" w:rsidP="00F9329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Mark handling methods</w:t>
      </w:r>
    </w:p>
    <w:p w14:paraId="5F61519C" w14:textId="77777777" w:rsidR="00F93290" w:rsidRPr="00F93290" w:rsidRDefault="00F93290" w:rsidP="00F93290">
      <w:pPr>
        <w:pStyle w:val="NormalWeb"/>
        <w:shd w:val="clear" w:color="auto" w:fill="FFFFFF"/>
        <w:jc w:val="both"/>
        <w:rPr>
          <w:color w:val="333333"/>
        </w:rPr>
      </w:pPr>
      <w:r w:rsidRPr="00F93290">
        <w:rPr>
          <w:color w:val="333333"/>
        </w:rPr>
        <w:t>Marks are used to bookmark the specified position between the characters of the associated text.</w:t>
      </w:r>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5"/>
        <w:gridCol w:w="3401"/>
        <w:gridCol w:w="5906"/>
      </w:tblGrid>
      <w:tr w:rsidR="00F93290" w14:paraId="6F5B0429" w14:textId="77777777" w:rsidTr="00F93290">
        <w:tc>
          <w:tcPr>
            <w:tcW w:w="0" w:type="auto"/>
            <w:shd w:val="clear" w:color="auto" w:fill="C7CCBE"/>
            <w:tcMar>
              <w:top w:w="180" w:type="dxa"/>
              <w:left w:w="180" w:type="dxa"/>
              <w:bottom w:w="180" w:type="dxa"/>
              <w:right w:w="180" w:type="dxa"/>
            </w:tcMar>
            <w:hideMark/>
          </w:tcPr>
          <w:p w14:paraId="3384BD51" w14:textId="77777777" w:rsidR="00F93290" w:rsidRPr="00F93290" w:rsidRDefault="00F93290" w:rsidP="00F93290">
            <w:pPr>
              <w:spacing w:after="0" w:line="360" w:lineRule="auto"/>
              <w:rPr>
                <w:rFonts w:ascii="Times New Roman" w:hAnsi="Times New Roman" w:cs="Times New Roman"/>
                <w:b/>
                <w:bCs/>
                <w:color w:val="000000"/>
                <w:sz w:val="26"/>
                <w:szCs w:val="26"/>
              </w:rPr>
            </w:pPr>
            <w:r w:rsidRPr="00F93290">
              <w:rPr>
                <w:rFonts w:ascii="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14:paraId="065F98A2" w14:textId="77777777" w:rsidR="00F93290" w:rsidRPr="00F93290" w:rsidRDefault="00F93290" w:rsidP="00F93290">
            <w:pPr>
              <w:spacing w:after="0" w:line="360" w:lineRule="auto"/>
              <w:rPr>
                <w:rFonts w:ascii="Times New Roman" w:hAnsi="Times New Roman" w:cs="Times New Roman"/>
                <w:b/>
                <w:bCs/>
                <w:color w:val="000000"/>
                <w:sz w:val="26"/>
                <w:szCs w:val="26"/>
              </w:rPr>
            </w:pPr>
            <w:r w:rsidRPr="00F93290">
              <w:rPr>
                <w:rFonts w:ascii="Times New Roman" w:hAnsi="Times New Roman" w:cs="Times New Roman"/>
                <w:b/>
                <w:bCs/>
                <w:color w:val="000000"/>
                <w:sz w:val="26"/>
                <w:szCs w:val="26"/>
              </w:rPr>
              <w:t>Method</w:t>
            </w:r>
          </w:p>
        </w:tc>
        <w:tc>
          <w:tcPr>
            <w:tcW w:w="5906" w:type="dxa"/>
            <w:shd w:val="clear" w:color="auto" w:fill="C7CCBE"/>
            <w:tcMar>
              <w:top w:w="180" w:type="dxa"/>
              <w:left w:w="180" w:type="dxa"/>
              <w:bottom w:w="180" w:type="dxa"/>
              <w:right w:w="180" w:type="dxa"/>
            </w:tcMar>
            <w:hideMark/>
          </w:tcPr>
          <w:p w14:paraId="1C6F27EA" w14:textId="77777777" w:rsidR="00F93290" w:rsidRPr="00F93290" w:rsidRDefault="00F93290" w:rsidP="00F93290">
            <w:pPr>
              <w:spacing w:after="0" w:line="360" w:lineRule="auto"/>
              <w:rPr>
                <w:rFonts w:ascii="Times New Roman" w:hAnsi="Times New Roman" w:cs="Times New Roman"/>
                <w:b/>
                <w:bCs/>
                <w:color w:val="000000"/>
                <w:sz w:val="26"/>
                <w:szCs w:val="26"/>
              </w:rPr>
            </w:pPr>
            <w:r w:rsidRPr="00F93290">
              <w:rPr>
                <w:rFonts w:ascii="Times New Roman" w:hAnsi="Times New Roman" w:cs="Times New Roman"/>
                <w:b/>
                <w:bCs/>
                <w:color w:val="000000"/>
                <w:sz w:val="26"/>
                <w:szCs w:val="26"/>
              </w:rPr>
              <w:t>Description</w:t>
            </w:r>
          </w:p>
        </w:tc>
      </w:tr>
      <w:tr w:rsidR="00F93290" w14:paraId="6F61BC8E"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B9607" w14:textId="77777777" w:rsidR="00F93290" w:rsidRPr="00F93290" w:rsidRDefault="00F93290" w:rsidP="00F93290">
            <w:pPr>
              <w:spacing w:after="0" w:line="360" w:lineRule="auto"/>
              <w:jc w:val="both"/>
              <w:rPr>
                <w:rFonts w:ascii="Times New Roman" w:hAnsi="Times New Roman" w:cs="Times New Roman"/>
                <w:color w:val="333333"/>
                <w:sz w:val="24"/>
                <w:szCs w:val="24"/>
              </w:rPr>
            </w:pPr>
            <w:r w:rsidRPr="00F93290">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74B34"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index(mark)</w:t>
            </w:r>
          </w:p>
        </w:tc>
        <w:tc>
          <w:tcPr>
            <w:tcW w:w="5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D00BA"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get the index of the specified mark.</w:t>
            </w:r>
          </w:p>
        </w:tc>
      </w:tr>
      <w:tr w:rsidR="00F93290" w14:paraId="30B941EB"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B7D63"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5604B9" w14:textId="77777777" w:rsidR="00F93290" w:rsidRPr="00F93290" w:rsidRDefault="00F93290" w:rsidP="00F93290">
            <w:pPr>
              <w:spacing w:after="0" w:line="360" w:lineRule="auto"/>
              <w:jc w:val="both"/>
              <w:rPr>
                <w:rFonts w:ascii="Times New Roman" w:hAnsi="Times New Roman" w:cs="Times New Roman"/>
                <w:color w:val="333333"/>
              </w:rPr>
            </w:pPr>
            <w:proofErr w:type="spellStart"/>
            <w:r w:rsidRPr="00F93290">
              <w:rPr>
                <w:rFonts w:ascii="Times New Roman" w:hAnsi="Times New Roman" w:cs="Times New Roman"/>
                <w:color w:val="333333"/>
              </w:rPr>
              <w:t>mark_</w:t>
            </w:r>
            <w:proofErr w:type="gramStart"/>
            <w:r w:rsidRPr="00F93290">
              <w:rPr>
                <w:rFonts w:ascii="Times New Roman" w:hAnsi="Times New Roman" w:cs="Times New Roman"/>
                <w:color w:val="333333"/>
              </w:rPr>
              <w:t>gravity</w:t>
            </w:r>
            <w:proofErr w:type="spellEnd"/>
            <w:r w:rsidRPr="00F93290">
              <w:rPr>
                <w:rFonts w:ascii="Times New Roman" w:hAnsi="Times New Roman" w:cs="Times New Roman"/>
                <w:color w:val="333333"/>
              </w:rPr>
              <w:t>(</w:t>
            </w:r>
            <w:proofErr w:type="gramEnd"/>
            <w:r w:rsidRPr="00F93290">
              <w:rPr>
                <w:rFonts w:ascii="Times New Roman" w:hAnsi="Times New Roman" w:cs="Times New Roman"/>
                <w:color w:val="333333"/>
              </w:rPr>
              <w:t>mark, gravity)</w:t>
            </w:r>
          </w:p>
        </w:tc>
        <w:tc>
          <w:tcPr>
            <w:tcW w:w="5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00B2B"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get the gravity of the given mark.</w:t>
            </w:r>
          </w:p>
        </w:tc>
      </w:tr>
      <w:tr w:rsidR="00F93290" w14:paraId="1AAFAAF9"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22B148"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7F9FD" w14:textId="77777777" w:rsidR="00F93290" w:rsidRPr="00F93290" w:rsidRDefault="00F93290" w:rsidP="00F93290">
            <w:pPr>
              <w:spacing w:after="0" w:line="360" w:lineRule="auto"/>
              <w:jc w:val="both"/>
              <w:rPr>
                <w:rFonts w:ascii="Times New Roman" w:hAnsi="Times New Roman" w:cs="Times New Roman"/>
                <w:color w:val="333333"/>
              </w:rPr>
            </w:pPr>
            <w:proofErr w:type="spellStart"/>
            <w:r w:rsidRPr="00F93290">
              <w:rPr>
                <w:rFonts w:ascii="Times New Roman" w:hAnsi="Times New Roman" w:cs="Times New Roman"/>
                <w:color w:val="333333"/>
              </w:rPr>
              <w:t>mark_</w:t>
            </w:r>
            <w:proofErr w:type="gramStart"/>
            <w:r w:rsidRPr="00F93290">
              <w:rPr>
                <w:rFonts w:ascii="Times New Roman" w:hAnsi="Times New Roman" w:cs="Times New Roman"/>
                <w:color w:val="333333"/>
              </w:rPr>
              <w:t>names</w:t>
            </w:r>
            <w:proofErr w:type="spellEnd"/>
            <w:r w:rsidRPr="00F93290">
              <w:rPr>
                <w:rFonts w:ascii="Times New Roman" w:hAnsi="Times New Roman" w:cs="Times New Roman"/>
                <w:color w:val="333333"/>
              </w:rPr>
              <w:t>(</w:t>
            </w:r>
            <w:proofErr w:type="gramEnd"/>
            <w:r w:rsidRPr="00F93290">
              <w:rPr>
                <w:rFonts w:ascii="Times New Roman" w:hAnsi="Times New Roman" w:cs="Times New Roman"/>
                <w:color w:val="333333"/>
              </w:rPr>
              <w:t>)</w:t>
            </w:r>
          </w:p>
        </w:tc>
        <w:tc>
          <w:tcPr>
            <w:tcW w:w="5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E28C9"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get all the marks present in the Text widget.</w:t>
            </w:r>
          </w:p>
        </w:tc>
      </w:tr>
      <w:tr w:rsidR="00F93290" w14:paraId="405A23E3"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EC0FC"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E7C08" w14:textId="77777777" w:rsidR="00F93290" w:rsidRPr="00F93290" w:rsidRDefault="00F93290" w:rsidP="00F93290">
            <w:pPr>
              <w:spacing w:after="0" w:line="360" w:lineRule="auto"/>
              <w:jc w:val="both"/>
              <w:rPr>
                <w:rFonts w:ascii="Times New Roman" w:hAnsi="Times New Roman" w:cs="Times New Roman"/>
                <w:color w:val="333333"/>
              </w:rPr>
            </w:pPr>
            <w:proofErr w:type="spellStart"/>
            <w:r w:rsidRPr="00F93290">
              <w:rPr>
                <w:rFonts w:ascii="Times New Roman" w:hAnsi="Times New Roman" w:cs="Times New Roman"/>
                <w:color w:val="333333"/>
              </w:rPr>
              <w:t>mark_</w:t>
            </w:r>
            <w:proofErr w:type="gramStart"/>
            <w:r w:rsidRPr="00F93290">
              <w:rPr>
                <w:rFonts w:ascii="Times New Roman" w:hAnsi="Times New Roman" w:cs="Times New Roman"/>
                <w:color w:val="333333"/>
              </w:rPr>
              <w:t>set</w:t>
            </w:r>
            <w:proofErr w:type="spellEnd"/>
            <w:r w:rsidRPr="00F93290">
              <w:rPr>
                <w:rFonts w:ascii="Times New Roman" w:hAnsi="Times New Roman" w:cs="Times New Roman"/>
                <w:color w:val="333333"/>
              </w:rPr>
              <w:t>(</w:t>
            </w:r>
            <w:proofErr w:type="gramEnd"/>
            <w:r w:rsidRPr="00F93290">
              <w:rPr>
                <w:rFonts w:ascii="Times New Roman" w:hAnsi="Times New Roman" w:cs="Times New Roman"/>
                <w:color w:val="333333"/>
              </w:rPr>
              <w:t>mark, index)</w:t>
            </w:r>
          </w:p>
        </w:tc>
        <w:tc>
          <w:tcPr>
            <w:tcW w:w="590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91BBE"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inform a new position of the given mark.</w:t>
            </w:r>
          </w:p>
        </w:tc>
      </w:tr>
      <w:tr w:rsidR="00F93290" w14:paraId="02A09617" w14:textId="77777777" w:rsidTr="00F932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1F8977"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97772" w14:textId="77777777" w:rsidR="00F93290" w:rsidRPr="00F93290" w:rsidRDefault="00F93290" w:rsidP="00F93290">
            <w:pPr>
              <w:spacing w:after="0" w:line="360" w:lineRule="auto"/>
              <w:jc w:val="both"/>
              <w:rPr>
                <w:rFonts w:ascii="Times New Roman" w:hAnsi="Times New Roman" w:cs="Times New Roman"/>
                <w:color w:val="333333"/>
              </w:rPr>
            </w:pPr>
            <w:proofErr w:type="spellStart"/>
            <w:r w:rsidRPr="00F93290">
              <w:rPr>
                <w:rFonts w:ascii="Times New Roman" w:hAnsi="Times New Roman" w:cs="Times New Roman"/>
                <w:color w:val="333333"/>
              </w:rPr>
              <w:t>mark_unset</w:t>
            </w:r>
            <w:proofErr w:type="spellEnd"/>
            <w:r w:rsidRPr="00F93290">
              <w:rPr>
                <w:rFonts w:ascii="Times New Roman" w:hAnsi="Times New Roman" w:cs="Times New Roman"/>
                <w:color w:val="333333"/>
              </w:rPr>
              <w:t>(mark)</w:t>
            </w:r>
          </w:p>
        </w:tc>
        <w:tc>
          <w:tcPr>
            <w:tcW w:w="590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80265" w14:textId="77777777" w:rsidR="00F93290" w:rsidRPr="00F93290" w:rsidRDefault="00F93290" w:rsidP="00F93290">
            <w:pPr>
              <w:spacing w:after="0" w:line="360" w:lineRule="auto"/>
              <w:jc w:val="both"/>
              <w:rPr>
                <w:rFonts w:ascii="Times New Roman" w:hAnsi="Times New Roman" w:cs="Times New Roman"/>
                <w:color w:val="333333"/>
              </w:rPr>
            </w:pPr>
            <w:r w:rsidRPr="00F93290">
              <w:rPr>
                <w:rFonts w:ascii="Times New Roman" w:hAnsi="Times New Roman" w:cs="Times New Roman"/>
                <w:color w:val="333333"/>
              </w:rPr>
              <w:t>It is used to remove the given mark from the text.</w:t>
            </w:r>
          </w:p>
        </w:tc>
      </w:tr>
    </w:tbl>
    <w:p w14:paraId="65AAA913" w14:textId="77777777" w:rsidR="00F93290" w:rsidRDefault="00F93290" w:rsidP="00F9329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Tag handling methods</w:t>
      </w:r>
    </w:p>
    <w:p w14:paraId="5F252B00" w14:textId="77777777" w:rsidR="00F93290" w:rsidRPr="00F93290" w:rsidRDefault="00F93290" w:rsidP="00F93290">
      <w:pPr>
        <w:pStyle w:val="NormalWeb"/>
        <w:shd w:val="clear" w:color="auto" w:fill="FFFFFF"/>
        <w:jc w:val="both"/>
        <w:rPr>
          <w:color w:val="333333"/>
        </w:rPr>
      </w:pPr>
      <w:r w:rsidRPr="00F93290">
        <w:rPr>
          <w:color w:val="333333"/>
        </w:rPr>
        <w:t>The tags are the names given to the separate areas of the text. The tags are used to configure the different areas of the text separately. The list of tag-handling methods along with the description is given below.</w:t>
      </w:r>
    </w:p>
    <w:tbl>
      <w:tblPr>
        <w:tblW w:w="106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0"/>
        <w:gridCol w:w="4161"/>
        <w:gridCol w:w="5781"/>
      </w:tblGrid>
      <w:tr w:rsidR="00F93290" w14:paraId="7CE686E5" w14:textId="77777777" w:rsidTr="00A3243A">
        <w:tc>
          <w:tcPr>
            <w:tcW w:w="0" w:type="auto"/>
            <w:shd w:val="clear" w:color="auto" w:fill="C7CCBE"/>
            <w:tcMar>
              <w:top w:w="180" w:type="dxa"/>
              <w:left w:w="180" w:type="dxa"/>
              <w:bottom w:w="180" w:type="dxa"/>
              <w:right w:w="180" w:type="dxa"/>
            </w:tcMar>
            <w:hideMark/>
          </w:tcPr>
          <w:p w14:paraId="2FEF7B76" w14:textId="77777777" w:rsidR="00F93290" w:rsidRDefault="00F93290">
            <w:pPr>
              <w:rPr>
                <w:rFonts w:ascii="Times New Roman" w:hAnsi="Times New Roman" w:cs="Times New Roman"/>
                <w:b/>
                <w:bCs/>
                <w:color w:val="000000"/>
                <w:sz w:val="26"/>
                <w:szCs w:val="26"/>
              </w:rPr>
            </w:pPr>
            <w:r>
              <w:rPr>
                <w:b/>
                <w:bCs/>
                <w:color w:val="000000"/>
                <w:sz w:val="26"/>
                <w:szCs w:val="26"/>
              </w:rPr>
              <w:lastRenderedPageBreak/>
              <w:t>SN</w:t>
            </w:r>
          </w:p>
        </w:tc>
        <w:tc>
          <w:tcPr>
            <w:tcW w:w="0" w:type="auto"/>
            <w:shd w:val="clear" w:color="auto" w:fill="C7CCBE"/>
            <w:tcMar>
              <w:top w:w="180" w:type="dxa"/>
              <w:left w:w="180" w:type="dxa"/>
              <w:bottom w:w="180" w:type="dxa"/>
              <w:right w:w="180" w:type="dxa"/>
            </w:tcMar>
            <w:hideMark/>
          </w:tcPr>
          <w:p w14:paraId="11603D41" w14:textId="77777777" w:rsidR="00F93290" w:rsidRDefault="00F93290">
            <w:pPr>
              <w:rPr>
                <w:b/>
                <w:bCs/>
                <w:color w:val="000000"/>
                <w:sz w:val="26"/>
                <w:szCs w:val="26"/>
              </w:rPr>
            </w:pPr>
            <w:r>
              <w:rPr>
                <w:b/>
                <w:bCs/>
                <w:color w:val="000000"/>
                <w:sz w:val="26"/>
                <w:szCs w:val="26"/>
              </w:rPr>
              <w:t>Method</w:t>
            </w:r>
          </w:p>
        </w:tc>
        <w:tc>
          <w:tcPr>
            <w:tcW w:w="5781" w:type="dxa"/>
            <w:shd w:val="clear" w:color="auto" w:fill="C7CCBE"/>
            <w:tcMar>
              <w:top w:w="180" w:type="dxa"/>
              <w:left w:w="180" w:type="dxa"/>
              <w:bottom w:w="180" w:type="dxa"/>
              <w:right w:w="180" w:type="dxa"/>
            </w:tcMar>
            <w:hideMark/>
          </w:tcPr>
          <w:p w14:paraId="341AA2DB" w14:textId="77777777" w:rsidR="00F93290" w:rsidRDefault="00F93290">
            <w:pPr>
              <w:rPr>
                <w:b/>
                <w:bCs/>
                <w:color w:val="000000"/>
                <w:sz w:val="26"/>
                <w:szCs w:val="26"/>
              </w:rPr>
            </w:pPr>
            <w:r>
              <w:rPr>
                <w:b/>
                <w:bCs/>
                <w:color w:val="000000"/>
                <w:sz w:val="26"/>
                <w:szCs w:val="26"/>
              </w:rPr>
              <w:t>Description</w:t>
            </w:r>
          </w:p>
        </w:tc>
      </w:tr>
      <w:tr w:rsidR="00F93290" w14:paraId="2910E822" w14:textId="77777777" w:rsidTr="00A3243A">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1E924" w14:textId="77777777" w:rsidR="00F93290" w:rsidRPr="00F93290" w:rsidRDefault="00F93290">
            <w:pPr>
              <w:jc w:val="both"/>
              <w:rPr>
                <w:rFonts w:ascii="Times New Roman" w:hAnsi="Times New Roman" w:cs="Times New Roman"/>
                <w:color w:val="333333"/>
                <w:sz w:val="24"/>
                <w:szCs w:val="24"/>
              </w:rPr>
            </w:pPr>
            <w:r w:rsidRPr="00F93290">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9DDEC" w14:textId="77777777" w:rsidR="00F93290" w:rsidRPr="00F93290" w:rsidRDefault="00F93290">
            <w:pPr>
              <w:jc w:val="both"/>
              <w:rPr>
                <w:rFonts w:ascii="Times New Roman" w:hAnsi="Times New Roman" w:cs="Times New Roman"/>
                <w:color w:val="333333"/>
              </w:rPr>
            </w:pPr>
            <w:proofErr w:type="spellStart"/>
            <w:r w:rsidRPr="00F93290">
              <w:rPr>
                <w:rFonts w:ascii="Times New Roman" w:hAnsi="Times New Roman" w:cs="Times New Roman"/>
                <w:color w:val="333333"/>
              </w:rPr>
              <w:t>tag_</w:t>
            </w:r>
            <w:proofErr w:type="gramStart"/>
            <w:r w:rsidRPr="00F93290">
              <w:rPr>
                <w:rFonts w:ascii="Times New Roman" w:hAnsi="Times New Roman" w:cs="Times New Roman"/>
                <w:color w:val="333333"/>
              </w:rPr>
              <w:t>add</w:t>
            </w:r>
            <w:proofErr w:type="spellEnd"/>
            <w:r w:rsidRPr="00F93290">
              <w:rPr>
                <w:rFonts w:ascii="Times New Roman" w:hAnsi="Times New Roman" w:cs="Times New Roman"/>
                <w:color w:val="333333"/>
              </w:rPr>
              <w:t>(</w:t>
            </w:r>
            <w:proofErr w:type="spellStart"/>
            <w:proofErr w:type="gramEnd"/>
            <w:r w:rsidRPr="00F93290">
              <w:rPr>
                <w:rFonts w:ascii="Times New Roman" w:hAnsi="Times New Roman" w:cs="Times New Roman"/>
                <w:color w:val="333333"/>
              </w:rPr>
              <w:t>tagname</w:t>
            </w:r>
            <w:proofErr w:type="spellEnd"/>
            <w:r w:rsidRPr="00F93290">
              <w:rPr>
                <w:rFonts w:ascii="Times New Roman" w:hAnsi="Times New Roman" w:cs="Times New Roman"/>
                <w:color w:val="333333"/>
              </w:rPr>
              <w:t xml:space="preserve">, </w:t>
            </w:r>
            <w:proofErr w:type="spellStart"/>
            <w:r w:rsidRPr="00F93290">
              <w:rPr>
                <w:rFonts w:ascii="Times New Roman" w:hAnsi="Times New Roman" w:cs="Times New Roman"/>
                <w:color w:val="333333"/>
              </w:rPr>
              <w:t>startindex</w:t>
            </w:r>
            <w:proofErr w:type="spellEnd"/>
            <w:r w:rsidRPr="00F93290">
              <w:rPr>
                <w:rFonts w:ascii="Times New Roman" w:hAnsi="Times New Roman" w:cs="Times New Roman"/>
                <w:color w:val="333333"/>
              </w:rPr>
              <w:t xml:space="preserve">, </w:t>
            </w:r>
            <w:proofErr w:type="spellStart"/>
            <w:r w:rsidRPr="00F93290">
              <w:rPr>
                <w:rFonts w:ascii="Times New Roman" w:hAnsi="Times New Roman" w:cs="Times New Roman"/>
                <w:color w:val="333333"/>
              </w:rPr>
              <w:t>endindex</w:t>
            </w:r>
            <w:proofErr w:type="spellEnd"/>
            <w:r w:rsidRPr="00F93290">
              <w:rPr>
                <w:rFonts w:ascii="Times New Roman" w:hAnsi="Times New Roman" w:cs="Times New Roman"/>
                <w:color w:val="333333"/>
              </w:rPr>
              <w:t>)</w:t>
            </w:r>
          </w:p>
        </w:tc>
        <w:tc>
          <w:tcPr>
            <w:tcW w:w="57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38A63" w14:textId="3223466B"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This method is used to tag the string present in the specified range.</w:t>
            </w:r>
            <w:r w:rsidR="00A3243A">
              <w:rPr>
                <w:rFonts w:ascii="Times New Roman" w:hAnsi="Times New Roman" w:cs="Times New Roman"/>
                <w:color w:val="333333"/>
              </w:rPr>
              <w:t xml:space="preserve"> </w:t>
            </w:r>
          </w:p>
        </w:tc>
      </w:tr>
      <w:tr w:rsidR="00F93290" w14:paraId="13742DFE" w14:textId="77777777" w:rsidTr="00A324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636F9" w14:textId="77777777"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7A108" w14:textId="77777777" w:rsidR="00F93290" w:rsidRPr="00F93290" w:rsidRDefault="00F93290">
            <w:pPr>
              <w:jc w:val="both"/>
              <w:rPr>
                <w:rFonts w:ascii="Times New Roman" w:hAnsi="Times New Roman" w:cs="Times New Roman"/>
                <w:color w:val="333333"/>
              </w:rPr>
            </w:pPr>
            <w:proofErr w:type="spellStart"/>
            <w:r w:rsidRPr="00F93290">
              <w:rPr>
                <w:rFonts w:ascii="Times New Roman" w:hAnsi="Times New Roman" w:cs="Times New Roman"/>
                <w:color w:val="333333"/>
              </w:rPr>
              <w:t>tag_config</w:t>
            </w:r>
            <w:proofErr w:type="spellEnd"/>
          </w:p>
        </w:tc>
        <w:tc>
          <w:tcPr>
            <w:tcW w:w="57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9A10D" w14:textId="77777777"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This method is used to configure the tag properties.</w:t>
            </w:r>
          </w:p>
        </w:tc>
      </w:tr>
      <w:tr w:rsidR="00F93290" w14:paraId="3EAA9557" w14:textId="77777777" w:rsidTr="00A324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51A93" w14:textId="77777777"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9672D" w14:textId="77777777" w:rsidR="00F93290" w:rsidRPr="00F93290" w:rsidRDefault="00F93290">
            <w:pPr>
              <w:jc w:val="both"/>
              <w:rPr>
                <w:rFonts w:ascii="Times New Roman" w:hAnsi="Times New Roman" w:cs="Times New Roman"/>
                <w:color w:val="333333"/>
              </w:rPr>
            </w:pPr>
            <w:proofErr w:type="spellStart"/>
            <w:r w:rsidRPr="00F93290">
              <w:rPr>
                <w:rFonts w:ascii="Times New Roman" w:hAnsi="Times New Roman" w:cs="Times New Roman"/>
                <w:color w:val="333333"/>
              </w:rPr>
              <w:t>tag_delete</w:t>
            </w:r>
            <w:proofErr w:type="spellEnd"/>
            <w:r w:rsidRPr="00F93290">
              <w:rPr>
                <w:rFonts w:ascii="Times New Roman" w:hAnsi="Times New Roman" w:cs="Times New Roman"/>
                <w:color w:val="333333"/>
              </w:rPr>
              <w:t>(</w:t>
            </w:r>
            <w:proofErr w:type="spellStart"/>
            <w:r w:rsidRPr="00F93290">
              <w:rPr>
                <w:rFonts w:ascii="Times New Roman" w:hAnsi="Times New Roman" w:cs="Times New Roman"/>
                <w:color w:val="333333"/>
              </w:rPr>
              <w:t>tagname</w:t>
            </w:r>
            <w:proofErr w:type="spellEnd"/>
            <w:r w:rsidRPr="00F93290">
              <w:rPr>
                <w:rFonts w:ascii="Times New Roman" w:hAnsi="Times New Roman" w:cs="Times New Roman"/>
                <w:color w:val="333333"/>
              </w:rPr>
              <w:t>)</w:t>
            </w:r>
          </w:p>
        </w:tc>
        <w:tc>
          <w:tcPr>
            <w:tcW w:w="57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7E0DF" w14:textId="77777777"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This method is used to delete a given tag.</w:t>
            </w:r>
          </w:p>
        </w:tc>
      </w:tr>
      <w:tr w:rsidR="00F93290" w14:paraId="0E2A754C" w14:textId="77777777" w:rsidTr="00A324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00BA4" w14:textId="77777777"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B4EAC" w14:textId="77777777" w:rsidR="00F93290" w:rsidRPr="00F93290" w:rsidRDefault="00F93290">
            <w:pPr>
              <w:jc w:val="both"/>
              <w:rPr>
                <w:rFonts w:ascii="Times New Roman" w:hAnsi="Times New Roman" w:cs="Times New Roman"/>
                <w:color w:val="333333"/>
              </w:rPr>
            </w:pPr>
            <w:proofErr w:type="spellStart"/>
            <w:r w:rsidRPr="00F93290">
              <w:rPr>
                <w:rFonts w:ascii="Times New Roman" w:hAnsi="Times New Roman" w:cs="Times New Roman"/>
                <w:color w:val="333333"/>
              </w:rPr>
              <w:t>tag_</w:t>
            </w:r>
            <w:proofErr w:type="gramStart"/>
            <w:r w:rsidRPr="00F93290">
              <w:rPr>
                <w:rFonts w:ascii="Times New Roman" w:hAnsi="Times New Roman" w:cs="Times New Roman"/>
                <w:color w:val="333333"/>
              </w:rPr>
              <w:t>remove</w:t>
            </w:r>
            <w:proofErr w:type="spellEnd"/>
            <w:r w:rsidRPr="00F93290">
              <w:rPr>
                <w:rFonts w:ascii="Times New Roman" w:hAnsi="Times New Roman" w:cs="Times New Roman"/>
                <w:color w:val="333333"/>
              </w:rPr>
              <w:t>(</w:t>
            </w:r>
            <w:proofErr w:type="spellStart"/>
            <w:proofErr w:type="gramEnd"/>
            <w:r w:rsidRPr="00F93290">
              <w:rPr>
                <w:rFonts w:ascii="Times New Roman" w:hAnsi="Times New Roman" w:cs="Times New Roman"/>
                <w:color w:val="333333"/>
              </w:rPr>
              <w:t>tagname</w:t>
            </w:r>
            <w:proofErr w:type="spellEnd"/>
            <w:r w:rsidRPr="00F93290">
              <w:rPr>
                <w:rFonts w:ascii="Times New Roman" w:hAnsi="Times New Roman" w:cs="Times New Roman"/>
                <w:color w:val="333333"/>
              </w:rPr>
              <w:t xml:space="preserve">, </w:t>
            </w:r>
            <w:proofErr w:type="spellStart"/>
            <w:r w:rsidRPr="00F93290">
              <w:rPr>
                <w:rFonts w:ascii="Times New Roman" w:hAnsi="Times New Roman" w:cs="Times New Roman"/>
                <w:color w:val="333333"/>
              </w:rPr>
              <w:t>startindex</w:t>
            </w:r>
            <w:proofErr w:type="spellEnd"/>
            <w:r w:rsidRPr="00F93290">
              <w:rPr>
                <w:rFonts w:ascii="Times New Roman" w:hAnsi="Times New Roman" w:cs="Times New Roman"/>
                <w:color w:val="333333"/>
              </w:rPr>
              <w:t xml:space="preserve">, </w:t>
            </w:r>
            <w:proofErr w:type="spellStart"/>
            <w:r w:rsidRPr="00F93290">
              <w:rPr>
                <w:rFonts w:ascii="Times New Roman" w:hAnsi="Times New Roman" w:cs="Times New Roman"/>
                <w:color w:val="333333"/>
              </w:rPr>
              <w:t>endindex</w:t>
            </w:r>
            <w:proofErr w:type="spellEnd"/>
            <w:r w:rsidRPr="00F93290">
              <w:rPr>
                <w:rFonts w:ascii="Times New Roman" w:hAnsi="Times New Roman" w:cs="Times New Roman"/>
                <w:color w:val="333333"/>
              </w:rPr>
              <w:t>)</w:t>
            </w:r>
          </w:p>
        </w:tc>
        <w:tc>
          <w:tcPr>
            <w:tcW w:w="57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45E9E3" w14:textId="77777777" w:rsidR="00F93290" w:rsidRPr="00F93290" w:rsidRDefault="00F93290">
            <w:pPr>
              <w:jc w:val="both"/>
              <w:rPr>
                <w:rFonts w:ascii="Times New Roman" w:hAnsi="Times New Roman" w:cs="Times New Roman"/>
                <w:color w:val="333333"/>
              </w:rPr>
            </w:pPr>
            <w:r w:rsidRPr="00F93290">
              <w:rPr>
                <w:rFonts w:ascii="Times New Roman" w:hAnsi="Times New Roman" w:cs="Times New Roman"/>
                <w:color w:val="333333"/>
              </w:rPr>
              <w:t>This method is used to remove a tag from the specified range.</w:t>
            </w:r>
          </w:p>
        </w:tc>
      </w:tr>
    </w:tbl>
    <w:p w14:paraId="2ADBC141" w14:textId="77777777" w:rsidR="00F93290" w:rsidRPr="00A305F7" w:rsidRDefault="00F93290" w:rsidP="00A305F7">
      <w:pPr>
        <w:shd w:val="clear" w:color="auto" w:fill="FFFFFF"/>
        <w:spacing w:before="75" w:after="100" w:afterAutospacing="1" w:line="312" w:lineRule="atLeast"/>
        <w:jc w:val="both"/>
        <w:outlineLvl w:val="0"/>
        <w:rPr>
          <w:rFonts w:ascii="Times New Roman" w:eastAsia="Times New Roman" w:hAnsi="Times New Roman" w:cs="Times New Roman"/>
          <w:b/>
          <w:bCs/>
          <w:color w:val="000000" w:themeColor="text1"/>
          <w:kern w:val="36"/>
          <w:sz w:val="28"/>
          <w:szCs w:val="28"/>
          <w14:ligatures w14:val="none"/>
        </w:rPr>
      </w:pPr>
    </w:p>
    <w:p w14:paraId="691731F8" w14:textId="77777777" w:rsidR="006E6836" w:rsidRPr="006E6836" w:rsidRDefault="006E6836" w:rsidP="006E6836">
      <w:pPr>
        <w:pStyle w:val="Heading1"/>
        <w:shd w:val="clear" w:color="auto" w:fill="FFFFFF"/>
        <w:spacing w:before="75" w:beforeAutospacing="0" w:line="312" w:lineRule="atLeast"/>
        <w:jc w:val="both"/>
        <w:rPr>
          <w:b w:val="0"/>
          <w:bCs w:val="0"/>
          <w:color w:val="610B38"/>
          <w:sz w:val="44"/>
          <w:szCs w:val="44"/>
        </w:rPr>
      </w:pPr>
      <w:proofErr w:type="spellStart"/>
      <w:r w:rsidRPr="006E6836">
        <w:rPr>
          <w:b w:val="0"/>
          <w:bCs w:val="0"/>
          <w:color w:val="610B38"/>
          <w:sz w:val="44"/>
          <w:szCs w:val="44"/>
        </w:rPr>
        <w:t>Tkinter</w:t>
      </w:r>
      <w:proofErr w:type="spellEnd"/>
      <w:r w:rsidRPr="006E6836">
        <w:rPr>
          <w:b w:val="0"/>
          <w:bCs w:val="0"/>
          <w:color w:val="610B38"/>
          <w:sz w:val="44"/>
          <w:szCs w:val="44"/>
        </w:rPr>
        <w:t xml:space="preserve"> </w:t>
      </w:r>
      <w:proofErr w:type="spellStart"/>
      <w:r w:rsidRPr="006E6836">
        <w:rPr>
          <w:b w:val="0"/>
          <w:bCs w:val="0"/>
          <w:color w:val="610B38"/>
          <w:sz w:val="44"/>
          <w:szCs w:val="44"/>
        </w:rPr>
        <w:t>Toplevel</w:t>
      </w:r>
      <w:proofErr w:type="spellEnd"/>
    </w:p>
    <w:p w14:paraId="0A910B7A" w14:textId="071E0144" w:rsidR="006E6836" w:rsidRPr="006E6836" w:rsidRDefault="006E6836" w:rsidP="006E6836">
      <w:pPr>
        <w:pStyle w:val="NormalWeb"/>
        <w:shd w:val="clear" w:color="auto" w:fill="FFFFFF"/>
        <w:jc w:val="both"/>
        <w:rPr>
          <w:color w:val="333333"/>
        </w:rPr>
      </w:pPr>
      <w:r w:rsidRPr="006E6836">
        <w:rPr>
          <w:color w:val="333333"/>
        </w:rPr>
        <w:t xml:space="preserve">The </w:t>
      </w:r>
      <w:proofErr w:type="spellStart"/>
      <w:r w:rsidRPr="006E6836">
        <w:rPr>
          <w:color w:val="333333"/>
        </w:rPr>
        <w:t>Toplevel</w:t>
      </w:r>
      <w:proofErr w:type="spellEnd"/>
      <w:r w:rsidRPr="006E6836">
        <w:rPr>
          <w:color w:val="333333"/>
        </w:rPr>
        <w:t xml:space="preserve"> widget is used to create and display the </w:t>
      </w:r>
      <w:proofErr w:type="spellStart"/>
      <w:r w:rsidRPr="006E6836">
        <w:rPr>
          <w:color w:val="333333"/>
        </w:rPr>
        <w:t>toplevel</w:t>
      </w:r>
      <w:proofErr w:type="spellEnd"/>
      <w:r w:rsidRPr="006E6836">
        <w:rPr>
          <w:color w:val="333333"/>
        </w:rPr>
        <w:t xml:space="preserve"> windows which are directly managed by the window manager. The </w:t>
      </w:r>
      <w:proofErr w:type="spellStart"/>
      <w:r w:rsidRPr="006E6836">
        <w:rPr>
          <w:color w:val="333333"/>
        </w:rPr>
        <w:t>toplevel</w:t>
      </w:r>
      <w:proofErr w:type="spellEnd"/>
      <w:r w:rsidRPr="006E6836">
        <w:rPr>
          <w:color w:val="333333"/>
        </w:rPr>
        <w:t xml:space="preserve"> widget may or may not have the parent window on the top of them.</w:t>
      </w:r>
      <w:r>
        <w:rPr>
          <w:color w:val="333333"/>
        </w:rPr>
        <w:t xml:space="preserve"> </w:t>
      </w:r>
      <w:r w:rsidRPr="006E6836">
        <w:rPr>
          <w:color w:val="333333"/>
        </w:rPr>
        <w:t>The t</w:t>
      </w:r>
      <w:proofErr w:type="spellStart"/>
      <w:r w:rsidRPr="006E6836">
        <w:rPr>
          <w:color w:val="333333"/>
        </w:rPr>
        <w:t>oplevel</w:t>
      </w:r>
      <w:proofErr w:type="spellEnd"/>
      <w:r w:rsidRPr="006E6836">
        <w:rPr>
          <w:color w:val="333333"/>
        </w:rPr>
        <w:t xml:space="preserve"> widget is used when a python application needs to represent some extra information, pop-up, or the group of widgets on the new window.</w:t>
      </w:r>
      <w:r>
        <w:rPr>
          <w:color w:val="333333"/>
        </w:rPr>
        <w:t xml:space="preserve"> </w:t>
      </w:r>
      <w:r w:rsidRPr="006E6836">
        <w:rPr>
          <w:color w:val="333333"/>
        </w:rPr>
        <w:t xml:space="preserve">The </w:t>
      </w:r>
      <w:proofErr w:type="spellStart"/>
      <w:r w:rsidRPr="006E6836">
        <w:rPr>
          <w:color w:val="333333"/>
        </w:rPr>
        <w:t>toplevel</w:t>
      </w:r>
      <w:proofErr w:type="spellEnd"/>
      <w:r w:rsidRPr="006E6836">
        <w:rPr>
          <w:color w:val="333333"/>
        </w:rPr>
        <w:t xml:space="preserve"> windows have the title bars, borders, and other window decorations.</w:t>
      </w:r>
    </w:p>
    <w:p w14:paraId="7971F4E0" w14:textId="77777777" w:rsidR="006E6836" w:rsidRPr="006E6836" w:rsidRDefault="006E6836" w:rsidP="006E6836">
      <w:pPr>
        <w:pStyle w:val="NormalWeb"/>
        <w:shd w:val="clear" w:color="auto" w:fill="FFFFFF"/>
        <w:jc w:val="both"/>
        <w:rPr>
          <w:color w:val="333333"/>
        </w:rPr>
      </w:pPr>
      <w:r w:rsidRPr="006E6836">
        <w:rPr>
          <w:color w:val="333333"/>
        </w:rPr>
        <w:t xml:space="preserve">The syntax to use the </w:t>
      </w:r>
      <w:proofErr w:type="spellStart"/>
      <w:r w:rsidRPr="006E6836">
        <w:rPr>
          <w:color w:val="333333"/>
        </w:rPr>
        <w:t>Toplevel</w:t>
      </w:r>
      <w:proofErr w:type="spellEnd"/>
      <w:r w:rsidRPr="006E6836">
        <w:rPr>
          <w:color w:val="333333"/>
        </w:rPr>
        <w:t xml:space="preserve"> widget is given below.</w:t>
      </w:r>
    </w:p>
    <w:p w14:paraId="31888D7E" w14:textId="77777777" w:rsidR="006E6836" w:rsidRPr="006E6836" w:rsidRDefault="006E6836" w:rsidP="006E6836">
      <w:pPr>
        <w:pStyle w:val="alt"/>
        <w:spacing w:before="0" w:beforeAutospacing="0" w:after="0" w:afterAutospacing="0" w:line="375" w:lineRule="atLeast"/>
        <w:jc w:val="both"/>
        <w:rPr>
          <w:rFonts w:ascii="Segoe UI" w:hAnsi="Segoe UI" w:cs="Segoe UI"/>
          <w:b/>
          <w:bCs/>
          <w:color w:val="000000"/>
        </w:rPr>
      </w:pPr>
      <w:r w:rsidRPr="006E6836">
        <w:rPr>
          <w:rFonts w:ascii="Segoe UI" w:hAnsi="Segoe UI" w:cs="Segoe UI"/>
          <w:b/>
          <w:bCs/>
          <w:color w:val="000000"/>
          <w:bdr w:val="none" w:sz="0" w:space="0" w:color="auto" w:frame="1"/>
        </w:rPr>
        <w:t>w = </w:t>
      </w:r>
      <w:proofErr w:type="spellStart"/>
      <w:r w:rsidRPr="006E6836">
        <w:rPr>
          <w:rFonts w:ascii="Segoe UI" w:hAnsi="Segoe UI" w:cs="Segoe UI"/>
          <w:b/>
          <w:bCs/>
          <w:color w:val="000000"/>
          <w:bdr w:val="none" w:sz="0" w:space="0" w:color="auto" w:frame="1"/>
        </w:rPr>
        <w:t>Toplevel</w:t>
      </w:r>
      <w:proofErr w:type="spellEnd"/>
      <w:r w:rsidRPr="006E6836">
        <w:rPr>
          <w:rFonts w:ascii="Segoe UI" w:hAnsi="Segoe UI" w:cs="Segoe UI"/>
          <w:b/>
          <w:bCs/>
          <w:color w:val="000000"/>
          <w:bdr w:val="none" w:sz="0" w:space="0" w:color="auto" w:frame="1"/>
        </w:rPr>
        <w:t>(options)   </w:t>
      </w:r>
    </w:p>
    <w:p w14:paraId="5EA8DA03" w14:textId="77777777" w:rsidR="006E6836" w:rsidRPr="006E6836" w:rsidRDefault="006E6836" w:rsidP="006E6836">
      <w:pPr>
        <w:pStyle w:val="NormalWeb"/>
        <w:shd w:val="clear" w:color="auto" w:fill="FFFFFF"/>
        <w:jc w:val="both"/>
        <w:rPr>
          <w:color w:val="333333"/>
        </w:rPr>
      </w:pPr>
      <w:r w:rsidRPr="006E6836">
        <w:rPr>
          <w:color w:val="333333"/>
        </w:rPr>
        <w:t>A List of possible options is given below.</w:t>
      </w:r>
    </w:p>
    <w:tbl>
      <w:tblPr>
        <w:tblW w:w="99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210"/>
        <w:gridCol w:w="8117"/>
      </w:tblGrid>
      <w:tr w:rsidR="006E6836" w14:paraId="4BC485E1" w14:textId="77777777" w:rsidTr="006E6836">
        <w:tc>
          <w:tcPr>
            <w:tcW w:w="0" w:type="auto"/>
            <w:shd w:val="clear" w:color="auto" w:fill="C7CCBE"/>
            <w:tcMar>
              <w:top w:w="180" w:type="dxa"/>
              <w:left w:w="180" w:type="dxa"/>
              <w:bottom w:w="180" w:type="dxa"/>
              <w:right w:w="180" w:type="dxa"/>
            </w:tcMar>
            <w:hideMark/>
          </w:tcPr>
          <w:p w14:paraId="0EC08A9F" w14:textId="77777777" w:rsidR="006E6836" w:rsidRDefault="006E6836">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B92ADF6" w14:textId="77777777" w:rsidR="006E6836" w:rsidRDefault="006E6836">
            <w:pPr>
              <w:rPr>
                <w:b/>
                <w:bCs/>
                <w:color w:val="000000"/>
                <w:sz w:val="26"/>
                <w:szCs w:val="26"/>
              </w:rPr>
            </w:pPr>
            <w:r>
              <w:rPr>
                <w:b/>
                <w:bCs/>
                <w:color w:val="000000"/>
                <w:sz w:val="26"/>
                <w:szCs w:val="26"/>
              </w:rPr>
              <w:t>Options</w:t>
            </w:r>
          </w:p>
        </w:tc>
        <w:tc>
          <w:tcPr>
            <w:tcW w:w="8117" w:type="dxa"/>
            <w:shd w:val="clear" w:color="auto" w:fill="C7CCBE"/>
            <w:tcMar>
              <w:top w:w="180" w:type="dxa"/>
              <w:left w:w="180" w:type="dxa"/>
              <w:bottom w:w="180" w:type="dxa"/>
              <w:right w:w="180" w:type="dxa"/>
            </w:tcMar>
            <w:hideMark/>
          </w:tcPr>
          <w:p w14:paraId="152872B0" w14:textId="77777777" w:rsidR="006E6836" w:rsidRDefault="006E6836">
            <w:pPr>
              <w:rPr>
                <w:b/>
                <w:bCs/>
                <w:color w:val="000000"/>
                <w:sz w:val="26"/>
                <w:szCs w:val="26"/>
              </w:rPr>
            </w:pPr>
            <w:r>
              <w:rPr>
                <w:b/>
                <w:bCs/>
                <w:color w:val="000000"/>
                <w:sz w:val="26"/>
                <w:szCs w:val="26"/>
              </w:rPr>
              <w:t>Description</w:t>
            </w:r>
          </w:p>
        </w:tc>
      </w:tr>
      <w:tr w:rsidR="006E6836" w14:paraId="497368EF"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0EE91"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D04BF" w14:textId="77777777" w:rsidR="006E6836" w:rsidRPr="006E6836" w:rsidRDefault="006E6836" w:rsidP="006E6836">
            <w:pPr>
              <w:spacing w:after="0" w:line="360" w:lineRule="auto"/>
              <w:jc w:val="both"/>
              <w:rPr>
                <w:rFonts w:ascii="Times New Roman" w:hAnsi="Times New Roman" w:cs="Times New Roman"/>
                <w:color w:val="333333"/>
              </w:rPr>
            </w:pPr>
            <w:proofErr w:type="spellStart"/>
            <w:r w:rsidRPr="006E6836">
              <w:rPr>
                <w:rFonts w:ascii="Times New Roman" w:hAnsi="Times New Roman" w:cs="Times New Roman"/>
                <w:color w:val="333333"/>
              </w:rPr>
              <w:t>bg</w:t>
            </w:r>
            <w:proofErr w:type="spellEnd"/>
          </w:p>
        </w:tc>
        <w:tc>
          <w:tcPr>
            <w:tcW w:w="81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0BE596"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It represents the background color of the window.</w:t>
            </w:r>
          </w:p>
        </w:tc>
      </w:tr>
      <w:tr w:rsidR="006E6836" w14:paraId="0F5042FD"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D7090"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24390D"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bd</w:t>
            </w:r>
          </w:p>
        </w:tc>
        <w:tc>
          <w:tcPr>
            <w:tcW w:w="81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AD8191"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It represents the border size of the window.</w:t>
            </w:r>
          </w:p>
        </w:tc>
      </w:tr>
      <w:tr w:rsidR="006E6836" w14:paraId="3D02A751"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696F0"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9436B"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cursor</w:t>
            </w:r>
          </w:p>
        </w:tc>
        <w:tc>
          <w:tcPr>
            <w:tcW w:w="81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C0543"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The mouse pointer is changed to the cursor type set to the arrow, dot, etc. when the mouse is in the window.</w:t>
            </w:r>
          </w:p>
        </w:tc>
      </w:tr>
      <w:tr w:rsidR="006E6836" w14:paraId="48F417FD"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D9AF4F"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73E38"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class_</w:t>
            </w:r>
          </w:p>
        </w:tc>
        <w:tc>
          <w:tcPr>
            <w:tcW w:w="81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ABFFD"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The text selected in the text widget is exported to be selected to the window manager. We can set this to 0 to make this behavior false.</w:t>
            </w:r>
          </w:p>
        </w:tc>
      </w:tr>
      <w:tr w:rsidR="006E6836" w14:paraId="097975C2"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91EE6"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333D2A"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font</w:t>
            </w:r>
          </w:p>
        </w:tc>
        <w:tc>
          <w:tcPr>
            <w:tcW w:w="81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E4567"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The font type of the text inserted into the widget.</w:t>
            </w:r>
          </w:p>
        </w:tc>
      </w:tr>
      <w:tr w:rsidR="006E6836" w14:paraId="498C4D00"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75830"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EF292" w14:textId="77777777" w:rsidR="006E6836" w:rsidRPr="006E6836" w:rsidRDefault="006E6836" w:rsidP="006E6836">
            <w:pPr>
              <w:spacing w:after="0" w:line="360" w:lineRule="auto"/>
              <w:jc w:val="both"/>
              <w:rPr>
                <w:rFonts w:ascii="Times New Roman" w:hAnsi="Times New Roman" w:cs="Times New Roman"/>
                <w:color w:val="333333"/>
              </w:rPr>
            </w:pPr>
            <w:proofErr w:type="spellStart"/>
            <w:r w:rsidRPr="006E6836">
              <w:rPr>
                <w:rFonts w:ascii="Times New Roman" w:hAnsi="Times New Roman" w:cs="Times New Roman"/>
                <w:color w:val="333333"/>
              </w:rPr>
              <w:t>fg</w:t>
            </w:r>
            <w:proofErr w:type="spellEnd"/>
          </w:p>
        </w:tc>
        <w:tc>
          <w:tcPr>
            <w:tcW w:w="81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DC894F"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The foreground color of the widget.</w:t>
            </w:r>
          </w:p>
        </w:tc>
      </w:tr>
      <w:tr w:rsidR="006E6836" w14:paraId="13A3A7BD"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2E6C6"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BF161"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height</w:t>
            </w:r>
          </w:p>
        </w:tc>
        <w:tc>
          <w:tcPr>
            <w:tcW w:w="81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7D999"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It represents the height of the window.</w:t>
            </w:r>
          </w:p>
        </w:tc>
      </w:tr>
      <w:tr w:rsidR="006E6836" w14:paraId="49357F96"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6B962"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28F29"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relief</w:t>
            </w:r>
          </w:p>
        </w:tc>
        <w:tc>
          <w:tcPr>
            <w:tcW w:w="81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AF853"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It represents the type of the window.</w:t>
            </w:r>
          </w:p>
        </w:tc>
      </w:tr>
      <w:tr w:rsidR="006E6836" w14:paraId="2EDB704D"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C8C03"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425DB"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width</w:t>
            </w:r>
          </w:p>
        </w:tc>
        <w:tc>
          <w:tcPr>
            <w:tcW w:w="81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D2970" w14:textId="77777777" w:rsidR="006E6836" w:rsidRPr="006E6836" w:rsidRDefault="006E6836" w:rsidP="006E6836">
            <w:pPr>
              <w:spacing w:after="0" w:line="360" w:lineRule="auto"/>
              <w:jc w:val="both"/>
              <w:rPr>
                <w:rFonts w:ascii="Times New Roman" w:hAnsi="Times New Roman" w:cs="Times New Roman"/>
                <w:color w:val="333333"/>
              </w:rPr>
            </w:pPr>
            <w:r w:rsidRPr="006E6836">
              <w:rPr>
                <w:rFonts w:ascii="Times New Roman" w:hAnsi="Times New Roman" w:cs="Times New Roman"/>
                <w:color w:val="333333"/>
              </w:rPr>
              <w:t>It represents the width of the window,</w:t>
            </w:r>
          </w:p>
        </w:tc>
      </w:tr>
    </w:tbl>
    <w:p w14:paraId="336FFFCF" w14:textId="77777777" w:rsidR="006E6836" w:rsidRDefault="006E6836" w:rsidP="006E683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w:t>
      </w:r>
    </w:p>
    <w:p w14:paraId="6AB566C3" w14:textId="77777777" w:rsidR="006E6836" w:rsidRPr="006E6836" w:rsidRDefault="006E6836" w:rsidP="006E6836">
      <w:pPr>
        <w:pStyle w:val="NormalWeb"/>
        <w:shd w:val="clear" w:color="auto" w:fill="FFFFFF"/>
        <w:jc w:val="both"/>
        <w:rPr>
          <w:color w:val="333333"/>
        </w:rPr>
      </w:pPr>
      <w:r w:rsidRPr="006E6836">
        <w:rPr>
          <w:color w:val="333333"/>
        </w:rPr>
        <w:t xml:space="preserve">The methods associated with the </w:t>
      </w:r>
      <w:proofErr w:type="spellStart"/>
      <w:r w:rsidRPr="006E6836">
        <w:rPr>
          <w:color w:val="333333"/>
        </w:rPr>
        <w:t>Toplevel</w:t>
      </w:r>
      <w:proofErr w:type="spellEnd"/>
      <w:r w:rsidRPr="006E6836">
        <w:rPr>
          <w:color w:val="333333"/>
        </w:rPr>
        <w:t xml:space="preserve"> widget is given in the following list.</w:t>
      </w:r>
    </w:p>
    <w:tbl>
      <w:tblPr>
        <w:tblW w:w="96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2655"/>
        <w:gridCol w:w="6300"/>
      </w:tblGrid>
      <w:tr w:rsidR="006E6836" w14:paraId="0F63448D" w14:textId="77777777" w:rsidTr="006E6836">
        <w:tc>
          <w:tcPr>
            <w:tcW w:w="0" w:type="auto"/>
            <w:shd w:val="clear" w:color="auto" w:fill="C7CCBE"/>
            <w:tcMar>
              <w:top w:w="180" w:type="dxa"/>
              <w:left w:w="180" w:type="dxa"/>
              <w:bottom w:w="180" w:type="dxa"/>
              <w:right w:w="180" w:type="dxa"/>
            </w:tcMar>
            <w:hideMark/>
          </w:tcPr>
          <w:p w14:paraId="4C343A61" w14:textId="77777777" w:rsidR="006E6836" w:rsidRPr="006E6836" w:rsidRDefault="006E6836" w:rsidP="006E6836">
            <w:pPr>
              <w:spacing w:after="0" w:line="360" w:lineRule="auto"/>
              <w:rPr>
                <w:rFonts w:ascii="Times New Roman" w:hAnsi="Times New Roman" w:cs="Times New Roman"/>
                <w:b/>
                <w:bCs/>
                <w:color w:val="000000"/>
                <w:sz w:val="24"/>
                <w:szCs w:val="24"/>
              </w:rPr>
            </w:pPr>
            <w:r w:rsidRPr="006E6836">
              <w:rPr>
                <w:rFonts w:ascii="Times New Roman" w:hAnsi="Times New Roman" w:cs="Times New Roman"/>
                <w:b/>
                <w:bCs/>
                <w:color w:val="000000"/>
                <w:sz w:val="24"/>
                <w:szCs w:val="24"/>
              </w:rPr>
              <w:t>SN</w:t>
            </w:r>
          </w:p>
        </w:tc>
        <w:tc>
          <w:tcPr>
            <w:tcW w:w="2655" w:type="dxa"/>
            <w:shd w:val="clear" w:color="auto" w:fill="C7CCBE"/>
            <w:tcMar>
              <w:top w:w="180" w:type="dxa"/>
              <w:left w:w="180" w:type="dxa"/>
              <w:bottom w:w="180" w:type="dxa"/>
              <w:right w:w="180" w:type="dxa"/>
            </w:tcMar>
            <w:hideMark/>
          </w:tcPr>
          <w:p w14:paraId="0AB07887" w14:textId="77777777" w:rsidR="006E6836" w:rsidRPr="006E6836" w:rsidRDefault="006E6836" w:rsidP="006E6836">
            <w:pPr>
              <w:spacing w:after="0" w:line="360" w:lineRule="auto"/>
              <w:rPr>
                <w:rFonts w:ascii="Times New Roman" w:hAnsi="Times New Roman" w:cs="Times New Roman"/>
                <w:b/>
                <w:bCs/>
                <w:color w:val="000000"/>
                <w:sz w:val="24"/>
                <w:szCs w:val="24"/>
              </w:rPr>
            </w:pPr>
            <w:r w:rsidRPr="006E6836">
              <w:rPr>
                <w:rFonts w:ascii="Times New Roman" w:hAnsi="Times New Roman" w:cs="Times New Roman"/>
                <w:b/>
                <w:bCs/>
                <w:color w:val="000000"/>
                <w:sz w:val="24"/>
                <w:szCs w:val="24"/>
              </w:rPr>
              <w:t>Method</w:t>
            </w:r>
          </w:p>
        </w:tc>
        <w:tc>
          <w:tcPr>
            <w:tcW w:w="6300" w:type="dxa"/>
            <w:shd w:val="clear" w:color="auto" w:fill="C7CCBE"/>
            <w:tcMar>
              <w:top w:w="180" w:type="dxa"/>
              <w:left w:w="180" w:type="dxa"/>
              <w:bottom w:w="180" w:type="dxa"/>
              <w:right w:w="180" w:type="dxa"/>
            </w:tcMar>
            <w:hideMark/>
          </w:tcPr>
          <w:p w14:paraId="2F0C8BFD" w14:textId="77777777" w:rsidR="006E6836" w:rsidRPr="006E6836" w:rsidRDefault="006E6836" w:rsidP="006E6836">
            <w:pPr>
              <w:spacing w:after="0" w:line="360" w:lineRule="auto"/>
              <w:rPr>
                <w:rFonts w:ascii="Times New Roman" w:hAnsi="Times New Roman" w:cs="Times New Roman"/>
                <w:b/>
                <w:bCs/>
                <w:color w:val="000000"/>
                <w:sz w:val="24"/>
                <w:szCs w:val="24"/>
              </w:rPr>
            </w:pPr>
            <w:r w:rsidRPr="006E6836">
              <w:rPr>
                <w:rFonts w:ascii="Times New Roman" w:hAnsi="Times New Roman" w:cs="Times New Roman"/>
                <w:b/>
                <w:bCs/>
                <w:color w:val="000000"/>
                <w:sz w:val="24"/>
                <w:szCs w:val="24"/>
              </w:rPr>
              <w:t>Description</w:t>
            </w:r>
          </w:p>
        </w:tc>
      </w:tr>
      <w:tr w:rsidR="006E6836" w14:paraId="77501E2C"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98E51"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1</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E5A301"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spellStart"/>
            <w:proofErr w:type="gramStart"/>
            <w:r w:rsidRPr="006E6836">
              <w:rPr>
                <w:rFonts w:ascii="Times New Roman" w:hAnsi="Times New Roman" w:cs="Times New Roman"/>
                <w:color w:val="333333"/>
                <w:sz w:val="24"/>
                <w:szCs w:val="24"/>
              </w:rPr>
              <w:t>deiconify</w:t>
            </w:r>
            <w:proofErr w:type="spellEnd"/>
            <w:r w:rsidRPr="006E6836">
              <w:rPr>
                <w:rFonts w:ascii="Times New Roman" w:hAnsi="Times New Roman" w:cs="Times New Roman"/>
                <w:color w:val="333333"/>
                <w:sz w:val="24"/>
                <w:szCs w:val="24"/>
              </w:rPr>
              <w:t>(</w:t>
            </w:r>
            <w:proofErr w:type="gramEnd"/>
            <w:r w:rsidRPr="006E6836">
              <w:rPr>
                <w:rFonts w:ascii="Times New Roman" w:hAnsi="Times New Roman" w:cs="Times New Roman"/>
                <w:color w:val="333333"/>
                <w:sz w:val="24"/>
                <w:szCs w:val="24"/>
              </w:rPr>
              <w:t>)</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B0E4C"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This method is used to display the window.</w:t>
            </w:r>
          </w:p>
        </w:tc>
      </w:tr>
      <w:tr w:rsidR="006E6836" w14:paraId="201689AA"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A27067"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2</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EF7E9"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gramStart"/>
            <w:r w:rsidRPr="006E6836">
              <w:rPr>
                <w:rFonts w:ascii="Times New Roman" w:hAnsi="Times New Roman" w:cs="Times New Roman"/>
                <w:color w:val="333333"/>
                <w:sz w:val="24"/>
                <w:szCs w:val="24"/>
              </w:rPr>
              <w:t>frame(</w:t>
            </w:r>
            <w:proofErr w:type="gramEnd"/>
            <w:r w:rsidRPr="006E6836">
              <w:rPr>
                <w:rFonts w:ascii="Times New Roman" w:hAnsi="Times New Roman" w:cs="Times New Roman"/>
                <w:color w:val="333333"/>
                <w:sz w:val="24"/>
                <w:szCs w:val="24"/>
              </w:rPr>
              <w:t>)</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96CF9"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show a system dependent window identifier.</w:t>
            </w:r>
          </w:p>
        </w:tc>
      </w:tr>
      <w:tr w:rsidR="006E6836" w14:paraId="211FCD1E"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C0651"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3</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B16D0"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group(window)</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6E4AE"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add this window to the specified window group.</w:t>
            </w:r>
          </w:p>
        </w:tc>
      </w:tr>
      <w:tr w:rsidR="006E6836" w14:paraId="7D3497CA"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CAC92"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4</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5517A"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gramStart"/>
            <w:r w:rsidRPr="006E6836">
              <w:rPr>
                <w:rFonts w:ascii="Times New Roman" w:hAnsi="Times New Roman" w:cs="Times New Roman"/>
                <w:color w:val="333333"/>
                <w:sz w:val="24"/>
                <w:szCs w:val="24"/>
              </w:rPr>
              <w:t>iconify(</w:t>
            </w:r>
            <w:proofErr w:type="gramEnd"/>
            <w:r w:rsidRPr="006E6836">
              <w:rPr>
                <w:rFonts w:ascii="Times New Roman" w:hAnsi="Times New Roman" w:cs="Times New Roman"/>
                <w:color w:val="333333"/>
                <w:sz w:val="24"/>
                <w:szCs w:val="24"/>
              </w:rPr>
              <w:t>)</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539981"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 xml:space="preserve">It is used to convert the </w:t>
            </w:r>
            <w:proofErr w:type="spellStart"/>
            <w:r w:rsidRPr="006E6836">
              <w:rPr>
                <w:rFonts w:ascii="Times New Roman" w:hAnsi="Times New Roman" w:cs="Times New Roman"/>
                <w:color w:val="333333"/>
                <w:sz w:val="24"/>
                <w:szCs w:val="24"/>
              </w:rPr>
              <w:t>toplevel</w:t>
            </w:r>
            <w:proofErr w:type="spellEnd"/>
            <w:r w:rsidRPr="006E6836">
              <w:rPr>
                <w:rFonts w:ascii="Times New Roman" w:hAnsi="Times New Roman" w:cs="Times New Roman"/>
                <w:color w:val="333333"/>
                <w:sz w:val="24"/>
                <w:szCs w:val="24"/>
              </w:rPr>
              <w:t xml:space="preserve"> window into an icon.</w:t>
            </w:r>
          </w:p>
        </w:tc>
      </w:tr>
      <w:tr w:rsidR="006E6836" w14:paraId="1778826C"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02DD8"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5</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BB546"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gramStart"/>
            <w:r w:rsidRPr="006E6836">
              <w:rPr>
                <w:rFonts w:ascii="Times New Roman" w:hAnsi="Times New Roman" w:cs="Times New Roman"/>
                <w:color w:val="333333"/>
                <w:sz w:val="24"/>
                <w:szCs w:val="24"/>
              </w:rPr>
              <w:t>protocol(</w:t>
            </w:r>
            <w:proofErr w:type="gramEnd"/>
            <w:r w:rsidRPr="006E6836">
              <w:rPr>
                <w:rFonts w:ascii="Times New Roman" w:hAnsi="Times New Roman" w:cs="Times New Roman"/>
                <w:color w:val="333333"/>
                <w:sz w:val="24"/>
                <w:szCs w:val="24"/>
              </w:rPr>
              <w:t>name, function)</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C6174C"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mention a function which will be called for the specific protocol.</w:t>
            </w:r>
          </w:p>
        </w:tc>
      </w:tr>
      <w:tr w:rsidR="006E6836" w14:paraId="4247B31A"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02B7A"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6</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08A50"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gramStart"/>
            <w:r w:rsidRPr="006E6836">
              <w:rPr>
                <w:rFonts w:ascii="Times New Roman" w:hAnsi="Times New Roman" w:cs="Times New Roman"/>
                <w:color w:val="333333"/>
                <w:sz w:val="24"/>
                <w:szCs w:val="24"/>
              </w:rPr>
              <w:t>state(</w:t>
            </w:r>
            <w:proofErr w:type="gramEnd"/>
            <w:r w:rsidRPr="006E6836">
              <w:rPr>
                <w:rFonts w:ascii="Times New Roman" w:hAnsi="Times New Roman" w:cs="Times New Roman"/>
                <w:color w:val="333333"/>
                <w:sz w:val="24"/>
                <w:szCs w:val="24"/>
              </w:rPr>
              <w:t>)</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6F23C"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get the current state of the window. Possible values are normal, iconic, withdrawn, and icon.</w:t>
            </w:r>
          </w:p>
        </w:tc>
      </w:tr>
      <w:tr w:rsidR="006E6836" w14:paraId="63CEC456" w14:textId="77777777" w:rsidTr="006E6836">
        <w:trPr>
          <w:trHeight w:val="6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EB4FA"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7</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1AE10"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transient([master])</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F9472"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convert this window to a transient window (temporary).</w:t>
            </w:r>
          </w:p>
        </w:tc>
      </w:tr>
      <w:tr w:rsidR="006E6836" w14:paraId="515FEE19"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EF8E1"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8</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E76DB"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gramStart"/>
            <w:r w:rsidRPr="006E6836">
              <w:rPr>
                <w:rFonts w:ascii="Times New Roman" w:hAnsi="Times New Roman" w:cs="Times New Roman"/>
                <w:color w:val="333333"/>
                <w:sz w:val="24"/>
                <w:szCs w:val="24"/>
              </w:rPr>
              <w:t>withdraw(</w:t>
            </w:r>
            <w:proofErr w:type="gramEnd"/>
            <w:r w:rsidRPr="006E6836">
              <w:rPr>
                <w:rFonts w:ascii="Times New Roman" w:hAnsi="Times New Roman" w:cs="Times New Roman"/>
                <w:color w:val="333333"/>
                <w:sz w:val="24"/>
                <w:szCs w:val="24"/>
              </w:rPr>
              <w:t>)</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25BFD"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delete the window but doesn't destroy it.</w:t>
            </w:r>
          </w:p>
        </w:tc>
      </w:tr>
      <w:tr w:rsidR="006E6836" w14:paraId="48ADAF22"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E1237"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9</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4DBFB8"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spellStart"/>
            <w:proofErr w:type="gramStart"/>
            <w:r w:rsidRPr="006E6836">
              <w:rPr>
                <w:rFonts w:ascii="Times New Roman" w:hAnsi="Times New Roman" w:cs="Times New Roman"/>
                <w:color w:val="333333"/>
                <w:sz w:val="24"/>
                <w:szCs w:val="24"/>
              </w:rPr>
              <w:t>maxsize</w:t>
            </w:r>
            <w:proofErr w:type="spellEnd"/>
            <w:r w:rsidRPr="006E6836">
              <w:rPr>
                <w:rFonts w:ascii="Times New Roman" w:hAnsi="Times New Roman" w:cs="Times New Roman"/>
                <w:color w:val="333333"/>
                <w:sz w:val="24"/>
                <w:szCs w:val="24"/>
              </w:rPr>
              <w:t>(</w:t>
            </w:r>
            <w:proofErr w:type="gramEnd"/>
            <w:r w:rsidRPr="006E6836">
              <w:rPr>
                <w:rFonts w:ascii="Times New Roman" w:hAnsi="Times New Roman" w:cs="Times New Roman"/>
                <w:color w:val="333333"/>
                <w:sz w:val="24"/>
                <w:szCs w:val="24"/>
              </w:rPr>
              <w:t>width, height)</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C0B35C"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declare the maximum size for the window.</w:t>
            </w:r>
          </w:p>
        </w:tc>
      </w:tr>
      <w:tr w:rsidR="006E6836" w14:paraId="3653F375"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24759B"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lastRenderedPageBreak/>
              <w:t>10</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0955F"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spellStart"/>
            <w:proofErr w:type="gramStart"/>
            <w:r w:rsidRPr="006E6836">
              <w:rPr>
                <w:rFonts w:ascii="Times New Roman" w:hAnsi="Times New Roman" w:cs="Times New Roman"/>
                <w:color w:val="333333"/>
                <w:sz w:val="24"/>
                <w:szCs w:val="24"/>
              </w:rPr>
              <w:t>minsize</w:t>
            </w:r>
            <w:proofErr w:type="spellEnd"/>
            <w:r w:rsidRPr="006E6836">
              <w:rPr>
                <w:rFonts w:ascii="Times New Roman" w:hAnsi="Times New Roman" w:cs="Times New Roman"/>
                <w:color w:val="333333"/>
                <w:sz w:val="24"/>
                <w:szCs w:val="24"/>
              </w:rPr>
              <w:t>(</w:t>
            </w:r>
            <w:proofErr w:type="gramEnd"/>
            <w:r w:rsidRPr="006E6836">
              <w:rPr>
                <w:rFonts w:ascii="Times New Roman" w:hAnsi="Times New Roman" w:cs="Times New Roman"/>
                <w:color w:val="333333"/>
                <w:sz w:val="24"/>
                <w:szCs w:val="24"/>
              </w:rPr>
              <w:t>width, height)</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F4417"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declare the minimum size for the window.</w:t>
            </w:r>
          </w:p>
        </w:tc>
      </w:tr>
      <w:tr w:rsidR="006E6836" w14:paraId="2F6D90CA"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FA5D2"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11</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94CB8"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spellStart"/>
            <w:r w:rsidRPr="006E6836">
              <w:rPr>
                <w:rFonts w:ascii="Times New Roman" w:hAnsi="Times New Roman" w:cs="Times New Roman"/>
                <w:color w:val="333333"/>
                <w:sz w:val="24"/>
                <w:szCs w:val="24"/>
              </w:rPr>
              <w:t>positionfrom</w:t>
            </w:r>
            <w:proofErr w:type="spellEnd"/>
            <w:r w:rsidRPr="006E6836">
              <w:rPr>
                <w:rFonts w:ascii="Times New Roman" w:hAnsi="Times New Roman" w:cs="Times New Roman"/>
                <w:color w:val="333333"/>
                <w:sz w:val="24"/>
                <w:szCs w:val="24"/>
              </w:rPr>
              <w:t>(who)</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10A1B"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define the position controller.</w:t>
            </w:r>
          </w:p>
        </w:tc>
      </w:tr>
      <w:tr w:rsidR="006E6836" w14:paraId="6ABA7A63"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86D34"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12</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6212DE"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gramStart"/>
            <w:r w:rsidRPr="006E6836">
              <w:rPr>
                <w:rFonts w:ascii="Times New Roman" w:hAnsi="Times New Roman" w:cs="Times New Roman"/>
                <w:color w:val="333333"/>
                <w:sz w:val="24"/>
                <w:szCs w:val="24"/>
              </w:rPr>
              <w:t>resizable(</w:t>
            </w:r>
            <w:proofErr w:type="gramEnd"/>
            <w:r w:rsidRPr="006E6836">
              <w:rPr>
                <w:rFonts w:ascii="Times New Roman" w:hAnsi="Times New Roman" w:cs="Times New Roman"/>
                <w:color w:val="333333"/>
                <w:sz w:val="24"/>
                <w:szCs w:val="24"/>
              </w:rPr>
              <w:t>width, height)</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ACA94"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control whether the window can be resizable or not.</w:t>
            </w:r>
          </w:p>
        </w:tc>
      </w:tr>
      <w:tr w:rsidR="006E6836" w14:paraId="1BEAA61A"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61417"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13</w:t>
            </w:r>
          </w:p>
        </w:tc>
        <w:tc>
          <w:tcPr>
            <w:tcW w:w="26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D6DF5" w14:textId="77777777" w:rsidR="006E6836" w:rsidRPr="006E6836" w:rsidRDefault="006E6836" w:rsidP="006E6836">
            <w:pPr>
              <w:spacing w:after="0" w:line="360" w:lineRule="auto"/>
              <w:jc w:val="both"/>
              <w:rPr>
                <w:rFonts w:ascii="Times New Roman" w:hAnsi="Times New Roman" w:cs="Times New Roman"/>
                <w:color w:val="333333"/>
                <w:sz w:val="24"/>
                <w:szCs w:val="24"/>
              </w:rPr>
            </w:pPr>
            <w:proofErr w:type="spellStart"/>
            <w:r w:rsidRPr="006E6836">
              <w:rPr>
                <w:rFonts w:ascii="Times New Roman" w:hAnsi="Times New Roman" w:cs="Times New Roman"/>
                <w:color w:val="333333"/>
                <w:sz w:val="24"/>
                <w:szCs w:val="24"/>
              </w:rPr>
              <w:t>sizefrom</w:t>
            </w:r>
            <w:proofErr w:type="spellEnd"/>
            <w:r w:rsidRPr="006E6836">
              <w:rPr>
                <w:rFonts w:ascii="Times New Roman" w:hAnsi="Times New Roman" w:cs="Times New Roman"/>
                <w:color w:val="333333"/>
                <w:sz w:val="24"/>
                <w:szCs w:val="24"/>
              </w:rPr>
              <w:t>(who)</w:t>
            </w:r>
          </w:p>
        </w:tc>
        <w:tc>
          <w:tcPr>
            <w:tcW w:w="63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FFAF0"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define the size controller.</w:t>
            </w:r>
          </w:p>
        </w:tc>
      </w:tr>
      <w:tr w:rsidR="006E6836" w14:paraId="6E9DB68A" w14:textId="77777777" w:rsidTr="006E68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F2EFEA"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14</w:t>
            </w:r>
          </w:p>
        </w:tc>
        <w:tc>
          <w:tcPr>
            <w:tcW w:w="26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EAADE3"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title(string)</w:t>
            </w:r>
          </w:p>
        </w:tc>
        <w:tc>
          <w:tcPr>
            <w:tcW w:w="63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DBB0C" w14:textId="77777777" w:rsidR="006E6836" w:rsidRPr="006E6836" w:rsidRDefault="006E6836" w:rsidP="006E6836">
            <w:pPr>
              <w:spacing w:after="0" w:line="360" w:lineRule="auto"/>
              <w:jc w:val="both"/>
              <w:rPr>
                <w:rFonts w:ascii="Times New Roman" w:hAnsi="Times New Roman" w:cs="Times New Roman"/>
                <w:color w:val="333333"/>
                <w:sz w:val="24"/>
                <w:szCs w:val="24"/>
              </w:rPr>
            </w:pPr>
            <w:r w:rsidRPr="006E6836">
              <w:rPr>
                <w:rFonts w:ascii="Times New Roman" w:hAnsi="Times New Roman" w:cs="Times New Roman"/>
                <w:color w:val="333333"/>
                <w:sz w:val="24"/>
                <w:szCs w:val="24"/>
              </w:rPr>
              <w:t>It is used to define the title for the window.</w:t>
            </w:r>
          </w:p>
        </w:tc>
      </w:tr>
    </w:tbl>
    <w:p w14:paraId="4748B428" w14:textId="77777777" w:rsidR="00000000" w:rsidRDefault="00000000" w:rsidP="00C27B10">
      <w:pPr>
        <w:ind w:left="270"/>
      </w:pPr>
    </w:p>
    <w:p w14:paraId="3896D0A9" w14:textId="77777777" w:rsidR="001C747D" w:rsidRDefault="001C747D" w:rsidP="001C747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Python </w:t>
      </w:r>
      <w:proofErr w:type="spellStart"/>
      <w:r>
        <w:rPr>
          <w:rFonts w:ascii="Helvetica" w:hAnsi="Helvetica" w:cs="Helvetica"/>
          <w:b w:val="0"/>
          <w:bCs w:val="0"/>
          <w:color w:val="610B38"/>
          <w:sz w:val="44"/>
          <w:szCs w:val="44"/>
        </w:rPr>
        <w:t>Tkinter</w:t>
      </w:r>
      <w:proofErr w:type="spellEnd"/>
      <w:r>
        <w:rPr>
          <w:rFonts w:ascii="Helvetica" w:hAnsi="Helvetica" w:cs="Helvetica"/>
          <w:b w:val="0"/>
          <w:bCs w:val="0"/>
          <w:color w:val="610B38"/>
          <w:sz w:val="44"/>
          <w:szCs w:val="44"/>
        </w:rPr>
        <w:t xml:space="preserve"> </w:t>
      </w:r>
      <w:proofErr w:type="spellStart"/>
      <w:r>
        <w:rPr>
          <w:rFonts w:ascii="Helvetica" w:hAnsi="Helvetica" w:cs="Helvetica"/>
          <w:b w:val="0"/>
          <w:bCs w:val="0"/>
          <w:color w:val="610B38"/>
          <w:sz w:val="44"/>
          <w:szCs w:val="44"/>
        </w:rPr>
        <w:t>Spinbox</w:t>
      </w:r>
      <w:proofErr w:type="spellEnd"/>
    </w:p>
    <w:p w14:paraId="07DC0D94" w14:textId="2C26D98E" w:rsidR="001C747D" w:rsidRDefault="001C747D" w:rsidP="001C747D">
      <w:pPr>
        <w:pStyle w:val="NormalWeb"/>
        <w:shd w:val="clear" w:color="auto" w:fill="FFFFFF"/>
        <w:spacing w:line="360" w:lineRule="auto"/>
        <w:jc w:val="both"/>
        <w:rPr>
          <w:color w:val="333333"/>
        </w:rPr>
      </w:pPr>
      <w:r w:rsidRPr="001C747D">
        <w:rPr>
          <w:color w:val="333333"/>
        </w:rPr>
        <w:t xml:space="preserve">The </w:t>
      </w:r>
      <w:proofErr w:type="spellStart"/>
      <w:r w:rsidRPr="001C747D">
        <w:rPr>
          <w:color w:val="333333"/>
        </w:rPr>
        <w:t>Spinbox</w:t>
      </w:r>
      <w:proofErr w:type="spellEnd"/>
      <w:r w:rsidRPr="001C747D">
        <w:rPr>
          <w:color w:val="333333"/>
        </w:rPr>
        <w:t xml:space="preserve"> widget is an alternative to the Entry widget. It provides the range of values to the user, out of which, the user can select the one.</w:t>
      </w:r>
      <w:r>
        <w:rPr>
          <w:color w:val="333333"/>
        </w:rPr>
        <w:t xml:space="preserve"> </w:t>
      </w:r>
      <w:r w:rsidRPr="001C747D">
        <w:rPr>
          <w:color w:val="333333"/>
        </w:rPr>
        <w:t>It is used in the case where a user is given some fixed number of values to choose from.</w:t>
      </w:r>
      <w:r>
        <w:rPr>
          <w:color w:val="333333"/>
        </w:rPr>
        <w:t xml:space="preserve"> </w:t>
      </w:r>
      <w:r w:rsidRPr="001C747D">
        <w:rPr>
          <w:color w:val="333333"/>
        </w:rPr>
        <w:t xml:space="preserve">We can use various options with the </w:t>
      </w:r>
      <w:proofErr w:type="spellStart"/>
      <w:r w:rsidRPr="001C747D">
        <w:rPr>
          <w:color w:val="333333"/>
        </w:rPr>
        <w:t>Spinbox</w:t>
      </w:r>
      <w:proofErr w:type="spellEnd"/>
      <w:r w:rsidRPr="001C747D">
        <w:rPr>
          <w:color w:val="333333"/>
        </w:rPr>
        <w:t xml:space="preserve"> to decorate the widget. The syntax to use the </w:t>
      </w:r>
      <w:proofErr w:type="spellStart"/>
      <w:r w:rsidRPr="001C747D">
        <w:rPr>
          <w:color w:val="333333"/>
        </w:rPr>
        <w:t>Spinbox</w:t>
      </w:r>
      <w:proofErr w:type="spellEnd"/>
      <w:r w:rsidRPr="001C747D">
        <w:rPr>
          <w:color w:val="333333"/>
        </w:rPr>
        <w:t xml:space="preserve"> is given below.</w:t>
      </w:r>
    </w:p>
    <w:p w14:paraId="4328C048" w14:textId="173C23A0" w:rsidR="003C50F8" w:rsidRDefault="003C50F8" w:rsidP="001C747D">
      <w:pPr>
        <w:pStyle w:val="NormalWeb"/>
        <w:shd w:val="clear" w:color="auto" w:fill="FFFFFF"/>
        <w:spacing w:line="360" w:lineRule="auto"/>
        <w:jc w:val="both"/>
        <w:rPr>
          <w:rFonts w:ascii="Segoe UI" w:hAnsi="Segoe UI" w:cs="Segoe UI"/>
          <w:b/>
          <w:bCs/>
          <w:color w:val="000000"/>
        </w:rPr>
      </w:pPr>
      <w:r w:rsidRPr="003C50F8">
        <w:rPr>
          <w:rFonts w:ascii="Segoe UI" w:hAnsi="Segoe UI" w:cs="Segoe UI"/>
          <w:b/>
          <w:bCs/>
          <w:color w:val="000000"/>
        </w:rPr>
        <w:t>w = </w:t>
      </w:r>
      <w:proofErr w:type="spellStart"/>
      <w:proofErr w:type="gramStart"/>
      <w:r w:rsidRPr="003C50F8">
        <w:rPr>
          <w:rFonts w:ascii="Segoe UI" w:hAnsi="Segoe UI" w:cs="Segoe UI"/>
          <w:b/>
          <w:bCs/>
          <w:color w:val="000000"/>
        </w:rPr>
        <w:t>Spinbox</w:t>
      </w:r>
      <w:proofErr w:type="spellEnd"/>
      <w:r w:rsidRPr="003C50F8">
        <w:rPr>
          <w:rFonts w:ascii="Segoe UI" w:hAnsi="Segoe UI" w:cs="Segoe UI"/>
          <w:b/>
          <w:bCs/>
          <w:color w:val="000000"/>
        </w:rPr>
        <w:t>(</w:t>
      </w:r>
      <w:proofErr w:type="gramEnd"/>
      <w:r w:rsidRPr="003C50F8">
        <w:rPr>
          <w:rFonts w:ascii="Segoe UI" w:hAnsi="Segoe UI" w:cs="Segoe UI"/>
          <w:b/>
          <w:bCs/>
          <w:color w:val="000000"/>
        </w:rPr>
        <w:t>top, options)  </w:t>
      </w:r>
    </w:p>
    <w:p w14:paraId="1E53B50C" w14:textId="77777777" w:rsidR="00BD0765" w:rsidRPr="00BD0765" w:rsidRDefault="00BD0765" w:rsidP="00BD0765">
      <w:pPr>
        <w:pStyle w:val="NormalWeb"/>
        <w:shd w:val="clear" w:color="auto" w:fill="FFFFFF"/>
        <w:jc w:val="both"/>
        <w:rPr>
          <w:color w:val="333333"/>
        </w:rPr>
      </w:pPr>
      <w:r w:rsidRPr="00BD0765">
        <w:rPr>
          <w:color w:val="333333"/>
        </w:rPr>
        <w:t>A list of possible options is given below.</w:t>
      </w:r>
    </w:p>
    <w:tbl>
      <w:tblPr>
        <w:tblW w:w="104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173"/>
        <w:gridCol w:w="7604"/>
      </w:tblGrid>
      <w:tr w:rsidR="00BD0765" w14:paraId="04EEE486" w14:textId="77777777" w:rsidTr="00BD0765">
        <w:tc>
          <w:tcPr>
            <w:tcW w:w="0" w:type="auto"/>
            <w:shd w:val="clear" w:color="auto" w:fill="C7CCBE"/>
            <w:tcMar>
              <w:top w:w="180" w:type="dxa"/>
              <w:left w:w="180" w:type="dxa"/>
              <w:bottom w:w="180" w:type="dxa"/>
              <w:right w:w="180" w:type="dxa"/>
            </w:tcMar>
            <w:hideMark/>
          </w:tcPr>
          <w:p w14:paraId="0C555A3D" w14:textId="77777777" w:rsidR="00BD0765" w:rsidRDefault="00BD0765">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41739793" w14:textId="77777777" w:rsidR="00BD0765" w:rsidRDefault="00BD0765">
            <w:pPr>
              <w:rPr>
                <w:b/>
                <w:bCs/>
                <w:color w:val="000000"/>
                <w:sz w:val="26"/>
                <w:szCs w:val="26"/>
              </w:rPr>
            </w:pPr>
            <w:r>
              <w:rPr>
                <w:b/>
                <w:bCs/>
                <w:color w:val="000000"/>
                <w:sz w:val="26"/>
                <w:szCs w:val="26"/>
              </w:rPr>
              <w:t>Option</w:t>
            </w:r>
          </w:p>
        </w:tc>
        <w:tc>
          <w:tcPr>
            <w:tcW w:w="7604" w:type="dxa"/>
            <w:shd w:val="clear" w:color="auto" w:fill="C7CCBE"/>
            <w:tcMar>
              <w:top w:w="180" w:type="dxa"/>
              <w:left w:w="180" w:type="dxa"/>
              <w:bottom w:w="180" w:type="dxa"/>
              <w:right w:w="180" w:type="dxa"/>
            </w:tcMar>
            <w:hideMark/>
          </w:tcPr>
          <w:p w14:paraId="0A8AABD6" w14:textId="77777777" w:rsidR="00BD0765" w:rsidRDefault="00BD0765">
            <w:pPr>
              <w:rPr>
                <w:b/>
                <w:bCs/>
                <w:color w:val="000000"/>
                <w:sz w:val="26"/>
                <w:szCs w:val="26"/>
              </w:rPr>
            </w:pPr>
            <w:r>
              <w:rPr>
                <w:b/>
                <w:bCs/>
                <w:color w:val="000000"/>
                <w:sz w:val="26"/>
                <w:szCs w:val="26"/>
              </w:rPr>
              <w:t>Description</w:t>
            </w:r>
          </w:p>
        </w:tc>
      </w:tr>
      <w:tr w:rsidR="00BD0765" w14:paraId="42B285E5"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1897F"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4BC68"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activebackground</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CB181"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background color of the widget when it has the focus.</w:t>
            </w:r>
          </w:p>
        </w:tc>
      </w:tr>
      <w:tr w:rsidR="00BD0765" w14:paraId="19C322D6"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7687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FD255"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bg</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4E1B1"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background color of the widget.</w:t>
            </w:r>
          </w:p>
        </w:tc>
      </w:tr>
      <w:tr w:rsidR="00BD0765" w14:paraId="379B6501"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C35EB"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D71D4"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bd</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4BCC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border width of the widget.</w:t>
            </w:r>
          </w:p>
        </w:tc>
      </w:tr>
      <w:tr w:rsidR="00BD0765" w14:paraId="43D4F39B"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EA61C"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77CB5"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command</w:t>
            </w:r>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7DAE2"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associated callback with the widget which is called each time the state of the widget is called.</w:t>
            </w:r>
          </w:p>
        </w:tc>
      </w:tr>
      <w:tr w:rsidR="00BD0765" w14:paraId="50F3CA0D"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2638A"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183FF"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cursor</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17F77"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mouse pointer is changed to the cursor type assigned to this option.</w:t>
            </w:r>
          </w:p>
        </w:tc>
      </w:tr>
      <w:tr w:rsidR="00BD0765" w14:paraId="06EE08EA"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B3C0D"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B84B4"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disabledbackground</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EE042"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background color of the widget when it is disabled.</w:t>
            </w:r>
          </w:p>
        </w:tc>
      </w:tr>
      <w:tr w:rsidR="00BD0765" w14:paraId="48B9007E"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8B0A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EF27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disabledforeground</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8CC78"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foreground color of the widget when it is disabled.</w:t>
            </w:r>
          </w:p>
        </w:tc>
      </w:tr>
      <w:tr w:rsidR="00BD0765" w14:paraId="6A23EC3A"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54C700"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3340C"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fg</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0A3A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normal foreground color of the widget.</w:t>
            </w:r>
          </w:p>
        </w:tc>
      </w:tr>
      <w:tr w:rsidR="00BD0765" w14:paraId="48643669"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2A58BD"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9B4B8A"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font</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DB0CB"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The font type of the widget content.</w:t>
            </w:r>
          </w:p>
        </w:tc>
      </w:tr>
      <w:tr w:rsidR="00BD0765" w14:paraId="625CA937"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82BB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02EA72"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format</w:t>
            </w:r>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8E9C2"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This option is used for the format string. It has no default value.</w:t>
            </w:r>
          </w:p>
        </w:tc>
      </w:tr>
      <w:tr w:rsidR="00BD0765" w14:paraId="596AE789"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498D8"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86598"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from_</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E4ADD"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is used to show the starting range of the widget.</w:t>
            </w:r>
          </w:p>
        </w:tc>
      </w:tr>
      <w:tr w:rsidR="00BD0765" w14:paraId="14C9D9E0"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15825"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F7A6D"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justify</w:t>
            </w:r>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689286"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is used to specify the justification of the multi-line widget content. The default is LEFT.</w:t>
            </w:r>
          </w:p>
        </w:tc>
      </w:tr>
      <w:tr w:rsidR="00BD0765" w14:paraId="105DA05D"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82CE3"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9EB105"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relief</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F9DB44"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is used to specify the type of the border. The default is SUNKEN.</w:t>
            </w:r>
          </w:p>
        </w:tc>
      </w:tr>
      <w:tr w:rsidR="00BD0765" w14:paraId="7F9224C1"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DCF66"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6A5E10"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repeatdelay</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755C5"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This option is used to control the button auto repeat. The value is given in milliseconds.</w:t>
            </w:r>
          </w:p>
        </w:tc>
      </w:tr>
      <w:tr w:rsidR="00BD0765" w14:paraId="0014B657"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8F72D"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F44F4"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repeatinterval</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502A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 xml:space="preserve">It is similar to </w:t>
            </w:r>
            <w:proofErr w:type="spellStart"/>
            <w:r w:rsidRPr="00BD0765">
              <w:rPr>
                <w:rFonts w:ascii="Times New Roman" w:hAnsi="Times New Roman" w:cs="Times New Roman"/>
                <w:color w:val="333333"/>
                <w:sz w:val="24"/>
                <w:szCs w:val="24"/>
              </w:rPr>
              <w:t>repeatdelay</w:t>
            </w:r>
            <w:proofErr w:type="spellEnd"/>
            <w:r w:rsidRPr="00BD0765">
              <w:rPr>
                <w:rFonts w:ascii="Times New Roman" w:hAnsi="Times New Roman" w:cs="Times New Roman"/>
                <w:color w:val="333333"/>
                <w:sz w:val="24"/>
                <w:szCs w:val="24"/>
              </w:rPr>
              <w:t>. The value is given in milliseconds.</w:t>
            </w:r>
          </w:p>
        </w:tc>
      </w:tr>
      <w:tr w:rsidR="00BD0765" w14:paraId="6ABDB30C"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3D503"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FB0C6"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state</w:t>
            </w:r>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D9DDA"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represents the state of the widget. The default is NORMAL. The possible values are NORMAL, DISABLED, or "</w:t>
            </w:r>
            <w:proofErr w:type="spellStart"/>
            <w:r w:rsidRPr="00BD0765">
              <w:rPr>
                <w:rFonts w:ascii="Times New Roman" w:hAnsi="Times New Roman" w:cs="Times New Roman"/>
                <w:color w:val="333333"/>
                <w:sz w:val="24"/>
                <w:szCs w:val="24"/>
              </w:rPr>
              <w:t>readonly</w:t>
            </w:r>
            <w:proofErr w:type="spellEnd"/>
            <w:r w:rsidRPr="00BD0765">
              <w:rPr>
                <w:rFonts w:ascii="Times New Roman" w:hAnsi="Times New Roman" w:cs="Times New Roman"/>
                <w:color w:val="333333"/>
                <w:sz w:val="24"/>
                <w:szCs w:val="24"/>
              </w:rPr>
              <w:t>".</w:t>
            </w:r>
          </w:p>
        </w:tc>
      </w:tr>
      <w:tr w:rsidR="00BD0765" w14:paraId="713A7B54"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AC10F"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D0CE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textvariable</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85CDF1"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 xml:space="preserve">It is like a control variable which is used to control the </w:t>
            </w:r>
            <w:proofErr w:type="spellStart"/>
            <w:r w:rsidRPr="00BD0765">
              <w:rPr>
                <w:rFonts w:ascii="Times New Roman" w:hAnsi="Times New Roman" w:cs="Times New Roman"/>
                <w:color w:val="333333"/>
                <w:sz w:val="24"/>
                <w:szCs w:val="24"/>
              </w:rPr>
              <w:t>behaviour</w:t>
            </w:r>
            <w:proofErr w:type="spellEnd"/>
            <w:r w:rsidRPr="00BD0765">
              <w:rPr>
                <w:rFonts w:ascii="Times New Roman" w:hAnsi="Times New Roman" w:cs="Times New Roman"/>
                <w:color w:val="333333"/>
                <w:sz w:val="24"/>
                <w:szCs w:val="24"/>
              </w:rPr>
              <w:t xml:space="preserve"> of the widget text.</w:t>
            </w:r>
          </w:p>
        </w:tc>
      </w:tr>
      <w:tr w:rsidR="00BD0765" w14:paraId="7A800014"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9A2B1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5036E"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to</w:t>
            </w:r>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14B3B"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 xml:space="preserve">It </w:t>
            </w:r>
            <w:proofErr w:type="gramStart"/>
            <w:r w:rsidRPr="00BD0765">
              <w:rPr>
                <w:rFonts w:ascii="Times New Roman" w:hAnsi="Times New Roman" w:cs="Times New Roman"/>
                <w:color w:val="333333"/>
                <w:sz w:val="24"/>
                <w:szCs w:val="24"/>
              </w:rPr>
              <w:t>specify</w:t>
            </w:r>
            <w:proofErr w:type="gramEnd"/>
            <w:r w:rsidRPr="00BD0765">
              <w:rPr>
                <w:rFonts w:ascii="Times New Roman" w:hAnsi="Times New Roman" w:cs="Times New Roman"/>
                <w:color w:val="333333"/>
                <w:sz w:val="24"/>
                <w:szCs w:val="24"/>
              </w:rPr>
              <w:t xml:space="preserve"> the maximum limit of the widget value. The other is specified by the from_ option.</w:t>
            </w:r>
          </w:p>
        </w:tc>
      </w:tr>
      <w:tr w:rsidR="00BD0765" w14:paraId="3D0B8E98"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003D1"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F28D6"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validate</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E979F"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This option controls how the widget value is validated.</w:t>
            </w:r>
          </w:p>
        </w:tc>
      </w:tr>
      <w:tr w:rsidR="00BD0765" w14:paraId="7D3AF7D0"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A4344"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3970B"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validatecommand</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646E7"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is associated to the function callback which is used for the validation of the widget content.</w:t>
            </w:r>
          </w:p>
        </w:tc>
      </w:tr>
      <w:tr w:rsidR="00BD0765" w14:paraId="04CC19E7"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1D5FB"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lastRenderedPageBreak/>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ADBEC"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values</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3A920"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represents the tuple containing the values for this widget.</w:t>
            </w:r>
          </w:p>
        </w:tc>
      </w:tr>
      <w:tr w:rsidR="00BD0765" w14:paraId="2AEC08DD"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0A6E43"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4D4C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vcmd</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3F1B2"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is same as validation command.</w:t>
            </w:r>
          </w:p>
        </w:tc>
      </w:tr>
      <w:tr w:rsidR="00BD0765" w14:paraId="4251AB9E"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CDFE6"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65DAF"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width</w:t>
            </w:r>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4E853"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It represents the width of the widget.</w:t>
            </w:r>
          </w:p>
        </w:tc>
      </w:tr>
      <w:tr w:rsidR="00BD0765" w14:paraId="00496944"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1A2B7"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C29E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wrap</w:t>
            </w:r>
          </w:p>
        </w:tc>
        <w:tc>
          <w:tcPr>
            <w:tcW w:w="76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0AAE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 xml:space="preserve">This option wraps up the up and down button the </w:t>
            </w:r>
            <w:proofErr w:type="spellStart"/>
            <w:r w:rsidRPr="00BD0765">
              <w:rPr>
                <w:rFonts w:ascii="Times New Roman" w:hAnsi="Times New Roman" w:cs="Times New Roman"/>
                <w:color w:val="333333"/>
                <w:sz w:val="24"/>
                <w:szCs w:val="24"/>
              </w:rPr>
              <w:t>Spinbox</w:t>
            </w:r>
            <w:proofErr w:type="spellEnd"/>
            <w:r w:rsidRPr="00BD0765">
              <w:rPr>
                <w:rFonts w:ascii="Times New Roman" w:hAnsi="Times New Roman" w:cs="Times New Roman"/>
                <w:color w:val="333333"/>
                <w:sz w:val="24"/>
                <w:szCs w:val="24"/>
              </w:rPr>
              <w:t>.</w:t>
            </w:r>
          </w:p>
        </w:tc>
      </w:tr>
      <w:tr w:rsidR="00BD0765" w14:paraId="28A60F71" w14:textId="77777777" w:rsidTr="00BD07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80729"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76D40"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proofErr w:type="spellStart"/>
            <w:r w:rsidRPr="00BD0765">
              <w:rPr>
                <w:rFonts w:ascii="Times New Roman" w:hAnsi="Times New Roman" w:cs="Times New Roman"/>
                <w:color w:val="333333"/>
                <w:sz w:val="24"/>
                <w:szCs w:val="24"/>
              </w:rPr>
              <w:t>xscrollcommand</w:t>
            </w:r>
            <w:proofErr w:type="spellEnd"/>
          </w:p>
        </w:tc>
        <w:tc>
          <w:tcPr>
            <w:tcW w:w="76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6FB5D" w14:textId="77777777" w:rsidR="00BD0765" w:rsidRPr="00BD0765" w:rsidRDefault="00BD0765" w:rsidP="00BD0765">
            <w:pPr>
              <w:spacing w:before="100" w:beforeAutospacing="1" w:after="100" w:afterAutospacing="1" w:line="360" w:lineRule="auto"/>
              <w:jc w:val="both"/>
              <w:rPr>
                <w:rFonts w:ascii="Times New Roman" w:hAnsi="Times New Roman" w:cs="Times New Roman"/>
                <w:color w:val="333333"/>
                <w:sz w:val="24"/>
                <w:szCs w:val="24"/>
              </w:rPr>
            </w:pPr>
            <w:r w:rsidRPr="00BD0765">
              <w:rPr>
                <w:rFonts w:ascii="Times New Roman" w:hAnsi="Times New Roman" w:cs="Times New Roman"/>
                <w:color w:val="333333"/>
                <w:sz w:val="24"/>
                <w:szCs w:val="24"/>
              </w:rPr>
              <w:t xml:space="preserve">This options is set to the </w:t>
            </w:r>
            <w:proofErr w:type="gramStart"/>
            <w:r w:rsidRPr="00BD0765">
              <w:rPr>
                <w:rFonts w:ascii="Times New Roman" w:hAnsi="Times New Roman" w:cs="Times New Roman"/>
                <w:color w:val="333333"/>
                <w:sz w:val="24"/>
                <w:szCs w:val="24"/>
              </w:rPr>
              <w:t>set(</w:t>
            </w:r>
            <w:proofErr w:type="gramEnd"/>
            <w:r w:rsidRPr="00BD0765">
              <w:rPr>
                <w:rFonts w:ascii="Times New Roman" w:hAnsi="Times New Roman" w:cs="Times New Roman"/>
                <w:color w:val="333333"/>
                <w:sz w:val="24"/>
                <w:szCs w:val="24"/>
              </w:rPr>
              <w:t>) method of scrollbar to make this widget horizontally scrollable.</w:t>
            </w:r>
          </w:p>
        </w:tc>
      </w:tr>
    </w:tbl>
    <w:p w14:paraId="05AB2C75" w14:textId="77777777" w:rsidR="00BD0765" w:rsidRDefault="00BD0765" w:rsidP="00BD076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w:t>
      </w:r>
    </w:p>
    <w:p w14:paraId="12D54625" w14:textId="77777777" w:rsidR="00BD0765" w:rsidRPr="00BD0765" w:rsidRDefault="00BD0765" w:rsidP="00BD0765">
      <w:pPr>
        <w:pStyle w:val="NormalWeb"/>
        <w:shd w:val="clear" w:color="auto" w:fill="FFFFFF"/>
        <w:jc w:val="both"/>
        <w:rPr>
          <w:color w:val="333333"/>
        </w:rPr>
      </w:pPr>
      <w:r w:rsidRPr="00BD0765">
        <w:rPr>
          <w:color w:val="333333"/>
        </w:rPr>
        <w:t>There are the following methods associated with the widget.</w:t>
      </w:r>
    </w:p>
    <w:tbl>
      <w:tblPr>
        <w:tblW w:w="104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2960"/>
        <w:gridCol w:w="6753"/>
      </w:tblGrid>
      <w:tr w:rsidR="00BD0765" w14:paraId="338C005B" w14:textId="77777777" w:rsidTr="00EF7086">
        <w:tc>
          <w:tcPr>
            <w:tcW w:w="0" w:type="auto"/>
            <w:shd w:val="clear" w:color="auto" w:fill="C7CCBE"/>
            <w:tcMar>
              <w:top w:w="180" w:type="dxa"/>
              <w:left w:w="180" w:type="dxa"/>
              <w:bottom w:w="180" w:type="dxa"/>
              <w:right w:w="180" w:type="dxa"/>
            </w:tcMar>
            <w:hideMark/>
          </w:tcPr>
          <w:p w14:paraId="1AF0B16A" w14:textId="77777777" w:rsidR="00BD0765" w:rsidRDefault="00BD0765">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1ED2FD49" w14:textId="77777777" w:rsidR="00BD0765" w:rsidRDefault="00BD0765">
            <w:pPr>
              <w:rPr>
                <w:b/>
                <w:bCs/>
                <w:color w:val="000000"/>
                <w:sz w:val="26"/>
                <w:szCs w:val="26"/>
              </w:rPr>
            </w:pPr>
            <w:r>
              <w:rPr>
                <w:b/>
                <w:bCs/>
                <w:color w:val="000000"/>
                <w:sz w:val="26"/>
                <w:szCs w:val="26"/>
              </w:rPr>
              <w:t>Option</w:t>
            </w:r>
          </w:p>
        </w:tc>
        <w:tc>
          <w:tcPr>
            <w:tcW w:w="6753" w:type="dxa"/>
            <w:shd w:val="clear" w:color="auto" w:fill="C7CCBE"/>
            <w:tcMar>
              <w:top w:w="180" w:type="dxa"/>
              <w:left w:w="180" w:type="dxa"/>
              <w:bottom w:w="180" w:type="dxa"/>
              <w:right w:w="180" w:type="dxa"/>
            </w:tcMar>
            <w:hideMark/>
          </w:tcPr>
          <w:p w14:paraId="1F4BA1D4" w14:textId="77777777" w:rsidR="00BD0765" w:rsidRDefault="00BD0765">
            <w:pPr>
              <w:rPr>
                <w:b/>
                <w:bCs/>
                <w:color w:val="000000"/>
                <w:sz w:val="26"/>
                <w:szCs w:val="26"/>
              </w:rPr>
            </w:pPr>
            <w:r>
              <w:rPr>
                <w:b/>
                <w:bCs/>
                <w:color w:val="000000"/>
                <w:sz w:val="26"/>
                <w:szCs w:val="26"/>
              </w:rPr>
              <w:t>Description</w:t>
            </w:r>
          </w:p>
        </w:tc>
      </w:tr>
      <w:tr w:rsidR="00BD0765" w14:paraId="05376913" w14:textId="77777777" w:rsidTr="00EF70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681B2" w14:textId="77777777" w:rsidR="00BD0765" w:rsidRPr="00EF7086" w:rsidRDefault="00BD0765">
            <w:pPr>
              <w:jc w:val="both"/>
              <w:rPr>
                <w:rFonts w:ascii="Times New Roman" w:hAnsi="Times New Roman" w:cs="Times New Roman"/>
                <w:color w:val="333333"/>
                <w:sz w:val="24"/>
                <w:szCs w:val="24"/>
              </w:rPr>
            </w:pPr>
            <w:r w:rsidRPr="00EF7086">
              <w:rPr>
                <w:rFonts w:ascii="Times New Roman" w:hAnsi="Times New Roman" w:cs="Times New Roman"/>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A4CF3" w14:textId="77777777" w:rsidR="00BD0765" w:rsidRPr="00EF7086" w:rsidRDefault="00BD0765">
            <w:pPr>
              <w:jc w:val="both"/>
              <w:rPr>
                <w:rFonts w:ascii="Times New Roman" w:hAnsi="Times New Roman" w:cs="Times New Roman"/>
                <w:color w:val="333333"/>
              </w:rPr>
            </w:pPr>
            <w:proofErr w:type="gramStart"/>
            <w:r w:rsidRPr="00EF7086">
              <w:rPr>
                <w:rFonts w:ascii="Times New Roman" w:hAnsi="Times New Roman" w:cs="Times New Roman"/>
                <w:color w:val="333333"/>
              </w:rPr>
              <w:t>delete(</w:t>
            </w:r>
            <w:proofErr w:type="spellStart"/>
            <w:proofErr w:type="gramEnd"/>
            <w:r w:rsidRPr="00EF7086">
              <w:rPr>
                <w:rFonts w:ascii="Times New Roman" w:hAnsi="Times New Roman" w:cs="Times New Roman"/>
                <w:color w:val="333333"/>
              </w:rPr>
              <w:t>startindex</w:t>
            </w:r>
            <w:proofErr w:type="spellEnd"/>
            <w:r w:rsidRPr="00EF7086">
              <w:rPr>
                <w:rFonts w:ascii="Times New Roman" w:hAnsi="Times New Roman" w:cs="Times New Roman"/>
                <w:color w:val="333333"/>
              </w:rPr>
              <w:t xml:space="preserve">, </w:t>
            </w:r>
            <w:proofErr w:type="spellStart"/>
            <w:r w:rsidRPr="00EF7086">
              <w:rPr>
                <w:rFonts w:ascii="Times New Roman" w:hAnsi="Times New Roman" w:cs="Times New Roman"/>
                <w:color w:val="333333"/>
              </w:rPr>
              <w:t>endindex</w:t>
            </w:r>
            <w:proofErr w:type="spellEnd"/>
            <w:r w:rsidRPr="00EF7086">
              <w:rPr>
                <w:rFonts w:ascii="Times New Roman" w:hAnsi="Times New Roman" w:cs="Times New Roman"/>
                <w:color w:val="333333"/>
              </w:rPr>
              <w:t>)</w:t>
            </w:r>
          </w:p>
        </w:tc>
        <w:tc>
          <w:tcPr>
            <w:tcW w:w="67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6E476"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This method is used to delete the characters present at the specified range.</w:t>
            </w:r>
          </w:p>
        </w:tc>
      </w:tr>
      <w:tr w:rsidR="00BD0765" w14:paraId="579EA15A" w14:textId="77777777" w:rsidTr="00EF70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C6A816"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B37F3" w14:textId="77777777" w:rsidR="00BD0765" w:rsidRPr="00EF7086" w:rsidRDefault="00BD0765">
            <w:pPr>
              <w:jc w:val="both"/>
              <w:rPr>
                <w:rFonts w:ascii="Times New Roman" w:hAnsi="Times New Roman" w:cs="Times New Roman"/>
                <w:color w:val="333333"/>
              </w:rPr>
            </w:pPr>
            <w:proofErr w:type="gramStart"/>
            <w:r w:rsidRPr="00EF7086">
              <w:rPr>
                <w:rFonts w:ascii="Times New Roman" w:hAnsi="Times New Roman" w:cs="Times New Roman"/>
                <w:color w:val="333333"/>
              </w:rPr>
              <w:t>get(</w:t>
            </w:r>
            <w:proofErr w:type="spellStart"/>
            <w:proofErr w:type="gramEnd"/>
            <w:r w:rsidRPr="00EF7086">
              <w:rPr>
                <w:rFonts w:ascii="Times New Roman" w:hAnsi="Times New Roman" w:cs="Times New Roman"/>
                <w:color w:val="333333"/>
              </w:rPr>
              <w:t>startindex</w:t>
            </w:r>
            <w:proofErr w:type="spellEnd"/>
            <w:r w:rsidRPr="00EF7086">
              <w:rPr>
                <w:rFonts w:ascii="Times New Roman" w:hAnsi="Times New Roman" w:cs="Times New Roman"/>
                <w:color w:val="333333"/>
              </w:rPr>
              <w:t xml:space="preserve">, </w:t>
            </w:r>
            <w:proofErr w:type="spellStart"/>
            <w:r w:rsidRPr="00EF7086">
              <w:rPr>
                <w:rFonts w:ascii="Times New Roman" w:hAnsi="Times New Roman" w:cs="Times New Roman"/>
                <w:color w:val="333333"/>
              </w:rPr>
              <w:t>endindex</w:t>
            </w:r>
            <w:proofErr w:type="spellEnd"/>
            <w:r w:rsidRPr="00EF7086">
              <w:rPr>
                <w:rFonts w:ascii="Times New Roman" w:hAnsi="Times New Roman" w:cs="Times New Roman"/>
                <w:color w:val="333333"/>
              </w:rPr>
              <w:t>)</w:t>
            </w:r>
          </w:p>
        </w:tc>
        <w:tc>
          <w:tcPr>
            <w:tcW w:w="67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E2498"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It is used to get the characters present in the specified range.</w:t>
            </w:r>
          </w:p>
        </w:tc>
      </w:tr>
      <w:tr w:rsidR="00BD0765" w14:paraId="45E7A6A4" w14:textId="77777777" w:rsidTr="00EF70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0D421"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6FF68" w14:textId="77777777" w:rsidR="00BD0765" w:rsidRPr="00EF7086" w:rsidRDefault="00BD0765">
            <w:pPr>
              <w:jc w:val="both"/>
              <w:rPr>
                <w:rFonts w:ascii="Times New Roman" w:hAnsi="Times New Roman" w:cs="Times New Roman"/>
                <w:color w:val="333333"/>
              </w:rPr>
            </w:pPr>
            <w:proofErr w:type="gramStart"/>
            <w:r w:rsidRPr="00EF7086">
              <w:rPr>
                <w:rFonts w:ascii="Times New Roman" w:hAnsi="Times New Roman" w:cs="Times New Roman"/>
                <w:color w:val="333333"/>
              </w:rPr>
              <w:t>identify(</w:t>
            </w:r>
            <w:proofErr w:type="gramEnd"/>
            <w:r w:rsidRPr="00EF7086">
              <w:rPr>
                <w:rFonts w:ascii="Times New Roman" w:hAnsi="Times New Roman" w:cs="Times New Roman"/>
                <w:color w:val="333333"/>
              </w:rPr>
              <w:t>x, y)</w:t>
            </w:r>
          </w:p>
        </w:tc>
        <w:tc>
          <w:tcPr>
            <w:tcW w:w="67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117B8"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It is used to identify the widget's element within the specified range.</w:t>
            </w:r>
          </w:p>
        </w:tc>
      </w:tr>
      <w:tr w:rsidR="00BD0765" w14:paraId="3E32BBD8" w14:textId="77777777" w:rsidTr="00EF70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0AF47"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11E7E"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index(index)</w:t>
            </w:r>
          </w:p>
        </w:tc>
        <w:tc>
          <w:tcPr>
            <w:tcW w:w="67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7BB099"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It is used to get the absolute value of the given index.</w:t>
            </w:r>
          </w:p>
        </w:tc>
      </w:tr>
      <w:tr w:rsidR="00BD0765" w14:paraId="1A1A24B8" w14:textId="77777777" w:rsidTr="00EF70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D1447"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FB437" w14:textId="77777777" w:rsidR="00BD0765" w:rsidRPr="00EF7086" w:rsidRDefault="00BD0765">
            <w:pPr>
              <w:jc w:val="both"/>
              <w:rPr>
                <w:rFonts w:ascii="Times New Roman" w:hAnsi="Times New Roman" w:cs="Times New Roman"/>
                <w:color w:val="333333"/>
              </w:rPr>
            </w:pPr>
            <w:proofErr w:type="gramStart"/>
            <w:r w:rsidRPr="00EF7086">
              <w:rPr>
                <w:rFonts w:ascii="Times New Roman" w:hAnsi="Times New Roman" w:cs="Times New Roman"/>
                <w:color w:val="333333"/>
              </w:rPr>
              <w:t>insert(</w:t>
            </w:r>
            <w:proofErr w:type="gramEnd"/>
            <w:r w:rsidRPr="00EF7086">
              <w:rPr>
                <w:rFonts w:ascii="Times New Roman" w:hAnsi="Times New Roman" w:cs="Times New Roman"/>
                <w:color w:val="333333"/>
              </w:rPr>
              <w:t>index, string)</w:t>
            </w:r>
          </w:p>
        </w:tc>
        <w:tc>
          <w:tcPr>
            <w:tcW w:w="67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1ACAD"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This method is used to insert the string at the specified index.</w:t>
            </w:r>
          </w:p>
        </w:tc>
      </w:tr>
      <w:tr w:rsidR="00BD0765" w14:paraId="534BECA8" w14:textId="77777777" w:rsidTr="00EF70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F5F56"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F964CC"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invoke(element)</w:t>
            </w:r>
          </w:p>
        </w:tc>
        <w:tc>
          <w:tcPr>
            <w:tcW w:w="67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CB801" w14:textId="77777777" w:rsidR="00BD0765" w:rsidRPr="00EF7086" w:rsidRDefault="00BD0765">
            <w:pPr>
              <w:jc w:val="both"/>
              <w:rPr>
                <w:rFonts w:ascii="Times New Roman" w:hAnsi="Times New Roman" w:cs="Times New Roman"/>
                <w:color w:val="333333"/>
              </w:rPr>
            </w:pPr>
            <w:r w:rsidRPr="00EF7086">
              <w:rPr>
                <w:rFonts w:ascii="Times New Roman" w:hAnsi="Times New Roman" w:cs="Times New Roman"/>
                <w:color w:val="333333"/>
              </w:rPr>
              <w:t>It is used to invoke the callback associated with the widget.</w:t>
            </w:r>
          </w:p>
        </w:tc>
      </w:tr>
    </w:tbl>
    <w:p w14:paraId="784C9EA8" w14:textId="77777777" w:rsidR="00BD0765" w:rsidRPr="003C50F8" w:rsidRDefault="00BD0765" w:rsidP="001C747D">
      <w:pPr>
        <w:pStyle w:val="NormalWeb"/>
        <w:shd w:val="clear" w:color="auto" w:fill="FFFFFF"/>
        <w:spacing w:line="360" w:lineRule="auto"/>
        <w:jc w:val="both"/>
        <w:rPr>
          <w:b/>
          <w:bCs/>
          <w:color w:val="333333"/>
        </w:rPr>
      </w:pPr>
    </w:p>
    <w:p w14:paraId="65333457" w14:textId="77777777" w:rsidR="003B37EB" w:rsidRDefault="003B37EB" w:rsidP="00C27B10">
      <w:pPr>
        <w:ind w:left="270"/>
      </w:pPr>
    </w:p>
    <w:sectPr w:rsidR="003B37EB" w:rsidSect="00456CDE">
      <w:pgSz w:w="12240" w:h="15840"/>
      <w:pgMar w:top="1440" w:right="81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5B26"/>
    <w:multiLevelType w:val="multilevel"/>
    <w:tmpl w:val="14B8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EA4D1F"/>
    <w:multiLevelType w:val="multilevel"/>
    <w:tmpl w:val="EACA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BE1391"/>
    <w:multiLevelType w:val="multilevel"/>
    <w:tmpl w:val="D036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06231">
    <w:abstractNumId w:val="0"/>
  </w:num>
  <w:num w:numId="2" w16cid:durableId="733816716">
    <w:abstractNumId w:val="2"/>
  </w:num>
  <w:num w:numId="3" w16cid:durableId="207231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A3"/>
    <w:rsid w:val="001C747D"/>
    <w:rsid w:val="002021A3"/>
    <w:rsid w:val="002425D9"/>
    <w:rsid w:val="003B03F6"/>
    <w:rsid w:val="003B37EB"/>
    <w:rsid w:val="003C50F8"/>
    <w:rsid w:val="00456CDE"/>
    <w:rsid w:val="006E6836"/>
    <w:rsid w:val="00A305F7"/>
    <w:rsid w:val="00A3243A"/>
    <w:rsid w:val="00BD0765"/>
    <w:rsid w:val="00C27B10"/>
    <w:rsid w:val="00C57B2E"/>
    <w:rsid w:val="00EF7086"/>
    <w:rsid w:val="00F9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B959"/>
  <w15:chartTrackingRefBased/>
  <w15:docId w15:val="{1B576029-F224-4632-9D94-56D5BEAE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5F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F93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0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F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93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t">
    <w:name w:val="alt"/>
    <w:basedOn w:val="Normal"/>
    <w:rsid w:val="00F93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F932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0765"/>
    <w:rPr>
      <w:rFonts w:asciiTheme="majorHAnsi" w:eastAsiaTheme="majorEastAsia" w:hAnsiTheme="majorHAnsi" w:cstheme="majorBidi"/>
      <w:color w:val="1F3763" w:themeColor="accent1" w:themeShade="7F"/>
      <w:sz w:val="24"/>
      <w:szCs w:val="24"/>
    </w:rPr>
  </w:style>
  <w:style w:type="character" w:customStyle="1" w:styleId="keyword">
    <w:name w:val="keyword"/>
    <w:basedOn w:val="DefaultParagraphFont"/>
    <w:rsid w:val="00BD0765"/>
  </w:style>
  <w:style w:type="character" w:customStyle="1" w:styleId="string">
    <w:name w:val="string"/>
    <w:basedOn w:val="DefaultParagraphFont"/>
    <w:rsid w:val="00BD0765"/>
  </w:style>
  <w:style w:type="character" w:customStyle="1" w:styleId="number">
    <w:name w:val="number"/>
    <w:basedOn w:val="DefaultParagraphFont"/>
    <w:rsid w:val="00BD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95765">
      <w:bodyDiv w:val="1"/>
      <w:marLeft w:val="0"/>
      <w:marRight w:val="0"/>
      <w:marTop w:val="0"/>
      <w:marBottom w:val="0"/>
      <w:divBdr>
        <w:top w:val="none" w:sz="0" w:space="0" w:color="auto"/>
        <w:left w:val="none" w:sz="0" w:space="0" w:color="auto"/>
        <w:bottom w:val="none" w:sz="0" w:space="0" w:color="auto"/>
        <w:right w:val="none" w:sz="0" w:space="0" w:color="auto"/>
      </w:divBdr>
    </w:div>
    <w:div w:id="662667028">
      <w:bodyDiv w:val="1"/>
      <w:marLeft w:val="0"/>
      <w:marRight w:val="0"/>
      <w:marTop w:val="0"/>
      <w:marBottom w:val="0"/>
      <w:divBdr>
        <w:top w:val="none" w:sz="0" w:space="0" w:color="auto"/>
        <w:left w:val="none" w:sz="0" w:space="0" w:color="auto"/>
        <w:bottom w:val="none" w:sz="0" w:space="0" w:color="auto"/>
        <w:right w:val="none" w:sz="0" w:space="0" w:color="auto"/>
      </w:divBdr>
    </w:div>
    <w:div w:id="1135027902">
      <w:bodyDiv w:val="1"/>
      <w:marLeft w:val="0"/>
      <w:marRight w:val="0"/>
      <w:marTop w:val="0"/>
      <w:marBottom w:val="0"/>
      <w:divBdr>
        <w:top w:val="none" w:sz="0" w:space="0" w:color="auto"/>
        <w:left w:val="none" w:sz="0" w:space="0" w:color="auto"/>
        <w:bottom w:val="none" w:sz="0" w:space="0" w:color="auto"/>
        <w:right w:val="none" w:sz="0" w:space="0" w:color="auto"/>
      </w:divBdr>
    </w:div>
    <w:div w:id="1285387251">
      <w:bodyDiv w:val="1"/>
      <w:marLeft w:val="0"/>
      <w:marRight w:val="0"/>
      <w:marTop w:val="0"/>
      <w:marBottom w:val="0"/>
      <w:divBdr>
        <w:top w:val="none" w:sz="0" w:space="0" w:color="auto"/>
        <w:left w:val="none" w:sz="0" w:space="0" w:color="auto"/>
        <w:bottom w:val="none" w:sz="0" w:space="0" w:color="auto"/>
        <w:right w:val="none" w:sz="0" w:space="0" w:color="auto"/>
      </w:divBdr>
    </w:div>
    <w:div w:id="1358198293">
      <w:bodyDiv w:val="1"/>
      <w:marLeft w:val="0"/>
      <w:marRight w:val="0"/>
      <w:marTop w:val="0"/>
      <w:marBottom w:val="0"/>
      <w:divBdr>
        <w:top w:val="none" w:sz="0" w:space="0" w:color="auto"/>
        <w:left w:val="none" w:sz="0" w:space="0" w:color="auto"/>
        <w:bottom w:val="none" w:sz="0" w:space="0" w:color="auto"/>
        <w:right w:val="none" w:sz="0" w:space="0" w:color="auto"/>
      </w:divBdr>
    </w:div>
    <w:div w:id="1380668692">
      <w:bodyDiv w:val="1"/>
      <w:marLeft w:val="0"/>
      <w:marRight w:val="0"/>
      <w:marTop w:val="0"/>
      <w:marBottom w:val="0"/>
      <w:divBdr>
        <w:top w:val="none" w:sz="0" w:space="0" w:color="auto"/>
        <w:left w:val="none" w:sz="0" w:space="0" w:color="auto"/>
        <w:bottom w:val="none" w:sz="0" w:space="0" w:color="auto"/>
        <w:right w:val="none" w:sz="0" w:space="0" w:color="auto"/>
      </w:divBdr>
    </w:div>
    <w:div w:id="1428578530">
      <w:bodyDiv w:val="1"/>
      <w:marLeft w:val="0"/>
      <w:marRight w:val="0"/>
      <w:marTop w:val="0"/>
      <w:marBottom w:val="0"/>
      <w:divBdr>
        <w:top w:val="none" w:sz="0" w:space="0" w:color="auto"/>
        <w:left w:val="none" w:sz="0" w:space="0" w:color="auto"/>
        <w:bottom w:val="none" w:sz="0" w:space="0" w:color="auto"/>
        <w:right w:val="none" w:sz="0" w:space="0" w:color="auto"/>
      </w:divBdr>
      <w:divsChild>
        <w:div w:id="1956793988">
          <w:marLeft w:val="0"/>
          <w:marRight w:val="0"/>
          <w:marTop w:val="0"/>
          <w:marBottom w:val="120"/>
          <w:divBdr>
            <w:top w:val="single" w:sz="6" w:space="8" w:color="D5DDC6"/>
            <w:left w:val="single" w:sz="6" w:space="0" w:color="D5DDC6"/>
            <w:bottom w:val="single" w:sz="6" w:space="12" w:color="D5DDC6"/>
            <w:right w:val="single" w:sz="6" w:space="0" w:color="D5DDC6"/>
          </w:divBdr>
          <w:divsChild>
            <w:div w:id="1514568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2951963">
      <w:bodyDiv w:val="1"/>
      <w:marLeft w:val="0"/>
      <w:marRight w:val="0"/>
      <w:marTop w:val="0"/>
      <w:marBottom w:val="0"/>
      <w:divBdr>
        <w:top w:val="none" w:sz="0" w:space="0" w:color="auto"/>
        <w:left w:val="none" w:sz="0" w:space="0" w:color="auto"/>
        <w:bottom w:val="none" w:sz="0" w:space="0" w:color="auto"/>
        <w:right w:val="none" w:sz="0" w:space="0" w:color="auto"/>
      </w:divBdr>
    </w:div>
    <w:div w:id="1793749996">
      <w:bodyDiv w:val="1"/>
      <w:marLeft w:val="0"/>
      <w:marRight w:val="0"/>
      <w:marTop w:val="0"/>
      <w:marBottom w:val="0"/>
      <w:divBdr>
        <w:top w:val="none" w:sz="0" w:space="0" w:color="auto"/>
        <w:left w:val="none" w:sz="0" w:space="0" w:color="auto"/>
        <w:bottom w:val="none" w:sz="0" w:space="0" w:color="auto"/>
        <w:right w:val="none" w:sz="0" w:space="0" w:color="auto"/>
      </w:divBdr>
      <w:divsChild>
        <w:div w:id="1499343614">
          <w:marLeft w:val="0"/>
          <w:marRight w:val="0"/>
          <w:marTop w:val="0"/>
          <w:marBottom w:val="120"/>
          <w:divBdr>
            <w:top w:val="single" w:sz="6" w:space="8" w:color="D5DDC6"/>
            <w:left w:val="single" w:sz="6" w:space="0" w:color="D5DDC6"/>
            <w:bottom w:val="single" w:sz="6" w:space="12" w:color="D5DDC6"/>
            <w:right w:val="single" w:sz="6" w:space="0" w:color="D5DDC6"/>
          </w:divBdr>
          <w:divsChild>
            <w:div w:id="11121715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100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8</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Joshi</dc:creator>
  <cp:keywords/>
  <dc:description/>
  <cp:lastModifiedBy>Nikhilesh Joshi</cp:lastModifiedBy>
  <cp:revision>6</cp:revision>
  <dcterms:created xsi:type="dcterms:W3CDTF">2024-02-21T04:07:00Z</dcterms:created>
  <dcterms:modified xsi:type="dcterms:W3CDTF">2024-02-21T09:27:00Z</dcterms:modified>
</cp:coreProperties>
</file>