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1FB98" w14:textId="6D8DE675" w:rsidR="00C2328E" w:rsidRPr="00C2328E" w:rsidRDefault="00652057">
      <w:pPr>
        <w:rPr>
          <w:sz w:val="28"/>
          <w:szCs w:val="28"/>
        </w:rPr>
      </w:pPr>
      <w:r w:rsidRPr="00C2328E">
        <w:rPr>
          <w:sz w:val="28"/>
          <w:szCs w:val="28"/>
        </w:rPr>
        <w:t>Task1</w:t>
      </w:r>
    </w:p>
    <w:p w14:paraId="10526B59" w14:textId="44B447A4" w:rsidR="008C589C" w:rsidRPr="00C2328E" w:rsidRDefault="002D184B">
      <w:pPr>
        <w:rPr>
          <w:sz w:val="28"/>
          <w:szCs w:val="28"/>
        </w:rPr>
      </w:pPr>
      <w:r w:rsidRPr="00C2328E">
        <w:rPr>
          <w:sz w:val="28"/>
          <w:szCs w:val="28"/>
        </w:rPr>
        <w:t>1</w:t>
      </w:r>
      <w:r w:rsidR="00C2328E">
        <w:rPr>
          <w:sz w:val="28"/>
          <w:szCs w:val="28"/>
        </w:rPr>
        <w:t>.</w:t>
      </w:r>
      <w:r w:rsidR="00652057" w:rsidRPr="00C2328E">
        <w:rPr>
          <w:sz w:val="28"/>
          <w:szCs w:val="28"/>
        </w:rPr>
        <w:t>provide the data dictionary for the given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1"/>
        <w:gridCol w:w="1066"/>
        <w:gridCol w:w="6479"/>
      </w:tblGrid>
      <w:tr w:rsidR="00652057" w:rsidRPr="00C2328E" w14:paraId="27485F18" w14:textId="77777777" w:rsidTr="00652057">
        <w:trPr>
          <w:tblHeader/>
          <w:tblCellSpacing w:w="15" w:type="dxa"/>
        </w:trPr>
        <w:tc>
          <w:tcPr>
            <w:tcW w:w="0" w:type="auto"/>
            <w:vAlign w:val="center"/>
            <w:hideMark/>
          </w:tcPr>
          <w:p w14:paraId="05FBA783" w14:textId="77777777" w:rsidR="00652057" w:rsidRPr="00C2328E" w:rsidRDefault="00652057" w:rsidP="008C7472">
            <w:pPr>
              <w:rPr>
                <w:b/>
                <w:bCs/>
                <w:sz w:val="28"/>
                <w:szCs w:val="28"/>
              </w:rPr>
            </w:pPr>
            <w:r w:rsidRPr="00C2328E">
              <w:rPr>
                <w:b/>
                <w:bCs/>
                <w:sz w:val="28"/>
                <w:szCs w:val="28"/>
              </w:rPr>
              <w:t>Column Name</w:t>
            </w:r>
          </w:p>
        </w:tc>
        <w:tc>
          <w:tcPr>
            <w:tcW w:w="0" w:type="auto"/>
            <w:vAlign w:val="center"/>
            <w:hideMark/>
          </w:tcPr>
          <w:p w14:paraId="2255FAAC" w14:textId="77777777" w:rsidR="00652057" w:rsidRPr="00C2328E" w:rsidRDefault="00652057" w:rsidP="008C7472">
            <w:pPr>
              <w:rPr>
                <w:b/>
                <w:bCs/>
                <w:sz w:val="28"/>
                <w:szCs w:val="28"/>
              </w:rPr>
            </w:pPr>
            <w:r w:rsidRPr="00C2328E">
              <w:rPr>
                <w:b/>
                <w:bCs/>
                <w:sz w:val="28"/>
                <w:szCs w:val="28"/>
              </w:rPr>
              <w:t>Data Type</w:t>
            </w:r>
          </w:p>
        </w:tc>
        <w:tc>
          <w:tcPr>
            <w:tcW w:w="0" w:type="auto"/>
            <w:vAlign w:val="center"/>
            <w:hideMark/>
          </w:tcPr>
          <w:p w14:paraId="577E6728" w14:textId="77777777" w:rsidR="00652057" w:rsidRPr="00C2328E" w:rsidRDefault="00652057" w:rsidP="008C7472">
            <w:pPr>
              <w:rPr>
                <w:b/>
                <w:bCs/>
                <w:sz w:val="28"/>
                <w:szCs w:val="28"/>
              </w:rPr>
            </w:pPr>
            <w:r w:rsidRPr="00C2328E">
              <w:rPr>
                <w:b/>
                <w:bCs/>
                <w:sz w:val="28"/>
                <w:szCs w:val="28"/>
              </w:rPr>
              <w:t>Description</w:t>
            </w:r>
          </w:p>
        </w:tc>
      </w:tr>
      <w:tr w:rsidR="00652057" w:rsidRPr="00C2328E" w14:paraId="5D45CEC9" w14:textId="77777777" w:rsidTr="00652057">
        <w:trPr>
          <w:tblCellSpacing w:w="15" w:type="dxa"/>
        </w:trPr>
        <w:tc>
          <w:tcPr>
            <w:tcW w:w="0" w:type="auto"/>
            <w:vAlign w:val="center"/>
            <w:hideMark/>
          </w:tcPr>
          <w:p w14:paraId="1E74F556" w14:textId="77777777" w:rsidR="00652057" w:rsidRPr="00C2328E" w:rsidRDefault="00652057" w:rsidP="008C7472">
            <w:pPr>
              <w:rPr>
                <w:sz w:val="28"/>
                <w:szCs w:val="28"/>
              </w:rPr>
            </w:pPr>
            <w:r w:rsidRPr="00C2328E">
              <w:rPr>
                <w:sz w:val="28"/>
                <w:szCs w:val="28"/>
              </w:rPr>
              <w:t>Order ID</w:t>
            </w:r>
          </w:p>
        </w:tc>
        <w:tc>
          <w:tcPr>
            <w:tcW w:w="0" w:type="auto"/>
            <w:vAlign w:val="center"/>
            <w:hideMark/>
          </w:tcPr>
          <w:p w14:paraId="07F4A103"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4ED1AF7B" w14:textId="77777777" w:rsidR="00652057" w:rsidRPr="00C2328E" w:rsidRDefault="00652057" w:rsidP="008C7472">
            <w:pPr>
              <w:rPr>
                <w:sz w:val="28"/>
                <w:szCs w:val="28"/>
              </w:rPr>
            </w:pPr>
            <w:r w:rsidRPr="00C2328E">
              <w:rPr>
                <w:sz w:val="28"/>
                <w:szCs w:val="28"/>
              </w:rPr>
              <w:t>A unique identifier for each order.</w:t>
            </w:r>
          </w:p>
        </w:tc>
      </w:tr>
      <w:tr w:rsidR="00652057" w:rsidRPr="00C2328E" w14:paraId="3EA06C5E" w14:textId="77777777" w:rsidTr="00652057">
        <w:trPr>
          <w:tblCellSpacing w:w="15" w:type="dxa"/>
        </w:trPr>
        <w:tc>
          <w:tcPr>
            <w:tcW w:w="0" w:type="auto"/>
            <w:vAlign w:val="center"/>
            <w:hideMark/>
          </w:tcPr>
          <w:p w14:paraId="5A1ACB56" w14:textId="77777777" w:rsidR="00652057" w:rsidRPr="00C2328E" w:rsidRDefault="00652057" w:rsidP="008C7472">
            <w:pPr>
              <w:rPr>
                <w:sz w:val="28"/>
                <w:szCs w:val="28"/>
              </w:rPr>
            </w:pPr>
            <w:r w:rsidRPr="00C2328E">
              <w:rPr>
                <w:sz w:val="28"/>
                <w:szCs w:val="28"/>
              </w:rPr>
              <w:t>Customer ID</w:t>
            </w:r>
          </w:p>
        </w:tc>
        <w:tc>
          <w:tcPr>
            <w:tcW w:w="0" w:type="auto"/>
            <w:vAlign w:val="center"/>
            <w:hideMark/>
          </w:tcPr>
          <w:p w14:paraId="50F785AC"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42CFF2BF" w14:textId="77777777" w:rsidR="00652057" w:rsidRPr="00C2328E" w:rsidRDefault="00652057" w:rsidP="008C7472">
            <w:pPr>
              <w:rPr>
                <w:sz w:val="28"/>
                <w:szCs w:val="28"/>
              </w:rPr>
            </w:pPr>
            <w:r w:rsidRPr="00C2328E">
              <w:rPr>
                <w:sz w:val="28"/>
                <w:szCs w:val="28"/>
              </w:rPr>
              <w:t>A unique identifier for each customer.</w:t>
            </w:r>
          </w:p>
        </w:tc>
      </w:tr>
      <w:tr w:rsidR="00652057" w:rsidRPr="00C2328E" w14:paraId="66184A11" w14:textId="77777777" w:rsidTr="00652057">
        <w:trPr>
          <w:tblCellSpacing w:w="15" w:type="dxa"/>
        </w:trPr>
        <w:tc>
          <w:tcPr>
            <w:tcW w:w="0" w:type="auto"/>
            <w:vAlign w:val="center"/>
            <w:hideMark/>
          </w:tcPr>
          <w:p w14:paraId="2B6A29F7" w14:textId="77777777" w:rsidR="00652057" w:rsidRPr="00C2328E" w:rsidRDefault="00652057" w:rsidP="008C7472">
            <w:pPr>
              <w:rPr>
                <w:sz w:val="28"/>
                <w:szCs w:val="28"/>
              </w:rPr>
            </w:pPr>
            <w:r w:rsidRPr="00C2328E">
              <w:rPr>
                <w:sz w:val="28"/>
                <w:szCs w:val="28"/>
              </w:rPr>
              <w:t>State</w:t>
            </w:r>
          </w:p>
        </w:tc>
        <w:tc>
          <w:tcPr>
            <w:tcW w:w="0" w:type="auto"/>
            <w:vAlign w:val="center"/>
            <w:hideMark/>
          </w:tcPr>
          <w:p w14:paraId="22D8BE13"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7000B478" w14:textId="77777777" w:rsidR="00652057" w:rsidRPr="00C2328E" w:rsidRDefault="00652057" w:rsidP="008C7472">
            <w:pPr>
              <w:rPr>
                <w:sz w:val="28"/>
                <w:szCs w:val="28"/>
              </w:rPr>
            </w:pPr>
            <w:r w:rsidRPr="00C2328E">
              <w:rPr>
                <w:sz w:val="28"/>
                <w:szCs w:val="28"/>
              </w:rPr>
              <w:t>The state in which the order was placed.</w:t>
            </w:r>
          </w:p>
        </w:tc>
      </w:tr>
      <w:tr w:rsidR="00652057" w:rsidRPr="00C2328E" w14:paraId="495DEF70" w14:textId="77777777" w:rsidTr="00652057">
        <w:trPr>
          <w:tblCellSpacing w:w="15" w:type="dxa"/>
        </w:trPr>
        <w:tc>
          <w:tcPr>
            <w:tcW w:w="0" w:type="auto"/>
            <w:vAlign w:val="center"/>
            <w:hideMark/>
          </w:tcPr>
          <w:p w14:paraId="4CDE4C5C" w14:textId="77777777" w:rsidR="00652057" w:rsidRPr="00C2328E" w:rsidRDefault="00652057" w:rsidP="008C7472">
            <w:pPr>
              <w:rPr>
                <w:sz w:val="28"/>
                <w:szCs w:val="28"/>
              </w:rPr>
            </w:pPr>
            <w:r w:rsidRPr="00C2328E">
              <w:rPr>
                <w:sz w:val="28"/>
                <w:szCs w:val="28"/>
              </w:rPr>
              <w:t>City</w:t>
            </w:r>
          </w:p>
        </w:tc>
        <w:tc>
          <w:tcPr>
            <w:tcW w:w="0" w:type="auto"/>
            <w:vAlign w:val="center"/>
            <w:hideMark/>
          </w:tcPr>
          <w:p w14:paraId="07244BA1"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167609AD" w14:textId="77777777" w:rsidR="00652057" w:rsidRPr="00C2328E" w:rsidRDefault="00652057" w:rsidP="008C7472">
            <w:pPr>
              <w:rPr>
                <w:sz w:val="28"/>
                <w:szCs w:val="28"/>
              </w:rPr>
            </w:pPr>
            <w:r w:rsidRPr="00C2328E">
              <w:rPr>
                <w:sz w:val="28"/>
                <w:szCs w:val="28"/>
              </w:rPr>
              <w:t>The city in which the order was placed.</w:t>
            </w:r>
          </w:p>
        </w:tc>
      </w:tr>
      <w:tr w:rsidR="00652057" w:rsidRPr="00C2328E" w14:paraId="67F27F46" w14:textId="77777777" w:rsidTr="00652057">
        <w:trPr>
          <w:tblCellSpacing w:w="15" w:type="dxa"/>
        </w:trPr>
        <w:tc>
          <w:tcPr>
            <w:tcW w:w="0" w:type="auto"/>
            <w:vAlign w:val="center"/>
            <w:hideMark/>
          </w:tcPr>
          <w:p w14:paraId="33B7815E" w14:textId="77777777" w:rsidR="00652057" w:rsidRPr="00C2328E" w:rsidRDefault="00652057" w:rsidP="008C7472">
            <w:pPr>
              <w:rPr>
                <w:sz w:val="28"/>
                <w:szCs w:val="28"/>
              </w:rPr>
            </w:pPr>
            <w:r w:rsidRPr="00C2328E">
              <w:rPr>
                <w:sz w:val="28"/>
                <w:szCs w:val="28"/>
              </w:rPr>
              <w:t>Order Date</w:t>
            </w:r>
          </w:p>
        </w:tc>
        <w:tc>
          <w:tcPr>
            <w:tcW w:w="0" w:type="auto"/>
            <w:vAlign w:val="center"/>
            <w:hideMark/>
          </w:tcPr>
          <w:p w14:paraId="21EAB949" w14:textId="77777777" w:rsidR="00652057" w:rsidRPr="00C2328E" w:rsidRDefault="00652057" w:rsidP="008C7472">
            <w:pPr>
              <w:rPr>
                <w:sz w:val="28"/>
                <w:szCs w:val="28"/>
              </w:rPr>
            </w:pPr>
            <w:r w:rsidRPr="00C2328E">
              <w:rPr>
                <w:sz w:val="28"/>
                <w:szCs w:val="28"/>
              </w:rPr>
              <w:t>Date</w:t>
            </w:r>
          </w:p>
        </w:tc>
        <w:tc>
          <w:tcPr>
            <w:tcW w:w="0" w:type="auto"/>
            <w:vAlign w:val="center"/>
            <w:hideMark/>
          </w:tcPr>
          <w:p w14:paraId="44D2D998" w14:textId="77777777" w:rsidR="00652057" w:rsidRPr="00C2328E" w:rsidRDefault="00652057" w:rsidP="008C7472">
            <w:pPr>
              <w:rPr>
                <w:sz w:val="28"/>
                <w:szCs w:val="28"/>
              </w:rPr>
            </w:pPr>
            <w:r w:rsidRPr="00C2328E">
              <w:rPr>
                <w:sz w:val="28"/>
                <w:szCs w:val="28"/>
              </w:rPr>
              <w:t>The date when the order was placed (format: dd/mm/</w:t>
            </w:r>
            <w:proofErr w:type="spellStart"/>
            <w:r w:rsidRPr="00C2328E">
              <w:rPr>
                <w:sz w:val="28"/>
                <w:szCs w:val="28"/>
              </w:rPr>
              <w:t>yyyy</w:t>
            </w:r>
            <w:proofErr w:type="spellEnd"/>
            <w:r w:rsidRPr="00C2328E">
              <w:rPr>
                <w:sz w:val="28"/>
                <w:szCs w:val="28"/>
              </w:rPr>
              <w:t>).</w:t>
            </w:r>
          </w:p>
        </w:tc>
      </w:tr>
      <w:tr w:rsidR="00652057" w:rsidRPr="00C2328E" w14:paraId="6B6E3454" w14:textId="77777777" w:rsidTr="00652057">
        <w:trPr>
          <w:tblCellSpacing w:w="15" w:type="dxa"/>
        </w:trPr>
        <w:tc>
          <w:tcPr>
            <w:tcW w:w="0" w:type="auto"/>
            <w:vAlign w:val="center"/>
            <w:hideMark/>
          </w:tcPr>
          <w:p w14:paraId="5D097F36" w14:textId="77777777" w:rsidR="00652057" w:rsidRPr="00C2328E" w:rsidRDefault="00652057" w:rsidP="008C7472">
            <w:pPr>
              <w:rPr>
                <w:sz w:val="28"/>
                <w:szCs w:val="28"/>
              </w:rPr>
            </w:pPr>
            <w:r w:rsidRPr="00C2328E">
              <w:rPr>
                <w:sz w:val="28"/>
                <w:szCs w:val="28"/>
              </w:rPr>
              <w:t>Ship Date</w:t>
            </w:r>
          </w:p>
        </w:tc>
        <w:tc>
          <w:tcPr>
            <w:tcW w:w="0" w:type="auto"/>
            <w:vAlign w:val="center"/>
            <w:hideMark/>
          </w:tcPr>
          <w:p w14:paraId="50623234" w14:textId="77777777" w:rsidR="00652057" w:rsidRPr="00C2328E" w:rsidRDefault="00652057" w:rsidP="008C7472">
            <w:pPr>
              <w:rPr>
                <w:sz w:val="28"/>
                <w:szCs w:val="28"/>
              </w:rPr>
            </w:pPr>
            <w:r w:rsidRPr="00C2328E">
              <w:rPr>
                <w:sz w:val="28"/>
                <w:szCs w:val="28"/>
              </w:rPr>
              <w:t>Date</w:t>
            </w:r>
          </w:p>
        </w:tc>
        <w:tc>
          <w:tcPr>
            <w:tcW w:w="0" w:type="auto"/>
            <w:vAlign w:val="center"/>
            <w:hideMark/>
          </w:tcPr>
          <w:p w14:paraId="622CCAD5" w14:textId="77777777" w:rsidR="00652057" w:rsidRPr="00C2328E" w:rsidRDefault="00652057" w:rsidP="008C7472">
            <w:pPr>
              <w:rPr>
                <w:sz w:val="28"/>
                <w:szCs w:val="28"/>
              </w:rPr>
            </w:pPr>
            <w:r w:rsidRPr="00C2328E">
              <w:rPr>
                <w:sz w:val="28"/>
                <w:szCs w:val="28"/>
              </w:rPr>
              <w:t>The date when the order was shipped (format: dd/mm/</w:t>
            </w:r>
            <w:proofErr w:type="spellStart"/>
            <w:r w:rsidRPr="00C2328E">
              <w:rPr>
                <w:sz w:val="28"/>
                <w:szCs w:val="28"/>
              </w:rPr>
              <w:t>yyyy</w:t>
            </w:r>
            <w:proofErr w:type="spellEnd"/>
            <w:r w:rsidRPr="00C2328E">
              <w:rPr>
                <w:sz w:val="28"/>
                <w:szCs w:val="28"/>
              </w:rPr>
              <w:t>).</w:t>
            </w:r>
          </w:p>
        </w:tc>
      </w:tr>
      <w:tr w:rsidR="00652057" w:rsidRPr="00C2328E" w14:paraId="60465EC0" w14:textId="77777777" w:rsidTr="00652057">
        <w:trPr>
          <w:tblCellSpacing w:w="15" w:type="dxa"/>
        </w:trPr>
        <w:tc>
          <w:tcPr>
            <w:tcW w:w="0" w:type="auto"/>
            <w:vAlign w:val="center"/>
            <w:hideMark/>
          </w:tcPr>
          <w:p w14:paraId="7DDA6A61" w14:textId="77777777" w:rsidR="00652057" w:rsidRPr="00C2328E" w:rsidRDefault="00652057" w:rsidP="008C7472">
            <w:pPr>
              <w:rPr>
                <w:sz w:val="28"/>
                <w:szCs w:val="28"/>
              </w:rPr>
            </w:pPr>
            <w:r w:rsidRPr="00C2328E">
              <w:rPr>
                <w:sz w:val="28"/>
                <w:szCs w:val="28"/>
              </w:rPr>
              <w:t>Ship Mode</w:t>
            </w:r>
          </w:p>
        </w:tc>
        <w:tc>
          <w:tcPr>
            <w:tcW w:w="0" w:type="auto"/>
            <w:vAlign w:val="center"/>
            <w:hideMark/>
          </w:tcPr>
          <w:p w14:paraId="3F3012C9"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324D7320" w14:textId="77777777" w:rsidR="00652057" w:rsidRPr="00C2328E" w:rsidRDefault="00652057" w:rsidP="008C7472">
            <w:pPr>
              <w:rPr>
                <w:sz w:val="28"/>
                <w:szCs w:val="28"/>
              </w:rPr>
            </w:pPr>
            <w:r w:rsidRPr="00C2328E">
              <w:rPr>
                <w:sz w:val="28"/>
                <w:szCs w:val="28"/>
              </w:rPr>
              <w:t>The mode of shipping used for the order (e.g., Standard Class, Second Class, First Class, Same Day).</w:t>
            </w:r>
          </w:p>
        </w:tc>
      </w:tr>
      <w:tr w:rsidR="00652057" w:rsidRPr="00C2328E" w14:paraId="44DCC853" w14:textId="77777777" w:rsidTr="00652057">
        <w:trPr>
          <w:tblCellSpacing w:w="15" w:type="dxa"/>
        </w:trPr>
        <w:tc>
          <w:tcPr>
            <w:tcW w:w="0" w:type="auto"/>
            <w:vAlign w:val="center"/>
            <w:hideMark/>
          </w:tcPr>
          <w:p w14:paraId="06ADDA93" w14:textId="77777777" w:rsidR="00652057" w:rsidRPr="00C2328E" w:rsidRDefault="00652057" w:rsidP="008C7472">
            <w:pPr>
              <w:rPr>
                <w:sz w:val="28"/>
                <w:szCs w:val="28"/>
              </w:rPr>
            </w:pPr>
            <w:r w:rsidRPr="00C2328E">
              <w:rPr>
                <w:sz w:val="28"/>
                <w:szCs w:val="28"/>
              </w:rPr>
              <w:t>Segment</w:t>
            </w:r>
          </w:p>
        </w:tc>
        <w:tc>
          <w:tcPr>
            <w:tcW w:w="0" w:type="auto"/>
            <w:vAlign w:val="center"/>
            <w:hideMark/>
          </w:tcPr>
          <w:p w14:paraId="56A6DF51"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5AD1FCD1" w14:textId="77777777" w:rsidR="00652057" w:rsidRPr="00C2328E" w:rsidRDefault="00652057" w:rsidP="008C7472">
            <w:pPr>
              <w:rPr>
                <w:sz w:val="28"/>
                <w:szCs w:val="28"/>
              </w:rPr>
            </w:pPr>
            <w:r w:rsidRPr="00C2328E">
              <w:rPr>
                <w:sz w:val="28"/>
                <w:szCs w:val="28"/>
              </w:rPr>
              <w:t>The market segment the customer belongs to (e.g., Consumer, Corporate, Home Office).</w:t>
            </w:r>
          </w:p>
        </w:tc>
      </w:tr>
      <w:tr w:rsidR="00652057" w:rsidRPr="00C2328E" w14:paraId="19D01E57" w14:textId="77777777" w:rsidTr="00652057">
        <w:trPr>
          <w:tblCellSpacing w:w="15" w:type="dxa"/>
        </w:trPr>
        <w:tc>
          <w:tcPr>
            <w:tcW w:w="0" w:type="auto"/>
            <w:vAlign w:val="center"/>
            <w:hideMark/>
          </w:tcPr>
          <w:p w14:paraId="64FDEF4B" w14:textId="77777777" w:rsidR="00652057" w:rsidRPr="00C2328E" w:rsidRDefault="00652057" w:rsidP="008C7472">
            <w:pPr>
              <w:rPr>
                <w:sz w:val="28"/>
                <w:szCs w:val="28"/>
              </w:rPr>
            </w:pPr>
            <w:r w:rsidRPr="00C2328E">
              <w:rPr>
                <w:sz w:val="28"/>
                <w:szCs w:val="28"/>
              </w:rPr>
              <w:t>Category</w:t>
            </w:r>
          </w:p>
        </w:tc>
        <w:tc>
          <w:tcPr>
            <w:tcW w:w="0" w:type="auto"/>
            <w:vAlign w:val="center"/>
            <w:hideMark/>
          </w:tcPr>
          <w:p w14:paraId="7CD1F399"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1D7B2F3E" w14:textId="77777777" w:rsidR="00652057" w:rsidRPr="00C2328E" w:rsidRDefault="00652057" w:rsidP="008C7472">
            <w:pPr>
              <w:rPr>
                <w:sz w:val="28"/>
                <w:szCs w:val="28"/>
              </w:rPr>
            </w:pPr>
            <w:r w:rsidRPr="00C2328E">
              <w:rPr>
                <w:sz w:val="28"/>
                <w:szCs w:val="28"/>
              </w:rPr>
              <w:t>The category of the product ordered (e.g., Phones, Accessories, Copiers, Machines).</w:t>
            </w:r>
          </w:p>
        </w:tc>
      </w:tr>
      <w:tr w:rsidR="00652057" w:rsidRPr="00C2328E" w14:paraId="25DEEF62" w14:textId="77777777" w:rsidTr="00652057">
        <w:trPr>
          <w:tblCellSpacing w:w="15" w:type="dxa"/>
        </w:trPr>
        <w:tc>
          <w:tcPr>
            <w:tcW w:w="0" w:type="auto"/>
            <w:vAlign w:val="center"/>
            <w:hideMark/>
          </w:tcPr>
          <w:p w14:paraId="6028A7A6" w14:textId="77777777" w:rsidR="00652057" w:rsidRPr="00C2328E" w:rsidRDefault="00652057" w:rsidP="008C7472">
            <w:pPr>
              <w:rPr>
                <w:sz w:val="28"/>
                <w:szCs w:val="28"/>
              </w:rPr>
            </w:pPr>
            <w:r w:rsidRPr="00C2328E">
              <w:rPr>
                <w:sz w:val="28"/>
                <w:szCs w:val="28"/>
              </w:rPr>
              <w:t>Year</w:t>
            </w:r>
          </w:p>
        </w:tc>
        <w:tc>
          <w:tcPr>
            <w:tcW w:w="0" w:type="auto"/>
            <w:vAlign w:val="center"/>
            <w:hideMark/>
          </w:tcPr>
          <w:p w14:paraId="12B4866A" w14:textId="77777777" w:rsidR="00652057" w:rsidRPr="00C2328E" w:rsidRDefault="00652057" w:rsidP="008C7472">
            <w:pPr>
              <w:rPr>
                <w:sz w:val="28"/>
                <w:szCs w:val="28"/>
              </w:rPr>
            </w:pPr>
            <w:r w:rsidRPr="00C2328E">
              <w:rPr>
                <w:sz w:val="28"/>
                <w:szCs w:val="28"/>
              </w:rPr>
              <w:t>Integer</w:t>
            </w:r>
          </w:p>
        </w:tc>
        <w:tc>
          <w:tcPr>
            <w:tcW w:w="0" w:type="auto"/>
            <w:vAlign w:val="center"/>
            <w:hideMark/>
          </w:tcPr>
          <w:p w14:paraId="329554B2" w14:textId="77777777" w:rsidR="00652057" w:rsidRPr="00C2328E" w:rsidRDefault="00652057" w:rsidP="008C7472">
            <w:pPr>
              <w:rPr>
                <w:sz w:val="28"/>
                <w:szCs w:val="28"/>
              </w:rPr>
            </w:pPr>
            <w:r w:rsidRPr="00C2328E">
              <w:rPr>
                <w:sz w:val="28"/>
                <w:szCs w:val="28"/>
              </w:rPr>
              <w:t>The year of the order.</w:t>
            </w:r>
          </w:p>
        </w:tc>
      </w:tr>
      <w:tr w:rsidR="00652057" w:rsidRPr="00C2328E" w14:paraId="11D81D50" w14:textId="77777777" w:rsidTr="00652057">
        <w:trPr>
          <w:tblCellSpacing w:w="15" w:type="dxa"/>
        </w:trPr>
        <w:tc>
          <w:tcPr>
            <w:tcW w:w="0" w:type="auto"/>
            <w:vAlign w:val="center"/>
            <w:hideMark/>
          </w:tcPr>
          <w:p w14:paraId="74923759" w14:textId="77777777" w:rsidR="00652057" w:rsidRPr="00C2328E" w:rsidRDefault="00652057" w:rsidP="008C7472">
            <w:pPr>
              <w:rPr>
                <w:sz w:val="28"/>
                <w:szCs w:val="28"/>
              </w:rPr>
            </w:pPr>
            <w:r w:rsidRPr="00C2328E">
              <w:rPr>
                <w:sz w:val="28"/>
                <w:szCs w:val="28"/>
              </w:rPr>
              <w:t>Discount</w:t>
            </w:r>
          </w:p>
        </w:tc>
        <w:tc>
          <w:tcPr>
            <w:tcW w:w="0" w:type="auto"/>
            <w:vAlign w:val="center"/>
            <w:hideMark/>
          </w:tcPr>
          <w:p w14:paraId="28624CBE" w14:textId="77777777" w:rsidR="00652057" w:rsidRPr="00C2328E" w:rsidRDefault="00652057" w:rsidP="008C7472">
            <w:pPr>
              <w:rPr>
                <w:sz w:val="28"/>
                <w:szCs w:val="28"/>
              </w:rPr>
            </w:pPr>
            <w:r w:rsidRPr="00C2328E">
              <w:rPr>
                <w:sz w:val="28"/>
                <w:szCs w:val="28"/>
              </w:rPr>
              <w:t>String</w:t>
            </w:r>
          </w:p>
        </w:tc>
        <w:tc>
          <w:tcPr>
            <w:tcW w:w="0" w:type="auto"/>
            <w:vAlign w:val="center"/>
            <w:hideMark/>
          </w:tcPr>
          <w:p w14:paraId="5E26CECB" w14:textId="77777777" w:rsidR="00652057" w:rsidRPr="00C2328E" w:rsidRDefault="00652057" w:rsidP="008C7472">
            <w:pPr>
              <w:rPr>
                <w:sz w:val="28"/>
                <w:szCs w:val="28"/>
              </w:rPr>
            </w:pPr>
            <w:r w:rsidRPr="00C2328E">
              <w:rPr>
                <w:sz w:val="28"/>
                <w:szCs w:val="28"/>
              </w:rPr>
              <w:t>The discount applied to the order (in percentage, e.g., 20%).</w:t>
            </w:r>
          </w:p>
        </w:tc>
      </w:tr>
      <w:tr w:rsidR="00652057" w:rsidRPr="00C2328E" w14:paraId="0B0F87A6" w14:textId="77777777" w:rsidTr="00652057">
        <w:trPr>
          <w:tblCellSpacing w:w="15" w:type="dxa"/>
        </w:trPr>
        <w:tc>
          <w:tcPr>
            <w:tcW w:w="0" w:type="auto"/>
            <w:vAlign w:val="center"/>
            <w:hideMark/>
          </w:tcPr>
          <w:p w14:paraId="2AE93831" w14:textId="77777777" w:rsidR="00652057" w:rsidRPr="00C2328E" w:rsidRDefault="00652057" w:rsidP="008C7472">
            <w:pPr>
              <w:rPr>
                <w:sz w:val="28"/>
                <w:szCs w:val="28"/>
              </w:rPr>
            </w:pPr>
            <w:r w:rsidRPr="00C2328E">
              <w:rPr>
                <w:sz w:val="28"/>
                <w:szCs w:val="28"/>
              </w:rPr>
              <w:t>Profit</w:t>
            </w:r>
          </w:p>
        </w:tc>
        <w:tc>
          <w:tcPr>
            <w:tcW w:w="0" w:type="auto"/>
            <w:vAlign w:val="center"/>
            <w:hideMark/>
          </w:tcPr>
          <w:p w14:paraId="501D7722" w14:textId="77777777" w:rsidR="00652057" w:rsidRPr="00C2328E" w:rsidRDefault="00652057" w:rsidP="008C7472">
            <w:pPr>
              <w:rPr>
                <w:sz w:val="28"/>
                <w:szCs w:val="28"/>
              </w:rPr>
            </w:pPr>
            <w:r w:rsidRPr="00C2328E">
              <w:rPr>
                <w:sz w:val="28"/>
                <w:szCs w:val="28"/>
              </w:rPr>
              <w:t>Float</w:t>
            </w:r>
          </w:p>
        </w:tc>
        <w:tc>
          <w:tcPr>
            <w:tcW w:w="0" w:type="auto"/>
            <w:vAlign w:val="center"/>
            <w:hideMark/>
          </w:tcPr>
          <w:p w14:paraId="15702A32" w14:textId="77777777" w:rsidR="00652057" w:rsidRPr="00C2328E" w:rsidRDefault="00652057" w:rsidP="008C7472">
            <w:pPr>
              <w:rPr>
                <w:sz w:val="28"/>
                <w:szCs w:val="28"/>
              </w:rPr>
            </w:pPr>
            <w:r w:rsidRPr="00C2328E">
              <w:rPr>
                <w:sz w:val="28"/>
                <w:szCs w:val="28"/>
              </w:rPr>
              <w:t>The profit earned from the order (in currency).</w:t>
            </w:r>
          </w:p>
        </w:tc>
      </w:tr>
      <w:tr w:rsidR="00652057" w:rsidRPr="00C2328E" w14:paraId="6FB9532F" w14:textId="77777777" w:rsidTr="00652057">
        <w:trPr>
          <w:tblCellSpacing w:w="15" w:type="dxa"/>
        </w:trPr>
        <w:tc>
          <w:tcPr>
            <w:tcW w:w="0" w:type="auto"/>
            <w:vAlign w:val="center"/>
            <w:hideMark/>
          </w:tcPr>
          <w:p w14:paraId="6DD3A9B8" w14:textId="77777777" w:rsidR="00652057" w:rsidRPr="00C2328E" w:rsidRDefault="00652057" w:rsidP="008C7472">
            <w:pPr>
              <w:rPr>
                <w:sz w:val="28"/>
                <w:szCs w:val="28"/>
              </w:rPr>
            </w:pPr>
            <w:r w:rsidRPr="00C2328E">
              <w:rPr>
                <w:sz w:val="28"/>
                <w:szCs w:val="28"/>
              </w:rPr>
              <w:t>Quantity</w:t>
            </w:r>
          </w:p>
        </w:tc>
        <w:tc>
          <w:tcPr>
            <w:tcW w:w="0" w:type="auto"/>
            <w:vAlign w:val="center"/>
            <w:hideMark/>
          </w:tcPr>
          <w:p w14:paraId="6C22DD72" w14:textId="77777777" w:rsidR="00652057" w:rsidRPr="00C2328E" w:rsidRDefault="00652057" w:rsidP="008C7472">
            <w:pPr>
              <w:rPr>
                <w:sz w:val="28"/>
                <w:szCs w:val="28"/>
              </w:rPr>
            </w:pPr>
            <w:r w:rsidRPr="00C2328E">
              <w:rPr>
                <w:sz w:val="28"/>
                <w:szCs w:val="28"/>
              </w:rPr>
              <w:t>Integer</w:t>
            </w:r>
          </w:p>
        </w:tc>
        <w:tc>
          <w:tcPr>
            <w:tcW w:w="0" w:type="auto"/>
            <w:vAlign w:val="center"/>
            <w:hideMark/>
          </w:tcPr>
          <w:p w14:paraId="109643F2" w14:textId="77777777" w:rsidR="00652057" w:rsidRPr="00C2328E" w:rsidRDefault="00652057" w:rsidP="008C7472">
            <w:pPr>
              <w:rPr>
                <w:sz w:val="28"/>
                <w:szCs w:val="28"/>
              </w:rPr>
            </w:pPr>
            <w:r w:rsidRPr="00C2328E">
              <w:rPr>
                <w:sz w:val="28"/>
                <w:szCs w:val="28"/>
              </w:rPr>
              <w:t>The quantity of the product ordered.</w:t>
            </w:r>
          </w:p>
        </w:tc>
      </w:tr>
      <w:tr w:rsidR="00652057" w:rsidRPr="00C2328E" w14:paraId="486A35BC" w14:textId="77777777" w:rsidTr="00652057">
        <w:trPr>
          <w:tblCellSpacing w:w="15" w:type="dxa"/>
        </w:trPr>
        <w:tc>
          <w:tcPr>
            <w:tcW w:w="0" w:type="auto"/>
            <w:vAlign w:val="center"/>
            <w:hideMark/>
          </w:tcPr>
          <w:p w14:paraId="33B91BB9" w14:textId="77777777" w:rsidR="00652057" w:rsidRPr="00C2328E" w:rsidRDefault="00652057" w:rsidP="008C7472">
            <w:pPr>
              <w:rPr>
                <w:sz w:val="28"/>
                <w:szCs w:val="28"/>
              </w:rPr>
            </w:pPr>
            <w:r w:rsidRPr="00C2328E">
              <w:rPr>
                <w:sz w:val="28"/>
                <w:szCs w:val="28"/>
              </w:rPr>
              <w:t>Sales</w:t>
            </w:r>
          </w:p>
        </w:tc>
        <w:tc>
          <w:tcPr>
            <w:tcW w:w="0" w:type="auto"/>
            <w:vAlign w:val="center"/>
            <w:hideMark/>
          </w:tcPr>
          <w:p w14:paraId="5F69668A" w14:textId="77777777" w:rsidR="00652057" w:rsidRPr="00C2328E" w:rsidRDefault="00652057" w:rsidP="008C7472">
            <w:pPr>
              <w:rPr>
                <w:sz w:val="28"/>
                <w:szCs w:val="28"/>
              </w:rPr>
            </w:pPr>
            <w:r w:rsidRPr="00C2328E">
              <w:rPr>
                <w:sz w:val="28"/>
                <w:szCs w:val="28"/>
              </w:rPr>
              <w:t>Float</w:t>
            </w:r>
          </w:p>
        </w:tc>
        <w:tc>
          <w:tcPr>
            <w:tcW w:w="0" w:type="auto"/>
            <w:vAlign w:val="center"/>
            <w:hideMark/>
          </w:tcPr>
          <w:p w14:paraId="698FB045" w14:textId="77777777" w:rsidR="00652057" w:rsidRPr="00C2328E" w:rsidRDefault="00652057" w:rsidP="008C7472">
            <w:pPr>
              <w:rPr>
                <w:sz w:val="28"/>
                <w:szCs w:val="28"/>
              </w:rPr>
            </w:pPr>
            <w:r w:rsidRPr="00C2328E">
              <w:rPr>
                <w:sz w:val="28"/>
                <w:szCs w:val="28"/>
              </w:rPr>
              <w:t>The total sales amount for the order (in currency).</w:t>
            </w:r>
          </w:p>
        </w:tc>
      </w:tr>
    </w:tbl>
    <w:p w14:paraId="78FC66AB" w14:textId="77777777" w:rsidR="00652057" w:rsidRPr="00C2328E" w:rsidRDefault="00652057">
      <w:pPr>
        <w:rPr>
          <w:sz w:val="28"/>
          <w:szCs w:val="28"/>
        </w:rPr>
      </w:pPr>
    </w:p>
    <w:p w14:paraId="448FE84B" w14:textId="77777777" w:rsidR="007825B0" w:rsidRPr="00C2328E" w:rsidRDefault="007825B0">
      <w:pPr>
        <w:rPr>
          <w:sz w:val="28"/>
          <w:szCs w:val="28"/>
        </w:rPr>
      </w:pPr>
    </w:p>
    <w:p w14:paraId="0A99971C" w14:textId="5F36A908" w:rsidR="002D184B" w:rsidRPr="00C2328E" w:rsidRDefault="00C2328E" w:rsidP="002D184B">
      <w:pPr>
        <w:rPr>
          <w:sz w:val="28"/>
          <w:szCs w:val="28"/>
        </w:rPr>
      </w:pPr>
      <w:r w:rsidRPr="00C2328E">
        <w:rPr>
          <w:sz w:val="28"/>
          <w:szCs w:val="28"/>
        </w:rPr>
        <w:t>2.</w:t>
      </w:r>
      <w:r w:rsidR="002D184B" w:rsidRPr="00C2328E">
        <w:rPr>
          <w:sz w:val="28"/>
          <w:szCs w:val="28"/>
        </w:rPr>
        <w:t xml:space="preserve">Here’s a tabular representation that categorizes each column of your dataset into either </w:t>
      </w:r>
      <w:r w:rsidR="002D184B" w:rsidRPr="00C2328E">
        <w:rPr>
          <w:b/>
          <w:bCs/>
          <w:sz w:val="28"/>
          <w:szCs w:val="28"/>
        </w:rPr>
        <w:t>Numerical</w:t>
      </w:r>
      <w:r w:rsidR="002D184B" w:rsidRPr="00C2328E">
        <w:rPr>
          <w:sz w:val="28"/>
          <w:szCs w:val="28"/>
        </w:rPr>
        <w:t xml:space="preserve"> or </w:t>
      </w:r>
      <w:r w:rsidR="002D184B" w:rsidRPr="00C2328E">
        <w:rPr>
          <w:b/>
          <w:bCs/>
          <w:sz w:val="28"/>
          <w:szCs w:val="28"/>
        </w:rPr>
        <w:t>Categorical</w:t>
      </w:r>
      <w:r w:rsidR="002D184B" w:rsidRPr="00C2328E">
        <w:rPr>
          <w:sz w:val="28"/>
          <w:szCs w:val="28"/>
        </w:rPr>
        <w:t xml:space="preserve"> data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6"/>
        <w:gridCol w:w="2762"/>
      </w:tblGrid>
      <w:tr w:rsidR="002D184B" w:rsidRPr="00C2328E" w14:paraId="10F95D29" w14:textId="77777777" w:rsidTr="002D184B">
        <w:trPr>
          <w:tblHeader/>
          <w:tblCellSpacing w:w="15" w:type="dxa"/>
        </w:trPr>
        <w:tc>
          <w:tcPr>
            <w:tcW w:w="0" w:type="auto"/>
            <w:vAlign w:val="center"/>
            <w:hideMark/>
          </w:tcPr>
          <w:p w14:paraId="4146D122" w14:textId="77777777" w:rsidR="002D184B" w:rsidRPr="00C2328E" w:rsidRDefault="002D184B" w:rsidP="002D184B">
            <w:pPr>
              <w:rPr>
                <w:b/>
                <w:bCs/>
                <w:sz w:val="28"/>
                <w:szCs w:val="28"/>
              </w:rPr>
            </w:pPr>
            <w:r w:rsidRPr="00C2328E">
              <w:rPr>
                <w:b/>
                <w:bCs/>
                <w:sz w:val="28"/>
                <w:szCs w:val="28"/>
              </w:rPr>
              <w:t>Column Name</w:t>
            </w:r>
          </w:p>
        </w:tc>
        <w:tc>
          <w:tcPr>
            <w:tcW w:w="0" w:type="auto"/>
            <w:vAlign w:val="center"/>
            <w:hideMark/>
          </w:tcPr>
          <w:p w14:paraId="54D1D586" w14:textId="77777777" w:rsidR="002D184B" w:rsidRPr="00C2328E" w:rsidRDefault="002D184B" w:rsidP="002D184B">
            <w:pPr>
              <w:rPr>
                <w:b/>
                <w:bCs/>
                <w:sz w:val="28"/>
                <w:szCs w:val="28"/>
              </w:rPr>
            </w:pPr>
            <w:r w:rsidRPr="00C2328E">
              <w:rPr>
                <w:b/>
                <w:bCs/>
                <w:sz w:val="28"/>
                <w:szCs w:val="28"/>
              </w:rPr>
              <w:t>Data Type</w:t>
            </w:r>
          </w:p>
        </w:tc>
      </w:tr>
      <w:tr w:rsidR="002D184B" w:rsidRPr="00C2328E" w14:paraId="100BB61B" w14:textId="77777777" w:rsidTr="002D184B">
        <w:trPr>
          <w:tblCellSpacing w:w="15" w:type="dxa"/>
        </w:trPr>
        <w:tc>
          <w:tcPr>
            <w:tcW w:w="0" w:type="auto"/>
            <w:vAlign w:val="center"/>
            <w:hideMark/>
          </w:tcPr>
          <w:p w14:paraId="49779B73" w14:textId="77777777" w:rsidR="002D184B" w:rsidRPr="00C2328E" w:rsidRDefault="002D184B" w:rsidP="002D184B">
            <w:pPr>
              <w:rPr>
                <w:sz w:val="28"/>
                <w:szCs w:val="28"/>
              </w:rPr>
            </w:pPr>
            <w:r w:rsidRPr="00C2328E">
              <w:rPr>
                <w:sz w:val="28"/>
                <w:szCs w:val="28"/>
              </w:rPr>
              <w:t>Order ID</w:t>
            </w:r>
          </w:p>
        </w:tc>
        <w:tc>
          <w:tcPr>
            <w:tcW w:w="0" w:type="auto"/>
            <w:vAlign w:val="center"/>
            <w:hideMark/>
          </w:tcPr>
          <w:p w14:paraId="0C937567" w14:textId="77777777" w:rsidR="002D184B" w:rsidRPr="00C2328E" w:rsidRDefault="002D184B" w:rsidP="002D184B">
            <w:pPr>
              <w:rPr>
                <w:sz w:val="28"/>
                <w:szCs w:val="28"/>
              </w:rPr>
            </w:pPr>
            <w:r w:rsidRPr="00C2328E">
              <w:rPr>
                <w:sz w:val="28"/>
                <w:szCs w:val="28"/>
              </w:rPr>
              <w:t>Categorical</w:t>
            </w:r>
          </w:p>
        </w:tc>
      </w:tr>
      <w:tr w:rsidR="002D184B" w:rsidRPr="00C2328E" w14:paraId="31A17859" w14:textId="77777777" w:rsidTr="002D184B">
        <w:trPr>
          <w:tblCellSpacing w:w="15" w:type="dxa"/>
        </w:trPr>
        <w:tc>
          <w:tcPr>
            <w:tcW w:w="0" w:type="auto"/>
            <w:vAlign w:val="center"/>
            <w:hideMark/>
          </w:tcPr>
          <w:p w14:paraId="2C55DA70" w14:textId="77777777" w:rsidR="002D184B" w:rsidRPr="00C2328E" w:rsidRDefault="002D184B" w:rsidP="002D184B">
            <w:pPr>
              <w:rPr>
                <w:sz w:val="28"/>
                <w:szCs w:val="28"/>
              </w:rPr>
            </w:pPr>
            <w:r w:rsidRPr="00C2328E">
              <w:rPr>
                <w:sz w:val="28"/>
                <w:szCs w:val="28"/>
              </w:rPr>
              <w:t>Customer ID</w:t>
            </w:r>
          </w:p>
        </w:tc>
        <w:tc>
          <w:tcPr>
            <w:tcW w:w="0" w:type="auto"/>
            <w:vAlign w:val="center"/>
            <w:hideMark/>
          </w:tcPr>
          <w:p w14:paraId="74A9D01A" w14:textId="77777777" w:rsidR="002D184B" w:rsidRPr="00C2328E" w:rsidRDefault="002D184B" w:rsidP="002D184B">
            <w:pPr>
              <w:rPr>
                <w:sz w:val="28"/>
                <w:szCs w:val="28"/>
              </w:rPr>
            </w:pPr>
            <w:r w:rsidRPr="00C2328E">
              <w:rPr>
                <w:sz w:val="28"/>
                <w:szCs w:val="28"/>
              </w:rPr>
              <w:t>Categorical</w:t>
            </w:r>
          </w:p>
        </w:tc>
      </w:tr>
      <w:tr w:rsidR="002D184B" w:rsidRPr="00C2328E" w14:paraId="1711E909" w14:textId="77777777" w:rsidTr="002D184B">
        <w:trPr>
          <w:tblCellSpacing w:w="15" w:type="dxa"/>
        </w:trPr>
        <w:tc>
          <w:tcPr>
            <w:tcW w:w="0" w:type="auto"/>
            <w:vAlign w:val="center"/>
            <w:hideMark/>
          </w:tcPr>
          <w:p w14:paraId="1A92AE66" w14:textId="77777777" w:rsidR="002D184B" w:rsidRPr="00C2328E" w:rsidRDefault="002D184B" w:rsidP="002D184B">
            <w:pPr>
              <w:rPr>
                <w:sz w:val="28"/>
                <w:szCs w:val="28"/>
              </w:rPr>
            </w:pPr>
            <w:r w:rsidRPr="00C2328E">
              <w:rPr>
                <w:sz w:val="28"/>
                <w:szCs w:val="28"/>
              </w:rPr>
              <w:t>Order Date</w:t>
            </w:r>
          </w:p>
        </w:tc>
        <w:tc>
          <w:tcPr>
            <w:tcW w:w="0" w:type="auto"/>
            <w:vAlign w:val="center"/>
            <w:hideMark/>
          </w:tcPr>
          <w:p w14:paraId="08393E26" w14:textId="77777777" w:rsidR="002D184B" w:rsidRPr="00C2328E" w:rsidRDefault="002D184B" w:rsidP="002D184B">
            <w:pPr>
              <w:rPr>
                <w:sz w:val="28"/>
                <w:szCs w:val="28"/>
              </w:rPr>
            </w:pPr>
            <w:r w:rsidRPr="00C2328E">
              <w:rPr>
                <w:sz w:val="28"/>
                <w:szCs w:val="28"/>
              </w:rPr>
              <w:t>Numerical / Categorical</w:t>
            </w:r>
          </w:p>
        </w:tc>
      </w:tr>
      <w:tr w:rsidR="002D184B" w:rsidRPr="00C2328E" w14:paraId="32BDADED" w14:textId="77777777" w:rsidTr="002D184B">
        <w:trPr>
          <w:tblCellSpacing w:w="15" w:type="dxa"/>
        </w:trPr>
        <w:tc>
          <w:tcPr>
            <w:tcW w:w="0" w:type="auto"/>
            <w:vAlign w:val="center"/>
            <w:hideMark/>
          </w:tcPr>
          <w:p w14:paraId="2525BEB6" w14:textId="77777777" w:rsidR="002D184B" w:rsidRPr="00C2328E" w:rsidRDefault="002D184B" w:rsidP="002D184B">
            <w:pPr>
              <w:rPr>
                <w:sz w:val="28"/>
                <w:szCs w:val="28"/>
              </w:rPr>
            </w:pPr>
            <w:r w:rsidRPr="00C2328E">
              <w:rPr>
                <w:sz w:val="28"/>
                <w:szCs w:val="28"/>
              </w:rPr>
              <w:t>Ship Date</w:t>
            </w:r>
          </w:p>
        </w:tc>
        <w:tc>
          <w:tcPr>
            <w:tcW w:w="0" w:type="auto"/>
            <w:vAlign w:val="center"/>
            <w:hideMark/>
          </w:tcPr>
          <w:p w14:paraId="341207B0" w14:textId="77777777" w:rsidR="002D184B" w:rsidRPr="00C2328E" w:rsidRDefault="002D184B" w:rsidP="002D184B">
            <w:pPr>
              <w:rPr>
                <w:sz w:val="28"/>
                <w:szCs w:val="28"/>
              </w:rPr>
            </w:pPr>
            <w:r w:rsidRPr="00C2328E">
              <w:rPr>
                <w:sz w:val="28"/>
                <w:szCs w:val="28"/>
              </w:rPr>
              <w:t>Numerical / Categorical</w:t>
            </w:r>
          </w:p>
        </w:tc>
      </w:tr>
      <w:tr w:rsidR="002D184B" w:rsidRPr="00C2328E" w14:paraId="2BB6FDA5" w14:textId="77777777" w:rsidTr="002D184B">
        <w:trPr>
          <w:tblCellSpacing w:w="15" w:type="dxa"/>
        </w:trPr>
        <w:tc>
          <w:tcPr>
            <w:tcW w:w="0" w:type="auto"/>
            <w:vAlign w:val="center"/>
            <w:hideMark/>
          </w:tcPr>
          <w:p w14:paraId="31C61F69" w14:textId="77777777" w:rsidR="002D184B" w:rsidRPr="00C2328E" w:rsidRDefault="002D184B" w:rsidP="002D184B">
            <w:pPr>
              <w:rPr>
                <w:sz w:val="28"/>
                <w:szCs w:val="28"/>
              </w:rPr>
            </w:pPr>
            <w:r w:rsidRPr="00C2328E">
              <w:rPr>
                <w:sz w:val="28"/>
                <w:szCs w:val="28"/>
              </w:rPr>
              <w:t>Ship Mode</w:t>
            </w:r>
          </w:p>
        </w:tc>
        <w:tc>
          <w:tcPr>
            <w:tcW w:w="0" w:type="auto"/>
            <w:vAlign w:val="center"/>
            <w:hideMark/>
          </w:tcPr>
          <w:p w14:paraId="18AFCF78" w14:textId="77777777" w:rsidR="002D184B" w:rsidRPr="00C2328E" w:rsidRDefault="002D184B" w:rsidP="002D184B">
            <w:pPr>
              <w:rPr>
                <w:sz w:val="28"/>
                <w:szCs w:val="28"/>
              </w:rPr>
            </w:pPr>
            <w:r w:rsidRPr="00C2328E">
              <w:rPr>
                <w:sz w:val="28"/>
                <w:szCs w:val="28"/>
              </w:rPr>
              <w:t>Categorical</w:t>
            </w:r>
          </w:p>
        </w:tc>
      </w:tr>
      <w:tr w:rsidR="002D184B" w:rsidRPr="00C2328E" w14:paraId="7BE70091" w14:textId="77777777" w:rsidTr="002D184B">
        <w:trPr>
          <w:tblCellSpacing w:w="15" w:type="dxa"/>
        </w:trPr>
        <w:tc>
          <w:tcPr>
            <w:tcW w:w="0" w:type="auto"/>
            <w:vAlign w:val="center"/>
            <w:hideMark/>
          </w:tcPr>
          <w:p w14:paraId="262D6E9F" w14:textId="77777777" w:rsidR="002D184B" w:rsidRPr="00C2328E" w:rsidRDefault="002D184B" w:rsidP="002D184B">
            <w:pPr>
              <w:rPr>
                <w:sz w:val="28"/>
                <w:szCs w:val="28"/>
              </w:rPr>
            </w:pPr>
            <w:r w:rsidRPr="00C2328E">
              <w:rPr>
                <w:sz w:val="28"/>
                <w:szCs w:val="28"/>
              </w:rPr>
              <w:t>Segment</w:t>
            </w:r>
          </w:p>
        </w:tc>
        <w:tc>
          <w:tcPr>
            <w:tcW w:w="0" w:type="auto"/>
            <w:vAlign w:val="center"/>
            <w:hideMark/>
          </w:tcPr>
          <w:p w14:paraId="37F98EC6" w14:textId="77777777" w:rsidR="002D184B" w:rsidRPr="00C2328E" w:rsidRDefault="002D184B" w:rsidP="002D184B">
            <w:pPr>
              <w:rPr>
                <w:sz w:val="28"/>
                <w:szCs w:val="28"/>
              </w:rPr>
            </w:pPr>
            <w:r w:rsidRPr="00C2328E">
              <w:rPr>
                <w:sz w:val="28"/>
                <w:szCs w:val="28"/>
              </w:rPr>
              <w:t>Categorical</w:t>
            </w:r>
          </w:p>
        </w:tc>
      </w:tr>
      <w:tr w:rsidR="002D184B" w:rsidRPr="00C2328E" w14:paraId="418ED4B7" w14:textId="77777777" w:rsidTr="002D184B">
        <w:trPr>
          <w:tblCellSpacing w:w="15" w:type="dxa"/>
        </w:trPr>
        <w:tc>
          <w:tcPr>
            <w:tcW w:w="0" w:type="auto"/>
            <w:vAlign w:val="center"/>
            <w:hideMark/>
          </w:tcPr>
          <w:p w14:paraId="680DB52E" w14:textId="77777777" w:rsidR="002D184B" w:rsidRPr="00C2328E" w:rsidRDefault="002D184B" w:rsidP="002D184B">
            <w:pPr>
              <w:rPr>
                <w:sz w:val="28"/>
                <w:szCs w:val="28"/>
              </w:rPr>
            </w:pPr>
            <w:r w:rsidRPr="00C2328E">
              <w:rPr>
                <w:sz w:val="28"/>
                <w:szCs w:val="28"/>
              </w:rPr>
              <w:t>State</w:t>
            </w:r>
          </w:p>
        </w:tc>
        <w:tc>
          <w:tcPr>
            <w:tcW w:w="0" w:type="auto"/>
            <w:vAlign w:val="center"/>
            <w:hideMark/>
          </w:tcPr>
          <w:p w14:paraId="70ECA550" w14:textId="77777777" w:rsidR="002D184B" w:rsidRPr="00C2328E" w:rsidRDefault="002D184B" w:rsidP="002D184B">
            <w:pPr>
              <w:rPr>
                <w:sz w:val="28"/>
                <w:szCs w:val="28"/>
              </w:rPr>
            </w:pPr>
            <w:r w:rsidRPr="00C2328E">
              <w:rPr>
                <w:sz w:val="28"/>
                <w:szCs w:val="28"/>
              </w:rPr>
              <w:t>Categorical</w:t>
            </w:r>
          </w:p>
        </w:tc>
      </w:tr>
      <w:tr w:rsidR="002D184B" w:rsidRPr="00C2328E" w14:paraId="520F0191" w14:textId="77777777" w:rsidTr="002D184B">
        <w:trPr>
          <w:tblCellSpacing w:w="15" w:type="dxa"/>
        </w:trPr>
        <w:tc>
          <w:tcPr>
            <w:tcW w:w="0" w:type="auto"/>
            <w:vAlign w:val="center"/>
            <w:hideMark/>
          </w:tcPr>
          <w:p w14:paraId="1F8344A1" w14:textId="77777777" w:rsidR="002D184B" w:rsidRPr="00C2328E" w:rsidRDefault="002D184B" w:rsidP="002D184B">
            <w:pPr>
              <w:rPr>
                <w:sz w:val="28"/>
                <w:szCs w:val="28"/>
              </w:rPr>
            </w:pPr>
            <w:r w:rsidRPr="00C2328E">
              <w:rPr>
                <w:sz w:val="28"/>
                <w:szCs w:val="28"/>
              </w:rPr>
              <w:t>City</w:t>
            </w:r>
          </w:p>
        </w:tc>
        <w:tc>
          <w:tcPr>
            <w:tcW w:w="0" w:type="auto"/>
            <w:vAlign w:val="center"/>
            <w:hideMark/>
          </w:tcPr>
          <w:p w14:paraId="09EC874B" w14:textId="77777777" w:rsidR="002D184B" w:rsidRPr="00C2328E" w:rsidRDefault="002D184B" w:rsidP="002D184B">
            <w:pPr>
              <w:rPr>
                <w:sz w:val="28"/>
                <w:szCs w:val="28"/>
              </w:rPr>
            </w:pPr>
            <w:r w:rsidRPr="00C2328E">
              <w:rPr>
                <w:sz w:val="28"/>
                <w:szCs w:val="28"/>
              </w:rPr>
              <w:t>Categorical</w:t>
            </w:r>
          </w:p>
        </w:tc>
      </w:tr>
      <w:tr w:rsidR="002D184B" w:rsidRPr="00C2328E" w14:paraId="4BDC1E07" w14:textId="77777777" w:rsidTr="002D184B">
        <w:trPr>
          <w:tblCellSpacing w:w="15" w:type="dxa"/>
        </w:trPr>
        <w:tc>
          <w:tcPr>
            <w:tcW w:w="0" w:type="auto"/>
            <w:vAlign w:val="center"/>
            <w:hideMark/>
          </w:tcPr>
          <w:p w14:paraId="24BBEFCB" w14:textId="77777777" w:rsidR="002D184B" w:rsidRPr="00C2328E" w:rsidRDefault="002D184B" w:rsidP="002D184B">
            <w:pPr>
              <w:rPr>
                <w:sz w:val="28"/>
                <w:szCs w:val="28"/>
              </w:rPr>
            </w:pPr>
            <w:r w:rsidRPr="00C2328E">
              <w:rPr>
                <w:sz w:val="28"/>
                <w:szCs w:val="28"/>
              </w:rPr>
              <w:t>Category</w:t>
            </w:r>
          </w:p>
        </w:tc>
        <w:tc>
          <w:tcPr>
            <w:tcW w:w="0" w:type="auto"/>
            <w:vAlign w:val="center"/>
            <w:hideMark/>
          </w:tcPr>
          <w:p w14:paraId="58EB0999" w14:textId="77777777" w:rsidR="002D184B" w:rsidRPr="00C2328E" w:rsidRDefault="002D184B" w:rsidP="002D184B">
            <w:pPr>
              <w:rPr>
                <w:sz w:val="28"/>
                <w:szCs w:val="28"/>
              </w:rPr>
            </w:pPr>
            <w:r w:rsidRPr="00C2328E">
              <w:rPr>
                <w:sz w:val="28"/>
                <w:szCs w:val="28"/>
              </w:rPr>
              <w:t>Categorical</w:t>
            </w:r>
          </w:p>
        </w:tc>
      </w:tr>
      <w:tr w:rsidR="002D184B" w:rsidRPr="00C2328E" w14:paraId="0F3F795D" w14:textId="77777777" w:rsidTr="002D184B">
        <w:trPr>
          <w:tblCellSpacing w:w="15" w:type="dxa"/>
        </w:trPr>
        <w:tc>
          <w:tcPr>
            <w:tcW w:w="0" w:type="auto"/>
            <w:vAlign w:val="center"/>
            <w:hideMark/>
          </w:tcPr>
          <w:p w14:paraId="5678DE83" w14:textId="77777777" w:rsidR="002D184B" w:rsidRPr="00C2328E" w:rsidRDefault="002D184B" w:rsidP="002D184B">
            <w:pPr>
              <w:rPr>
                <w:sz w:val="28"/>
                <w:szCs w:val="28"/>
              </w:rPr>
            </w:pPr>
            <w:r w:rsidRPr="00C2328E">
              <w:rPr>
                <w:sz w:val="28"/>
                <w:szCs w:val="28"/>
              </w:rPr>
              <w:t>Discount</w:t>
            </w:r>
          </w:p>
        </w:tc>
        <w:tc>
          <w:tcPr>
            <w:tcW w:w="0" w:type="auto"/>
            <w:vAlign w:val="center"/>
            <w:hideMark/>
          </w:tcPr>
          <w:p w14:paraId="75FD3DF9" w14:textId="77777777" w:rsidR="002D184B" w:rsidRPr="00C2328E" w:rsidRDefault="002D184B" w:rsidP="002D184B">
            <w:pPr>
              <w:rPr>
                <w:sz w:val="28"/>
                <w:szCs w:val="28"/>
              </w:rPr>
            </w:pPr>
            <w:r w:rsidRPr="00C2328E">
              <w:rPr>
                <w:sz w:val="28"/>
                <w:szCs w:val="28"/>
              </w:rPr>
              <w:t>Numerical</w:t>
            </w:r>
          </w:p>
        </w:tc>
      </w:tr>
      <w:tr w:rsidR="002D184B" w:rsidRPr="00C2328E" w14:paraId="4CD6CCFB" w14:textId="77777777" w:rsidTr="002D184B">
        <w:trPr>
          <w:tblCellSpacing w:w="15" w:type="dxa"/>
        </w:trPr>
        <w:tc>
          <w:tcPr>
            <w:tcW w:w="0" w:type="auto"/>
            <w:vAlign w:val="center"/>
            <w:hideMark/>
          </w:tcPr>
          <w:p w14:paraId="111F9AA9" w14:textId="77777777" w:rsidR="002D184B" w:rsidRPr="00C2328E" w:rsidRDefault="002D184B" w:rsidP="002D184B">
            <w:pPr>
              <w:rPr>
                <w:sz w:val="28"/>
                <w:szCs w:val="28"/>
              </w:rPr>
            </w:pPr>
            <w:r w:rsidRPr="00C2328E">
              <w:rPr>
                <w:sz w:val="28"/>
                <w:szCs w:val="28"/>
              </w:rPr>
              <w:t>Profit</w:t>
            </w:r>
          </w:p>
        </w:tc>
        <w:tc>
          <w:tcPr>
            <w:tcW w:w="0" w:type="auto"/>
            <w:vAlign w:val="center"/>
            <w:hideMark/>
          </w:tcPr>
          <w:p w14:paraId="047D0FE1" w14:textId="77777777" w:rsidR="002D184B" w:rsidRPr="00C2328E" w:rsidRDefault="002D184B" w:rsidP="002D184B">
            <w:pPr>
              <w:rPr>
                <w:sz w:val="28"/>
                <w:szCs w:val="28"/>
              </w:rPr>
            </w:pPr>
            <w:r w:rsidRPr="00C2328E">
              <w:rPr>
                <w:sz w:val="28"/>
                <w:szCs w:val="28"/>
              </w:rPr>
              <w:t>Numerical</w:t>
            </w:r>
          </w:p>
        </w:tc>
      </w:tr>
      <w:tr w:rsidR="002D184B" w:rsidRPr="00C2328E" w14:paraId="78BF7C09" w14:textId="77777777" w:rsidTr="002D184B">
        <w:trPr>
          <w:tblCellSpacing w:w="15" w:type="dxa"/>
        </w:trPr>
        <w:tc>
          <w:tcPr>
            <w:tcW w:w="0" w:type="auto"/>
            <w:vAlign w:val="center"/>
            <w:hideMark/>
          </w:tcPr>
          <w:p w14:paraId="67829365" w14:textId="77777777" w:rsidR="002D184B" w:rsidRPr="00C2328E" w:rsidRDefault="002D184B" w:rsidP="002D184B">
            <w:pPr>
              <w:rPr>
                <w:sz w:val="28"/>
                <w:szCs w:val="28"/>
              </w:rPr>
            </w:pPr>
            <w:r w:rsidRPr="00C2328E">
              <w:rPr>
                <w:sz w:val="28"/>
                <w:szCs w:val="28"/>
              </w:rPr>
              <w:t>Quantity</w:t>
            </w:r>
          </w:p>
        </w:tc>
        <w:tc>
          <w:tcPr>
            <w:tcW w:w="0" w:type="auto"/>
            <w:vAlign w:val="center"/>
            <w:hideMark/>
          </w:tcPr>
          <w:p w14:paraId="175D7E35" w14:textId="77777777" w:rsidR="002D184B" w:rsidRPr="00C2328E" w:rsidRDefault="002D184B" w:rsidP="002D184B">
            <w:pPr>
              <w:rPr>
                <w:sz w:val="28"/>
                <w:szCs w:val="28"/>
              </w:rPr>
            </w:pPr>
            <w:r w:rsidRPr="00C2328E">
              <w:rPr>
                <w:sz w:val="28"/>
                <w:szCs w:val="28"/>
              </w:rPr>
              <w:t>Numerical</w:t>
            </w:r>
          </w:p>
        </w:tc>
      </w:tr>
      <w:tr w:rsidR="002D184B" w:rsidRPr="00C2328E" w14:paraId="734CA7F6" w14:textId="77777777" w:rsidTr="002D184B">
        <w:trPr>
          <w:tblCellSpacing w:w="15" w:type="dxa"/>
        </w:trPr>
        <w:tc>
          <w:tcPr>
            <w:tcW w:w="0" w:type="auto"/>
            <w:vAlign w:val="center"/>
            <w:hideMark/>
          </w:tcPr>
          <w:p w14:paraId="65065BBB" w14:textId="77777777" w:rsidR="002D184B" w:rsidRPr="00C2328E" w:rsidRDefault="002D184B" w:rsidP="002D184B">
            <w:pPr>
              <w:rPr>
                <w:sz w:val="28"/>
                <w:szCs w:val="28"/>
              </w:rPr>
            </w:pPr>
            <w:r w:rsidRPr="00C2328E">
              <w:rPr>
                <w:sz w:val="28"/>
                <w:szCs w:val="28"/>
              </w:rPr>
              <w:t>Sales</w:t>
            </w:r>
          </w:p>
        </w:tc>
        <w:tc>
          <w:tcPr>
            <w:tcW w:w="0" w:type="auto"/>
            <w:vAlign w:val="center"/>
            <w:hideMark/>
          </w:tcPr>
          <w:p w14:paraId="3FF9F584" w14:textId="77777777" w:rsidR="002D184B" w:rsidRPr="00C2328E" w:rsidRDefault="002D184B" w:rsidP="002D184B">
            <w:pPr>
              <w:rPr>
                <w:sz w:val="28"/>
                <w:szCs w:val="28"/>
              </w:rPr>
            </w:pPr>
            <w:r w:rsidRPr="00C2328E">
              <w:rPr>
                <w:sz w:val="28"/>
                <w:szCs w:val="28"/>
              </w:rPr>
              <w:t>Numerical</w:t>
            </w:r>
          </w:p>
        </w:tc>
      </w:tr>
      <w:tr w:rsidR="002D184B" w:rsidRPr="00C2328E" w14:paraId="0AC07F6E" w14:textId="77777777" w:rsidTr="002D184B">
        <w:trPr>
          <w:tblCellSpacing w:w="15" w:type="dxa"/>
        </w:trPr>
        <w:tc>
          <w:tcPr>
            <w:tcW w:w="0" w:type="auto"/>
            <w:vAlign w:val="center"/>
            <w:hideMark/>
          </w:tcPr>
          <w:p w14:paraId="5ED46E7E" w14:textId="77777777" w:rsidR="002D184B" w:rsidRPr="00C2328E" w:rsidRDefault="002D184B" w:rsidP="002D184B">
            <w:pPr>
              <w:rPr>
                <w:sz w:val="28"/>
                <w:szCs w:val="28"/>
              </w:rPr>
            </w:pPr>
            <w:r w:rsidRPr="00C2328E">
              <w:rPr>
                <w:sz w:val="28"/>
                <w:szCs w:val="28"/>
              </w:rPr>
              <w:t>Year</w:t>
            </w:r>
          </w:p>
        </w:tc>
        <w:tc>
          <w:tcPr>
            <w:tcW w:w="0" w:type="auto"/>
            <w:vAlign w:val="center"/>
            <w:hideMark/>
          </w:tcPr>
          <w:p w14:paraId="169FC7CB" w14:textId="77777777" w:rsidR="002D184B" w:rsidRPr="00C2328E" w:rsidRDefault="002D184B" w:rsidP="002D184B">
            <w:pPr>
              <w:rPr>
                <w:sz w:val="28"/>
                <w:szCs w:val="28"/>
              </w:rPr>
            </w:pPr>
            <w:r w:rsidRPr="00C2328E">
              <w:rPr>
                <w:sz w:val="28"/>
                <w:szCs w:val="28"/>
              </w:rPr>
              <w:t>Numerical</w:t>
            </w:r>
          </w:p>
        </w:tc>
      </w:tr>
    </w:tbl>
    <w:p w14:paraId="15E559C8" w14:textId="77777777" w:rsidR="002D184B" w:rsidRPr="00C2328E" w:rsidRDefault="002D184B" w:rsidP="002D184B">
      <w:pPr>
        <w:rPr>
          <w:sz w:val="28"/>
          <w:szCs w:val="28"/>
        </w:rPr>
      </w:pPr>
      <w:r w:rsidRPr="00C2328E">
        <w:rPr>
          <w:sz w:val="28"/>
          <w:szCs w:val="28"/>
        </w:rPr>
        <w:t>This table clearly distinguishes each column in your dataset by its type.</w:t>
      </w:r>
    </w:p>
    <w:p w14:paraId="1AB217B0" w14:textId="0DBFAE4A" w:rsidR="002D184B" w:rsidRPr="00C2328E" w:rsidRDefault="00C2328E" w:rsidP="002D184B">
      <w:pPr>
        <w:rPr>
          <w:sz w:val="28"/>
          <w:szCs w:val="28"/>
        </w:rPr>
      </w:pPr>
      <w:r>
        <w:rPr>
          <w:sz w:val="28"/>
          <w:szCs w:val="28"/>
        </w:rPr>
        <w:t>3.</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4"/>
        <w:gridCol w:w="1807"/>
      </w:tblGrid>
      <w:tr w:rsidR="00E66593" w:rsidRPr="00C2328E" w14:paraId="41DF3D69" w14:textId="77777777" w:rsidTr="008C7472">
        <w:trPr>
          <w:tblHeader/>
          <w:tblCellSpacing w:w="15" w:type="dxa"/>
          <w:jc w:val="center"/>
        </w:trPr>
        <w:tc>
          <w:tcPr>
            <w:tcW w:w="0" w:type="auto"/>
            <w:vAlign w:val="center"/>
            <w:hideMark/>
          </w:tcPr>
          <w:p w14:paraId="47600C2D" w14:textId="77777777" w:rsidR="00E66593" w:rsidRPr="00C2328E" w:rsidRDefault="00E66593" w:rsidP="008C7472">
            <w:pPr>
              <w:rPr>
                <w:b/>
                <w:bCs/>
                <w:sz w:val="28"/>
                <w:szCs w:val="28"/>
              </w:rPr>
            </w:pPr>
            <w:r w:rsidRPr="00C2328E">
              <w:rPr>
                <w:b/>
                <w:bCs/>
                <w:sz w:val="28"/>
                <w:szCs w:val="28"/>
              </w:rPr>
              <w:t>Column</w:t>
            </w:r>
          </w:p>
        </w:tc>
        <w:tc>
          <w:tcPr>
            <w:tcW w:w="0" w:type="auto"/>
            <w:vAlign w:val="center"/>
            <w:hideMark/>
          </w:tcPr>
          <w:p w14:paraId="4ABFF9CE" w14:textId="77777777" w:rsidR="00E66593" w:rsidRPr="00C2328E" w:rsidRDefault="00E66593" w:rsidP="008C7472">
            <w:pPr>
              <w:rPr>
                <w:b/>
                <w:bCs/>
                <w:sz w:val="28"/>
                <w:szCs w:val="28"/>
              </w:rPr>
            </w:pPr>
            <w:r w:rsidRPr="00C2328E">
              <w:rPr>
                <w:b/>
                <w:bCs/>
                <w:sz w:val="28"/>
                <w:szCs w:val="28"/>
              </w:rPr>
              <w:t>Missing Values</w:t>
            </w:r>
          </w:p>
        </w:tc>
      </w:tr>
      <w:tr w:rsidR="00E66593" w:rsidRPr="00C2328E" w14:paraId="7169128F" w14:textId="77777777" w:rsidTr="008C7472">
        <w:trPr>
          <w:tblCellSpacing w:w="15" w:type="dxa"/>
          <w:jc w:val="center"/>
        </w:trPr>
        <w:tc>
          <w:tcPr>
            <w:tcW w:w="0" w:type="auto"/>
            <w:vAlign w:val="center"/>
            <w:hideMark/>
          </w:tcPr>
          <w:p w14:paraId="2C43BC5D" w14:textId="77777777" w:rsidR="00E66593" w:rsidRPr="00C2328E" w:rsidRDefault="00E66593" w:rsidP="008C7472">
            <w:pPr>
              <w:rPr>
                <w:sz w:val="28"/>
                <w:szCs w:val="28"/>
              </w:rPr>
            </w:pPr>
            <w:r w:rsidRPr="00C2328E">
              <w:rPr>
                <w:sz w:val="28"/>
                <w:szCs w:val="28"/>
              </w:rPr>
              <w:t>Order ID</w:t>
            </w:r>
          </w:p>
        </w:tc>
        <w:tc>
          <w:tcPr>
            <w:tcW w:w="0" w:type="auto"/>
            <w:vAlign w:val="center"/>
            <w:hideMark/>
          </w:tcPr>
          <w:p w14:paraId="3D9DFFBF" w14:textId="77777777" w:rsidR="00E66593" w:rsidRPr="00C2328E" w:rsidRDefault="00E66593" w:rsidP="008C7472">
            <w:pPr>
              <w:rPr>
                <w:sz w:val="28"/>
                <w:szCs w:val="28"/>
              </w:rPr>
            </w:pPr>
            <w:r w:rsidRPr="00C2328E">
              <w:rPr>
                <w:sz w:val="28"/>
                <w:szCs w:val="28"/>
              </w:rPr>
              <w:t>1</w:t>
            </w:r>
          </w:p>
        </w:tc>
      </w:tr>
      <w:tr w:rsidR="00E66593" w:rsidRPr="00C2328E" w14:paraId="7DA48E71" w14:textId="77777777" w:rsidTr="008C7472">
        <w:trPr>
          <w:tblCellSpacing w:w="15" w:type="dxa"/>
          <w:jc w:val="center"/>
        </w:trPr>
        <w:tc>
          <w:tcPr>
            <w:tcW w:w="0" w:type="auto"/>
            <w:vAlign w:val="center"/>
            <w:hideMark/>
          </w:tcPr>
          <w:p w14:paraId="66F9DF6C" w14:textId="77777777" w:rsidR="00E66593" w:rsidRPr="00C2328E" w:rsidRDefault="00E66593" w:rsidP="008C7472">
            <w:pPr>
              <w:rPr>
                <w:sz w:val="28"/>
                <w:szCs w:val="28"/>
              </w:rPr>
            </w:pPr>
            <w:r w:rsidRPr="00C2328E">
              <w:rPr>
                <w:sz w:val="28"/>
                <w:szCs w:val="28"/>
              </w:rPr>
              <w:t>Customer ID</w:t>
            </w:r>
          </w:p>
        </w:tc>
        <w:tc>
          <w:tcPr>
            <w:tcW w:w="0" w:type="auto"/>
            <w:vAlign w:val="center"/>
            <w:hideMark/>
          </w:tcPr>
          <w:p w14:paraId="1AFD2C98" w14:textId="77777777" w:rsidR="00E66593" w:rsidRPr="00C2328E" w:rsidRDefault="00E66593" w:rsidP="008C7472">
            <w:pPr>
              <w:rPr>
                <w:sz w:val="28"/>
                <w:szCs w:val="28"/>
              </w:rPr>
            </w:pPr>
            <w:r w:rsidRPr="00C2328E">
              <w:rPr>
                <w:sz w:val="28"/>
                <w:szCs w:val="28"/>
              </w:rPr>
              <w:t>0</w:t>
            </w:r>
          </w:p>
        </w:tc>
      </w:tr>
      <w:tr w:rsidR="00E66593" w:rsidRPr="00C2328E" w14:paraId="0956CD3A" w14:textId="77777777" w:rsidTr="008C7472">
        <w:trPr>
          <w:tblCellSpacing w:w="15" w:type="dxa"/>
          <w:jc w:val="center"/>
        </w:trPr>
        <w:tc>
          <w:tcPr>
            <w:tcW w:w="0" w:type="auto"/>
            <w:vAlign w:val="center"/>
            <w:hideMark/>
          </w:tcPr>
          <w:p w14:paraId="2CF99357" w14:textId="77777777" w:rsidR="00E66593" w:rsidRPr="00C2328E" w:rsidRDefault="00E66593" w:rsidP="008C7472">
            <w:pPr>
              <w:rPr>
                <w:sz w:val="28"/>
                <w:szCs w:val="28"/>
              </w:rPr>
            </w:pPr>
            <w:r w:rsidRPr="00C2328E">
              <w:rPr>
                <w:sz w:val="28"/>
                <w:szCs w:val="28"/>
              </w:rPr>
              <w:lastRenderedPageBreak/>
              <w:t>State</w:t>
            </w:r>
          </w:p>
        </w:tc>
        <w:tc>
          <w:tcPr>
            <w:tcW w:w="0" w:type="auto"/>
            <w:vAlign w:val="center"/>
            <w:hideMark/>
          </w:tcPr>
          <w:p w14:paraId="7D96480B" w14:textId="77777777" w:rsidR="00E66593" w:rsidRPr="00C2328E" w:rsidRDefault="00E66593" w:rsidP="008C7472">
            <w:pPr>
              <w:rPr>
                <w:sz w:val="28"/>
                <w:szCs w:val="28"/>
              </w:rPr>
            </w:pPr>
            <w:r w:rsidRPr="00C2328E">
              <w:rPr>
                <w:sz w:val="28"/>
                <w:szCs w:val="28"/>
              </w:rPr>
              <w:t>1</w:t>
            </w:r>
          </w:p>
        </w:tc>
      </w:tr>
      <w:tr w:rsidR="00E66593" w:rsidRPr="00C2328E" w14:paraId="5FACDBBD" w14:textId="77777777" w:rsidTr="008C7472">
        <w:trPr>
          <w:tblCellSpacing w:w="15" w:type="dxa"/>
          <w:jc w:val="center"/>
        </w:trPr>
        <w:tc>
          <w:tcPr>
            <w:tcW w:w="0" w:type="auto"/>
            <w:vAlign w:val="center"/>
            <w:hideMark/>
          </w:tcPr>
          <w:p w14:paraId="620BEE07" w14:textId="77777777" w:rsidR="00E66593" w:rsidRPr="00C2328E" w:rsidRDefault="00E66593" w:rsidP="008C7472">
            <w:pPr>
              <w:rPr>
                <w:sz w:val="28"/>
                <w:szCs w:val="28"/>
              </w:rPr>
            </w:pPr>
            <w:r w:rsidRPr="00C2328E">
              <w:rPr>
                <w:sz w:val="28"/>
                <w:szCs w:val="28"/>
              </w:rPr>
              <w:t>City</w:t>
            </w:r>
          </w:p>
        </w:tc>
        <w:tc>
          <w:tcPr>
            <w:tcW w:w="0" w:type="auto"/>
            <w:vAlign w:val="center"/>
            <w:hideMark/>
          </w:tcPr>
          <w:p w14:paraId="7EB77913" w14:textId="77777777" w:rsidR="00E66593" w:rsidRPr="00C2328E" w:rsidRDefault="00E66593" w:rsidP="008C7472">
            <w:pPr>
              <w:rPr>
                <w:sz w:val="28"/>
                <w:szCs w:val="28"/>
              </w:rPr>
            </w:pPr>
            <w:r w:rsidRPr="00C2328E">
              <w:rPr>
                <w:sz w:val="28"/>
                <w:szCs w:val="28"/>
              </w:rPr>
              <w:t>0</w:t>
            </w:r>
          </w:p>
        </w:tc>
      </w:tr>
      <w:tr w:rsidR="00E66593" w:rsidRPr="00C2328E" w14:paraId="205AC8ED" w14:textId="77777777" w:rsidTr="008C7472">
        <w:trPr>
          <w:tblCellSpacing w:w="15" w:type="dxa"/>
          <w:jc w:val="center"/>
        </w:trPr>
        <w:tc>
          <w:tcPr>
            <w:tcW w:w="0" w:type="auto"/>
            <w:vAlign w:val="center"/>
            <w:hideMark/>
          </w:tcPr>
          <w:p w14:paraId="0576DC06" w14:textId="77777777" w:rsidR="00E66593" w:rsidRPr="00C2328E" w:rsidRDefault="00E66593" w:rsidP="008C7472">
            <w:pPr>
              <w:rPr>
                <w:sz w:val="28"/>
                <w:szCs w:val="28"/>
              </w:rPr>
            </w:pPr>
            <w:r w:rsidRPr="00C2328E">
              <w:rPr>
                <w:sz w:val="28"/>
                <w:szCs w:val="28"/>
              </w:rPr>
              <w:t>Order Date</w:t>
            </w:r>
          </w:p>
        </w:tc>
        <w:tc>
          <w:tcPr>
            <w:tcW w:w="0" w:type="auto"/>
            <w:vAlign w:val="center"/>
            <w:hideMark/>
          </w:tcPr>
          <w:p w14:paraId="3BE3770C" w14:textId="77777777" w:rsidR="00E66593" w:rsidRPr="00C2328E" w:rsidRDefault="00E66593" w:rsidP="008C7472">
            <w:pPr>
              <w:rPr>
                <w:sz w:val="28"/>
                <w:szCs w:val="28"/>
              </w:rPr>
            </w:pPr>
            <w:r w:rsidRPr="00C2328E">
              <w:rPr>
                <w:sz w:val="28"/>
                <w:szCs w:val="28"/>
              </w:rPr>
              <w:t>1</w:t>
            </w:r>
          </w:p>
        </w:tc>
      </w:tr>
      <w:tr w:rsidR="00E66593" w:rsidRPr="00C2328E" w14:paraId="4C56F7E6" w14:textId="77777777" w:rsidTr="008C7472">
        <w:trPr>
          <w:tblCellSpacing w:w="15" w:type="dxa"/>
          <w:jc w:val="center"/>
        </w:trPr>
        <w:tc>
          <w:tcPr>
            <w:tcW w:w="0" w:type="auto"/>
            <w:vAlign w:val="center"/>
            <w:hideMark/>
          </w:tcPr>
          <w:p w14:paraId="55DADD1A" w14:textId="77777777" w:rsidR="00E66593" w:rsidRPr="00C2328E" w:rsidRDefault="00E66593" w:rsidP="008C7472">
            <w:pPr>
              <w:rPr>
                <w:sz w:val="28"/>
                <w:szCs w:val="28"/>
              </w:rPr>
            </w:pPr>
            <w:r w:rsidRPr="00C2328E">
              <w:rPr>
                <w:sz w:val="28"/>
                <w:szCs w:val="28"/>
              </w:rPr>
              <w:t>Ship Date</w:t>
            </w:r>
          </w:p>
        </w:tc>
        <w:tc>
          <w:tcPr>
            <w:tcW w:w="0" w:type="auto"/>
            <w:vAlign w:val="center"/>
            <w:hideMark/>
          </w:tcPr>
          <w:p w14:paraId="48610057" w14:textId="77777777" w:rsidR="00E66593" w:rsidRPr="00C2328E" w:rsidRDefault="00E66593" w:rsidP="008C7472">
            <w:pPr>
              <w:rPr>
                <w:sz w:val="28"/>
                <w:szCs w:val="28"/>
              </w:rPr>
            </w:pPr>
            <w:r w:rsidRPr="00C2328E">
              <w:rPr>
                <w:sz w:val="28"/>
                <w:szCs w:val="28"/>
              </w:rPr>
              <w:t>0</w:t>
            </w:r>
          </w:p>
        </w:tc>
      </w:tr>
      <w:tr w:rsidR="00E66593" w:rsidRPr="00C2328E" w14:paraId="08E84430" w14:textId="77777777" w:rsidTr="008C7472">
        <w:trPr>
          <w:tblCellSpacing w:w="15" w:type="dxa"/>
          <w:jc w:val="center"/>
        </w:trPr>
        <w:tc>
          <w:tcPr>
            <w:tcW w:w="0" w:type="auto"/>
            <w:vAlign w:val="center"/>
            <w:hideMark/>
          </w:tcPr>
          <w:p w14:paraId="3F711AC8" w14:textId="77777777" w:rsidR="00E66593" w:rsidRPr="00C2328E" w:rsidRDefault="00E66593" w:rsidP="008C7472">
            <w:pPr>
              <w:rPr>
                <w:sz w:val="28"/>
                <w:szCs w:val="28"/>
              </w:rPr>
            </w:pPr>
            <w:r w:rsidRPr="00C2328E">
              <w:rPr>
                <w:sz w:val="28"/>
                <w:szCs w:val="28"/>
              </w:rPr>
              <w:t>Ship Mode</w:t>
            </w:r>
          </w:p>
        </w:tc>
        <w:tc>
          <w:tcPr>
            <w:tcW w:w="0" w:type="auto"/>
            <w:vAlign w:val="center"/>
            <w:hideMark/>
          </w:tcPr>
          <w:p w14:paraId="711D3788" w14:textId="77777777" w:rsidR="00E66593" w:rsidRPr="00C2328E" w:rsidRDefault="00E66593" w:rsidP="008C7472">
            <w:pPr>
              <w:rPr>
                <w:sz w:val="28"/>
                <w:szCs w:val="28"/>
              </w:rPr>
            </w:pPr>
            <w:r w:rsidRPr="00C2328E">
              <w:rPr>
                <w:sz w:val="28"/>
                <w:szCs w:val="28"/>
              </w:rPr>
              <w:t>0</w:t>
            </w:r>
          </w:p>
        </w:tc>
      </w:tr>
      <w:tr w:rsidR="00E66593" w:rsidRPr="00C2328E" w14:paraId="6ABD326F" w14:textId="77777777" w:rsidTr="008C7472">
        <w:trPr>
          <w:tblCellSpacing w:w="15" w:type="dxa"/>
          <w:jc w:val="center"/>
        </w:trPr>
        <w:tc>
          <w:tcPr>
            <w:tcW w:w="0" w:type="auto"/>
            <w:vAlign w:val="center"/>
            <w:hideMark/>
          </w:tcPr>
          <w:p w14:paraId="518C8894" w14:textId="77777777" w:rsidR="00E66593" w:rsidRPr="00C2328E" w:rsidRDefault="00E66593" w:rsidP="008C7472">
            <w:pPr>
              <w:rPr>
                <w:sz w:val="28"/>
                <w:szCs w:val="28"/>
              </w:rPr>
            </w:pPr>
            <w:r w:rsidRPr="00C2328E">
              <w:rPr>
                <w:sz w:val="28"/>
                <w:szCs w:val="28"/>
              </w:rPr>
              <w:t>Segment</w:t>
            </w:r>
          </w:p>
        </w:tc>
        <w:tc>
          <w:tcPr>
            <w:tcW w:w="0" w:type="auto"/>
            <w:vAlign w:val="center"/>
            <w:hideMark/>
          </w:tcPr>
          <w:p w14:paraId="176076E0" w14:textId="77777777" w:rsidR="00E66593" w:rsidRPr="00C2328E" w:rsidRDefault="00E66593" w:rsidP="008C7472">
            <w:pPr>
              <w:rPr>
                <w:sz w:val="28"/>
                <w:szCs w:val="28"/>
              </w:rPr>
            </w:pPr>
            <w:r w:rsidRPr="00C2328E">
              <w:rPr>
                <w:sz w:val="28"/>
                <w:szCs w:val="28"/>
              </w:rPr>
              <w:t>0</w:t>
            </w:r>
          </w:p>
        </w:tc>
      </w:tr>
      <w:tr w:rsidR="00E66593" w:rsidRPr="00C2328E" w14:paraId="4EC8641C" w14:textId="77777777" w:rsidTr="008C7472">
        <w:trPr>
          <w:tblCellSpacing w:w="15" w:type="dxa"/>
          <w:jc w:val="center"/>
        </w:trPr>
        <w:tc>
          <w:tcPr>
            <w:tcW w:w="0" w:type="auto"/>
            <w:vAlign w:val="center"/>
            <w:hideMark/>
          </w:tcPr>
          <w:p w14:paraId="7744BBF7" w14:textId="77777777" w:rsidR="00E66593" w:rsidRPr="00C2328E" w:rsidRDefault="00E66593" w:rsidP="008C7472">
            <w:pPr>
              <w:rPr>
                <w:sz w:val="28"/>
                <w:szCs w:val="28"/>
              </w:rPr>
            </w:pPr>
            <w:r w:rsidRPr="00C2328E">
              <w:rPr>
                <w:sz w:val="28"/>
                <w:szCs w:val="28"/>
              </w:rPr>
              <w:t>Category</w:t>
            </w:r>
          </w:p>
        </w:tc>
        <w:tc>
          <w:tcPr>
            <w:tcW w:w="0" w:type="auto"/>
            <w:vAlign w:val="center"/>
            <w:hideMark/>
          </w:tcPr>
          <w:p w14:paraId="22EBE54C" w14:textId="77777777" w:rsidR="00E66593" w:rsidRPr="00C2328E" w:rsidRDefault="00E66593" w:rsidP="008C7472">
            <w:pPr>
              <w:rPr>
                <w:sz w:val="28"/>
                <w:szCs w:val="28"/>
              </w:rPr>
            </w:pPr>
            <w:r w:rsidRPr="00C2328E">
              <w:rPr>
                <w:sz w:val="28"/>
                <w:szCs w:val="28"/>
              </w:rPr>
              <w:t>0</w:t>
            </w:r>
          </w:p>
        </w:tc>
      </w:tr>
      <w:tr w:rsidR="00E66593" w:rsidRPr="00C2328E" w14:paraId="1C06FFF1" w14:textId="77777777" w:rsidTr="008C7472">
        <w:trPr>
          <w:tblCellSpacing w:w="15" w:type="dxa"/>
          <w:jc w:val="center"/>
        </w:trPr>
        <w:tc>
          <w:tcPr>
            <w:tcW w:w="0" w:type="auto"/>
            <w:vAlign w:val="center"/>
            <w:hideMark/>
          </w:tcPr>
          <w:p w14:paraId="78B5554B" w14:textId="77777777" w:rsidR="00E66593" w:rsidRPr="00C2328E" w:rsidRDefault="00E66593" w:rsidP="008C7472">
            <w:pPr>
              <w:rPr>
                <w:sz w:val="28"/>
                <w:szCs w:val="28"/>
              </w:rPr>
            </w:pPr>
            <w:r w:rsidRPr="00C2328E">
              <w:rPr>
                <w:sz w:val="28"/>
                <w:szCs w:val="28"/>
              </w:rPr>
              <w:t>Year</w:t>
            </w:r>
          </w:p>
        </w:tc>
        <w:tc>
          <w:tcPr>
            <w:tcW w:w="0" w:type="auto"/>
            <w:vAlign w:val="center"/>
            <w:hideMark/>
          </w:tcPr>
          <w:p w14:paraId="5F961741" w14:textId="77777777" w:rsidR="00E66593" w:rsidRPr="00C2328E" w:rsidRDefault="00E66593" w:rsidP="008C7472">
            <w:pPr>
              <w:rPr>
                <w:sz w:val="28"/>
                <w:szCs w:val="28"/>
              </w:rPr>
            </w:pPr>
            <w:r w:rsidRPr="00C2328E">
              <w:rPr>
                <w:sz w:val="28"/>
                <w:szCs w:val="28"/>
              </w:rPr>
              <w:t>0</w:t>
            </w:r>
          </w:p>
        </w:tc>
      </w:tr>
      <w:tr w:rsidR="00E66593" w:rsidRPr="00C2328E" w14:paraId="66FEFC5D" w14:textId="77777777" w:rsidTr="008C7472">
        <w:trPr>
          <w:tblCellSpacing w:w="15" w:type="dxa"/>
          <w:jc w:val="center"/>
        </w:trPr>
        <w:tc>
          <w:tcPr>
            <w:tcW w:w="0" w:type="auto"/>
            <w:vAlign w:val="center"/>
            <w:hideMark/>
          </w:tcPr>
          <w:p w14:paraId="53958688" w14:textId="77777777" w:rsidR="00E66593" w:rsidRPr="00C2328E" w:rsidRDefault="00E66593" w:rsidP="008C7472">
            <w:pPr>
              <w:rPr>
                <w:sz w:val="28"/>
                <w:szCs w:val="28"/>
              </w:rPr>
            </w:pPr>
            <w:r w:rsidRPr="00C2328E">
              <w:rPr>
                <w:sz w:val="28"/>
                <w:szCs w:val="28"/>
              </w:rPr>
              <w:t>Discount</w:t>
            </w:r>
          </w:p>
        </w:tc>
        <w:tc>
          <w:tcPr>
            <w:tcW w:w="0" w:type="auto"/>
            <w:vAlign w:val="center"/>
            <w:hideMark/>
          </w:tcPr>
          <w:p w14:paraId="2A570246" w14:textId="77777777" w:rsidR="00E66593" w:rsidRPr="00C2328E" w:rsidRDefault="00E66593" w:rsidP="008C7472">
            <w:pPr>
              <w:rPr>
                <w:sz w:val="28"/>
                <w:szCs w:val="28"/>
              </w:rPr>
            </w:pPr>
            <w:r w:rsidRPr="00C2328E">
              <w:rPr>
                <w:sz w:val="28"/>
                <w:szCs w:val="28"/>
              </w:rPr>
              <w:t>0</w:t>
            </w:r>
          </w:p>
        </w:tc>
      </w:tr>
      <w:tr w:rsidR="00E66593" w:rsidRPr="00C2328E" w14:paraId="7E5A115F" w14:textId="77777777" w:rsidTr="008C7472">
        <w:trPr>
          <w:tblCellSpacing w:w="15" w:type="dxa"/>
          <w:jc w:val="center"/>
        </w:trPr>
        <w:tc>
          <w:tcPr>
            <w:tcW w:w="0" w:type="auto"/>
            <w:vAlign w:val="center"/>
            <w:hideMark/>
          </w:tcPr>
          <w:p w14:paraId="5F2459D2" w14:textId="77777777" w:rsidR="00E66593" w:rsidRPr="00C2328E" w:rsidRDefault="00E66593" w:rsidP="008C7472">
            <w:pPr>
              <w:rPr>
                <w:sz w:val="28"/>
                <w:szCs w:val="28"/>
              </w:rPr>
            </w:pPr>
            <w:r w:rsidRPr="00C2328E">
              <w:rPr>
                <w:sz w:val="28"/>
                <w:szCs w:val="28"/>
              </w:rPr>
              <w:t>Profit</w:t>
            </w:r>
          </w:p>
        </w:tc>
        <w:tc>
          <w:tcPr>
            <w:tcW w:w="0" w:type="auto"/>
            <w:vAlign w:val="center"/>
            <w:hideMark/>
          </w:tcPr>
          <w:p w14:paraId="1096A58F" w14:textId="77777777" w:rsidR="00E66593" w:rsidRPr="00C2328E" w:rsidRDefault="00E66593" w:rsidP="008C7472">
            <w:pPr>
              <w:rPr>
                <w:sz w:val="28"/>
                <w:szCs w:val="28"/>
              </w:rPr>
            </w:pPr>
            <w:r w:rsidRPr="00C2328E">
              <w:rPr>
                <w:sz w:val="28"/>
                <w:szCs w:val="28"/>
              </w:rPr>
              <w:t>0</w:t>
            </w:r>
          </w:p>
        </w:tc>
      </w:tr>
      <w:tr w:rsidR="00E66593" w:rsidRPr="00C2328E" w14:paraId="49FF5CE4" w14:textId="77777777" w:rsidTr="008C7472">
        <w:trPr>
          <w:tblCellSpacing w:w="15" w:type="dxa"/>
          <w:jc w:val="center"/>
        </w:trPr>
        <w:tc>
          <w:tcPr>
            <w:tcW w:w="0" w:type="auto"/>
            <w:vAlign w:val="center"/>
            <w:hideMark/>
          </w:tcPr>
          <w:p w14:paraId="60597314" w14:textId="77777777" w:rsidR="00E66593" w:rsidRPr="00C2328E" w:rsidRDefault="00E66593" w:rsidP="008C7472">
            <w:pPr>
              <w:rPr>
                <w:sz w:val="28"/>
                <w:szCs w:val="28"/>
              </w:rPr>
            </w:pPr>
            <w:r w:rsidRPr="00C2328E">
              <w:rPr>
                <w:sz w:val="28"/>
                <w:szCs w:val="28"/>
              </w:rPr>
              <w:t>Quantity</w:t>
            </w:r>
          </w:p>
        </w:tc>
        <w:tc>
          <w:tcPr>
            <w:tcW w:w="0" w:type="auto"/>
            <w:vAlign w:val="center"/>
            <w:hideMark/>
          </w:tcPr>
          <w:p w14:paraId="62A0B2FC" w14:textId="77777777" w:rsidR="00E66593" w:rsidRPr="00C2328E" w:rsidRDefault="00E66593" w:rsidP="008C7472">
            <w:pPr>
              <w:rPr>
                <w:sz w:val="28"/>
                <w:szCs w:val="28"/>
              </w:rPr>
            </w:pPr>
            <w:r w:rsidRPr="00C2328E">
              <w:rPr>
                <w:sz w:val="28"/>
                <w:szCs w:val="28"/>
              </w:rPr>
              <w:t>0</w:t>
            </w:r>
          </w:p>
        </w:tc>
      </w:tr>
      <w:tr w:rsidR="00E66593" w:rsidRPr="00C2328E" w14:paraId="6515E2BA" w14:textId="77777777" w:rsidTr="008C7472">
        <w:trPr>
          <w:tblCellSpacing w:w="15" w:type="dxa"/>
          <w:jc w:val="center"/>
        </w:trPr>
        <w:tc>
          <w:tcPr>
            <w:tcW w:w="0" w:type="auto"/>
            <w:vAlign w:val="center"/>
            <w:hideMark/>
          </w:tcPr>
          <w:p w14:paraId="649B6D85" w14:textId="77777777" w:rsidR="00E66593" w:rsidRPr="00C2328E" w:rsidRDefault="00E66593" w:rsidP="008C7472">
            <w:pPr>
              <w:rPr>
                <w:sz w:val="28"/>
                <w:szCs w:val="28"/>
              </w:rPr>
            </w:pPr>
            <w:r w:rsidRPr="00C2328E">
              <w:rPr>
                <w:sz w:val="28"/>
                <w:szCs w:val="28"/>
              </w:rPr>
              <w:t>Sales</w:t>
            </w:r>
          </w:p>
        </w:tc>
        <w:tc>
          <w:tcPr>
            <w:tcW w:w="0" w:type="auto"/>
            <w:vAlign w:val="center"/>
            <w:hideMark/>
          </w:tcPr>
          <w:p w14:paraId="39C5673A" w14:textId="77777777" w:rsidR="00E66593" w:rsidRPr="00C2328E" w:rsidRDefault="00E66593" w:rsidP="008C7472">
            <w:pPr>
              <w:rPr>
                <w:sz w:val="28"/>
                <w:szCs w:val="28"/>
              </w:rPr>
            </w:pPr>
            <w:r w:rsidRPr="00C2328E">
              <w:rPr>
                <w:sz w:val="28"/>
                <w:szCs w:val="28"/>
              </w:rPr>
              <w:t>0</w:t>
            </w:r>
          </w:p>
        </w:tc>
      </w:tr>
    </w:tbl>
    <w:p w14:paraId="65FB7275" w14:textId="77777777" w:rsidR="00E66593" w:rsidRPr="00C2328E" w:rsidRDefault="00E66593" w:rsidP="002D184B">
      <w:pPr>
        <w:rPr>
          <w:sz w:val="28"/>
          <w:szCs w:val="28"/>
        </w:rPr>
      </w:pPr>
    </w:p>
    <w:p w14:paraId="47CE1560" w14:textId="77777777" w:rsidR="009A559E" w:rsidRDefault="009A559E" w:rsidP="00E66593">
      <w:pPr>
        <w:rPr>
          <w:sz w:val="28"/>
          <w:szCs w:val="28"/>
        </w:rPr>
      </w:pPr>
    </w:p>
    <w:p w14:paraId="32978C62" w14:textId="77777777" w:rsidR="009A559E" w:rsidRDefault="009A559E" w:rsidP="00E66593">
      <w:pPr>
        <w:rPr>
          <w:sz w:val="28"/>
          <w:szCs w:val="28"/>
        </w:rPr>
      </w:pPr>
    </w:p>
    <w:p w14:paraId="18606226" w14:textId="77777777" w:rsidR="009A559E" w:rsidRDefault="009A559E" w:rsidP="00E66593">
      <w:pPr>
        <w:rPr>
          <w:sz w:val="28"/>
          <w:szCs w:val="28"/>
        </w:rPr>
      </w:pPr>
    </w:p>
    <w:p w14:paraId="196E94EE" w14:textId="77777777" w:rsidR="009A559E" w:rsidRDefault="009A559E" w:rsidP="00E66593">
      <w:pPr>
        <w:rPr>
          <w:sz w:val="28"/>
          <w:szCs w:val="28"/>
        </w:rPr>
      </w:pPr>
    </w:p>
    <w:p w14:paraId="31B4F9B4" w14:textId="77777777" w:rsidR="009A559E" w:rsidRDefault="009A559E" w:rsidP="00E66593">
      <w:pPr>
        <w:rPr>
          <w:sz w:val="28"/>
          <w:szCs w:val="28"/>
        </w:rPr>
      </w:pPr>
    </w:p>
    <w:p w14:paraId="4B2AD859" w14:textId="77777777" w:rsidR="009A559E" w:rsidRDefault="009A559E" w:rsidP="00E66593">
      <w:pPr>
        <w:rPr>
          <w:sz w:val="28"/>
          <w:szCs w:val="28"/>
        </w:rPr>
      </w:pPr>
    </w:p>
    <w:p w14:paraId="24D83166" w14:textId="77777777" w:rsidR="009A559E" w:rsidRDefault="009A559E" w:rsidP="00E66593">
      <w:pPr>
        <w:rPr>
          <w:sz w:val="28"/>
          <w:szCs w:val="28"/>
        </w:rPr>
      </w:pPr>
    </w:p>
    <w:p w14:paraId="391184DE" w14:textId="77777777" w:rsidR="009A559E" w:rsidRDefault="009A559E" w:rsidP="00E66593">
      <w:pPr>
        <w:rPr>
          <w:sz w:val="28"/>
          <w:szCs w:val="28"/>
        </w:rPr>
      </w:pPr>
    </w:p>
    <w:p w14:paraId="095E7B8E" w14:textId="77777777" w:rsidR="009A559E" w:rsidRDefault="009A559E" w:rsidP="00E66593">
      <w:pPr>
        <w:rPr>
          <w:sz w:val="28"/>
          <w:szCs w:val="28"/>
        </w:rPr>
      </w:pPr>
    </w:p>
    <w:p w14:paraId="6444E6DC" w14:textId="77777777" w:rsidR="009A559E" w:rsidRDefault="009A559E" w:rsidP="00E66593">
      <w:pPr>
        <w:rPr>
          <w:sz w:val="28"/>
          <w:szCs w:val="28"/>
        </w:rPr>
      </w:pPr>
    </w:p>
    <w:p w14:paraId="72957E2D" w14:textId="08B6B4DB" w:rsidR="00E66593" w:rsidRPr="00C2328E" w:rsidRDefault="00E66593" w:rsidP="00E66593">
      <w:pPr>
        <w:rPr>
          <w:sz w:val="28"/>
          <w:szCs w:val="28"/>
        </w:rPr>
      </w:pPr>
      <w:r w:rsidRPr="00C2328E">
        <w:rPr>
          <w:sz w:val="28"/>
          <w:szCs w:val="28"/>
        </w:rPr>
        <w:lastRenderedPageBreak/>
        <w:t xml:space="preserve">Task2 </w:t>
      </w:r>
    </w:p>
    <w:p w14:paraId="1D2599BA" w14:textId="6C166753" w:rsidR="00E66593" w:rsidRPr="00C2328E" w:rsidRDefault="00E66593" w:rsidP="00E66593">
      <w:pPr>
        <w:rPr>
          <w:sz w:val="28"/>
          <w:szCs w:val="28"/>
        </w:rPr>
      </w:pPr>
      <w:r w:rsidRPr="00C2328E">
        <w:rPr>
          <w:sz w:val="28"/>
          <w:szCs w:val="28"/>
        </w:rPr>
        <w:t>1.</w:t>
      </w:r>
    </w:p>
    <w:p w14:paraId="07D5BC82" w14:textId="77777777" w:rsidR="00E66593" w:rsidRPr="00C2328E" w:rsidRDefault="00E66593" w:rsidP="00E66593">
      <w:pPr>
        <w:rPr>
          <w:sz w:val="28"/>
          <w:szCs w:val="28"/>
        </w:rPr>
      </w:pPr>
      <w:r w:rsidRPr="00C2328E">
        <w:rPr>
          <w:sz w:val="28"/>
          <w:szCs w:val="28"/>
        </w:rPr>
        <w:t>Here is the median value for Quantity and Sales for each product category, based on your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1"/>
        <w:gridCol w:w="2059"/>
        <w:gridCol w:w="1644"/>
      </w:tblGrid>
      <w:tr w:rsidR="00E66593" w:rsidRPr="00C2328E" w14:paraId="4BF987CF" w14:textId="77777777" w:rsidTr="00E66593">
        <w:trPr>
          <w:tblHeader/>
          <w:tblCellSpacing w:w="15" w:type="dxa"/>
        </w:trPr>
        <w:tc>
          <w:tcPr>
            <w:tcW w:w="0" w:type="auto"/>
            <w:vAlign w:val="center"/>
            <w:hideMark/>
          </w:tcPr>
          <w:p w14:paraId="2DAD8EDC" w14:textId="77777777" w:rsidR="00E66593" w:rsidRPr="00C2328E" w:rsidRDefault="00E66593" w:rsidP="00E66593">
            <w:pPr>
              <w:rPr>
                <w:b/>
                <w:bCs/>
                <w:sz w:val="28"/>
                <w:szCs w:val="28"/>
              </w:rPr>
            </w:pPr>
            <w:r w:rsidRPr="00C2328E">
              <w:rPr>
                <w:b/>
                <w:bCs/>
                <w:sz w:val="28"/>
                <w:szCs w:val="28"/>
              </w:rPr>
              <w:t>Category</w:t>
            </w:r>
          </w:p>
        </w:tc>
        <w:tc>
          <w:tcPr>
            <w:tcW w:w="0" w:type="auto"/>
            <w:vAlign w:val="center"/>
            <w:hideMark/>
          </w:tcPr>
          <w:p w14:paraId="764E5A45" w14:textId="77777777" w:rsidR="00E66593" w:rsidRPr="00C2328E" w:rsidRDefault="00E66593" w:rsidP="00E66593">
            <w:pPr>
              <w:rPr>
                <w:b/>
                <w:bCs/>
                <w:sz w:val="28"/>
                <w:szCs w:val="28"/>
              </w:rPr>
            </w:pPr>
            <w:r w:rsidRPr="00C2328E">
              <w:rPr>
                <w:b/>
                <w:bCs/>
                <w:sz w:val="28"/>
                <w:szCs w:val="28"/>
              </w:rPr>
              <w:t>Median Quantity</w:t>
            </w:r>
          </w:p>
        </w:tc>
        <w:tc>
          <w:tcPr>
            <w:tcW w:w="0" w:type="auto"/>
            <w:vAlign w:val="center"/>
            <w:hideMark/>
          </w:tcPr>
          <w:p w14:paraId="36EA0CCB" w14:textId="77777777" w:rsidR="00E66593" w:rsidRPr="00C2328E" w:rsidRDefault="00E66593" w:rsidP="00E66593">
            <w:pPr>
              <w:rPr>
                <w:b/>
                <w:bCs/>
                <w:sz w:val="28"/>
                <w:szCs w:val="28"/>
              </w:rPr>
            </w:pPr>
            <w:r w:rsidRPr="00C2328E">
              <w:rPr>
                <w:b/>
                <w:bCs/>
                <w:sz w:val="28"/>
                <w:szCs w:val="28"/>
              </w:rPr>
              <w:t>Median Sales</w:t>
            </w:r>
          </w:p>
        </w:tc>
      </w:tr>
      <w:tr w:rsidR="00E66593" w:rsidRPr="00C2328E" w14:paraId="3CC32D3A" w14:textId="77777777" w:rsidTr="00E66593">
        <w:trPr>
          <w:tblCellSpacing w:w="15" w:type="dxa"/>
        </w:trPr>
        <w:tc>
          <w:tcPr>
            <w:tcW w:w="0" w:type="auto"/>
            <w:vAlign w:val="center"/>
            <w:hideMark/>
          </w:tcPr>
          <w:p w14:paraId="3EDBF5A7" w14:textId="77777777" w:rsidR="00E66593" w:rsidRPr="00C2328E" w:rsidRDefault="00E66593" w:rsidP="00E66593">
            <w:pPr>
              <w:rPr>
                <w:sz w:val="28"/>
                <w:szCs w:val="28"/>
              </w:rPr>
            </w:pPr>
            <w:r w:rsidRPr="00C2328E">
              <w:rPr>
                <w:sz w:val="28"/>
                <w:szCs w:val="28"/>
              </w:rPr>
              <w:t>Phones</w:t>
            </w:r>
          </w:p>
        </w:tc>
        <w:tc>
          <w:tcPr>
            <w:tcW w:w="0" w:type="auto"/>
            <w:vAlign w:val="center"/>
            <w:hideMark/>
          </w:tcPr>
          <w:p w14:paraId="176BDF43" w14:textId="77777777" w:rsidR="00E66593" w:rsidRPr="00C2328E" w:rsidRDefault="00E66593" w:rsidP="00E66593">
            <w:pPr>
              <w:rPr>
                <w:sz w:val="28"/>
                <w:szCs w:val="28"/>
              </w:rPr>
            </w:pPr>
            <w:r w:rsidRPr="00C2328E">
              <w:rPr>
                <w:sz w:val="28"/>
                <w:szCs w:val="28"/>
              </w:rPr>
              <w:t>3</w:t>
            </w:r>
          </w:p>
        </w:tc>
        <w:tc>
          <w:tcPr>
            <w:tcW w:w="0" w:type="auto"/>
            <w:vAlign w:val="center"/>
            <w:hideMark/>
          </w:tcPr>
          <w:p w14:paraId="2060CDC8" w14:textId="77777777" w:rsidR="00E66593" w:rsidRPr="00C2328E" w:rsidRDefault="00E66593" w:rsidP="00E66593">
            <w:pPr>
              <w:rPr>
                <w:sz w:val="28"/>
                <w:szCs w:val="28"/>
              </w:rPr>
            </w:pPr>
            <w:r w:rsidRPr="00C2328E">
              <w:rPr>
                <w:sz w:val="28"/>
                <w:szCs w:val="28"/>
              </w:rPr>
              <w:t>74.00</w:t>
            </w:r>
          </w:p>
        </w:tc>
      </w:tr>
      <w:tr w:rsidR="00E66593" w:rsidRPr="00C2328E" w14:paraId="70B1294E" w14:textId="77777777" w:rsidTr="00E66593">
        <w:trPr>
          <w:tblCellSpacing w:w="15" w:type="dxa"/>
        </w:trPr>
        <w:tc>
          <w:tcPr>
            <w:tcW w:w="0" w:type="auto"/>
            <w:vAlign w:val="center"/>
            <w:hideMark/>
          </w:tcPr>
          <w:p w14:paraId="26AACD0F" w14:textId="77777777" w:rsidR="00E66593" w:rsidRPr="00C2328E" w:rsidRDefault="00E66593" w:rsidP="00E66593">
            <w:pPr>
              <w:rPr>
                <w:sz w:val="28"/>
                <w:szCs w:val="28"/>
              </w:rPr>
            </w:pPr>
            <w:r w:rsidRPr="00C2328E">
              <w:rPr>
                <w:sz w:val="28"/>
                <w:szCs w:val="28"/>
              </w:rPr>
              <w:t>Accessories</w:t>
            </w:r>
          </w:p>
        </w:tc>
        <w:tc>
          <w:tcPr>
            <w:tcW w:w="0" w:type="auto"/>
            <w:vAlign w:val="center"/>
            <w:hideMark/>
          </w:tcPr>
          <w:p w14:paraId="01897AC4" w14:textId="77777777" w:rsidR="00E66593" w:rsidRPr="00C2328E" w:rsidRDefault="00E66593" w:rsidP="00E66593">
            <w:pPr>
              <w:rPr>
                <w:sz w:val="28"/>
                <w:szCs w:val="28"/>
              </w:rPr>
            </w:pPr>
            <w:r w:rsidRPr="00C2328E">
              <w:rPr>
                <w:sz w:val="28"/>
                <w:szCs w:val="28"/>
              </w:rPr>
              <w:t>3</w:t>
            </w:r>
          </w:p>
        </w:tc>
        <w:tc>
          <w:tcPr>
            <w:tcW w:w="0" w:type="auto"/>
            <w:vAlign w:val="center"/>
            <w:hideMark/>
          </w:tcPr>
          <w:p w14:paraId="12375B2B" w14:textId="77777777" w:rsidR="00E66593" w:rsidRPr="00C2328E" w:rsidRDefault="00E66593" w:rsidP="00E66593">
            <w:pPr>
              <w:rPr>
                <w:sz w:val="28"/>
                <w:szCs w:val="28"/>
              </w:rPr>
            </w:pPr>
            <w:r w:rsidRPr="00C2328E">
              <w:rPr>
                <w:sz w:val="28"/>
                <w:szCs w:val="28"/>
              </w:rPr>
              <w:t>72.00</w:t>
            </w:r>
          </w:p>
        </w:tc>
      </w:tr>
      <w:tr w:rsidR="00E66593" w:rsidRPr="00C2328E" w14:paraId="0B820D0C" w14:textId="77777777" w:rsidTr="00E66593">
        <w:trPr>
          <w:tblCellSpacing w:w="15" w:type="dxa"/>
        </w:trPr>
        <w:tc>
          <w:tcPr>
            <w:tcW w:w="0" w:type="auto"/>
            <w:vAlign w:val="center"/>
            <w:hideMark/>
          </w:tcPr>
          <w:p w14:paraId="578A92E1" w14:textId="77777777" w:rsidR="00E66593" w:rsidRPr="00C2328E" w:rsidRDefault="00E66593" w:rsidP="00E66593">
            <w:pPr>
              <w:rPr>
                <w:sz w:val="28"/>
                <w:szCs w:val="28"/>
              </w:rPr>
            </w:pPr>
            <w:r w:rsidRPr="00C2328E">
              <w:rPr>
                <w:sz w:val="28"/>
                <w:szCs w:val="28"/>
              </w:rPr>
              <w:t>Machines</w:t>
            </w:r>
          </w:p>
        </w:tc>
        <w:tc>
          <w:tcPr>
            <w:tcW w:w="0" w:type="auto"/>
            <w:vAlign w:val="center"/>
            <w:hideMark/>
          </w:tcPr>
          <w:p w14:paraId="7A31956E" w14:textId="77777777" w:rsidR="00E66593" w:rsidRPr="00C2328E" w:rsidRDefault="00E66593" w:rsidP="00E66593">
            <w:pPr>
              <w:rPr>
                <w:sz w:val="28"/>
                <w:szCs w:val="28"/>
              </w:rPr>
            </w:pPr>
            <w:r w:rsidRPr="00C2328E">
              <w:rPr>
                <w:sz w:val="28"/>
                <w:szCs w:val="28"/>
              </w:rPr>
              <w:t>3</w:t>
            </w:r>
          </w:p>
        </w:tc>
        <w:tc>
          <w:tcPr>
            <w:tcW w:w="0" w:type="auto"/>
            <w:vAlign w:val="center"/>
            <w:hideMark/>
          </w:tcPr>
          <w:p w14:paraId="5B3E990A" w14:textId="77777777" w:rsidR="00E66593" w:rsidRPr="00C2328E" w:rsidRDefault="00E66593" w:rsidP="00E66593">
            <w:pPr>
              <w:rPr>
                <w:sz w:val="28"/>
                <w:szCs w:val="28"/>
              </w:rPr>
            </w:pPr>
            <w:r w:rsidRPr="00C2328E">
              <w:rPr>
                <w:sz w:val="28"/>
                <w:szCs w:val="28"/>
              </w:rPr>
              <w:t>1920.00</w:t>
            </w:r>
          </w:p>
        </w:tc>
      </w:tr>
      <w:tr w:rsidR="00E66593" w:rsidRPr="00C2328E" w14:paraId="4051ED09" w14:textId="77777777" w:rsidTr="00E66593">
        <w:trPr>
          <w:tblCellSpacing w:w="15" w:type="dxa"/>
        </w:trPr>
        <w:tc>
          <w:tcPr>
            <w:tcW w:w="0" w:type="auto"/>
            <w:vAlign w:val="center"/>
            <w:hideMark/>
          </w:tcPr>
          <w:p w14:paraId="173B34DE" w14:textId="77777777" w:rsidR="00E66593" w:rsidRPr="00C2328E" w:rsidRDefault="00E66593" w:rsidP="00E66593">
            <w:pPr>
              <w:rPr>
                <w:sz w:val="28"/>
                <w:szCs w:val="28"/>
              </w:rPr>
            </w:pPr>
            <w:r w:rsidRPr="00C2328E">
              <w:rPr>
                <w:sz w:val="28"/>
                <w:szCs w:val="28"/>
              </w:rPr>
              <w:t>Copiers</w:t>
            </w:r>
          </w:p>
        </w:tc>
        <w:tc>
          <w:tcPr>
            <w:tcW w:w="0" w:type="auto"/>
            <w:vAlign w:val="center"/>
            <w:hideMark/>
          </w:tcPr>
          <w:p w14:paraId="5567E244" w14:textId="77777777" w:rsidR="00E66593" w:rsidRPr="00C2328E" w:rsidRDefault="00E66593" w:rsidP="00E66593">
            <w:pPr>
              <w:rPr>
                <w:sz w:val="28"/>
                <w:szCs w:val="28"/>
              </w:rPr>
            </w:pPr>
            <w:r w:rsidRPr="00C2328E">
              <w:rPr>
                <w:sz w:val="28"/>
                <w:szCs w:val="28"/>
              </w:rPr>
              <w:t>3</w:t>
            </w:r>
          </w:p>
        </w:tc>
        <w:tc>
          <w:tcPr>
            <w:tcW w:w="0" w:type="auto"/>
            <w:vAlign w:val="center"/>
            <w:hideMark/>
          </w:tcPr>
          <w:p w14:paraId="0D603EB2" w14:textId="77777777" w:rsidR="00E66593" w:rsidRPr="00C2328E" w:rsidRDefault="00E66593" w:rsidP="00E66593">
            <w:pPr>
              <w:rPr>
                <w:sz w:val="28"/>
                <w:szCs w:val="28"/>
              </w:rPr>
            </w:pPr>
            <w:r w:rsidRPr="00C2328E">
              <w:rPr>
                <w:sz w:val="28"/>
                <w:szCs w:val="28"/>
              </w:rPr>
              <w:t>1200.00</w:t>
            </w:r>
          </w:p>
        </w:tc>
      </w:tr>
    </w:tbl>
    <w:p w14:paraId="3832BC84" w14:textId="539D69E2" w:rsidR="00E66593" w:rsidRPr="00C2328E" w:rsidRDefault="00E66593" w:rsidP="00A871F3">
      <w:pPr>
        <w:rPr>
          <w:sz w:val="28"/>
          <w:szCs w:val="28"/>
        </w:rPr>
      </w:pPr>
      <w:r w:rsidRPr="00C2328E">
        <w:rPr>
          <w:sz w:val="28"/>
          <w:szCs w:val="28"/>
        </w:rPr>
        <w:t>This table summarizes the median Quantity and Sales values for each product category.</w:t>
      </w:r>
    </w:p>
    <w:p w14:paraId="7CAF9FED" w14:textId="25F3326B" w:rsidR="00A871F3" w:rsidRPr="00C2328E" w:rsidRDefault="00A871F3" w:rsidP="00A871F3">
      <w:pPr>
        <w:rPr>
          <w:sz w:val="28"/>
          <w:szCs w:val="28"/>
        </w:rPr>
      </w:pPr>
      <w:r w:rsidRPr="00C2328E">
        <w:rPr>
          <w:sz w:val="28"/>
          <w:szCs w:val="28"/>
        </w:rPr>
        <w:t>2.</w:t>
      </w:r>
      <w:r w:rsidRPr="00C2328E">
        <w:rPr>
          <w:rFonts w:ascii="Times New Roman" w:eastAsia="Times New Roman" w:hAnsi="Times New Roman" w:cs="Times New Roman"/>
          <w:kern w:val="0"/>
          <w:sz w:val="28"/>
          <w:szCs w:val="28"/>
          <w:lang w:eastAsia="en-GB"/>
          <w14:ligatures w14:val="none"/>
        </w:rPr>
        <w:t xml:space="preserve"> </w:t>
      </w:r>
      <w:r w:rsidRPr="00C2328E">
        <w:rPr>
          <w:sz w:val="28"/>
          <w:szCs w:val="28"/>
        </w:rPr>
        <w:t>Here is a summary of outlier detection and treatment for each category: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1"/>
        <w:gridCol w:w="1071"/>
        <w:gridCol w:w="648"/>
        <w:gridCol w:w="648"/>
        <w:gridCol w:w="506"/>
        <w:gridCol w:w="918"/>
        <w:gridCol w:w="920"/>
        <w:gridCol w:w="1166"/>
        <w:gridCol w:w="1728"/>
      </w:tblGrid>
      <w:tr w:rsidR="00A871F3" w:rsidRPr="00C2328E" w14:paraId="3787BB92" w14:textId="77777777" w:rsidTr="00A871F3">
        <w:trPr>
          <w:tblHeader/>
          <w:tblCellSpacing w:w="15" w:type="dxa"/>
        </w:trPr>
        <w:tc>
          <w:tcPr>
            <w:tcW w:w="0" w:type="auto"/>
            <w:vAlign w:val="center"/>
            <w:hideMark/>
          </w:tcPr>
          <w:p w14:paraId="7897323E" w14:textId="77777777" w:rsidR="00A871F3" w:rsidRPr="00C2328E" w:rsidRDefault="00A871F3" w:rsidP="00A871F3">
            <w:pPr>
              <w:rPr>
                <w:b/>
                <w:bCs/>
                <w:sz w:val="28"/>
                <w:szCs w:val="28"/>
              </w:rPr>
            </w:pPr>
            <w:r w:rsidRPr="00C2328E">
              <w:rPr>
                <w:b/>
                <w:bCs/>
                <w:sz w:val="28"/>
                <w:szCs w:val="28"/>
              </w:rPr>
              <w:t>Category</w:t>
            </w:r>
          </w:p>
        </w:tc>
        <w:tc>
          <w:tcPr>
            <w:tcW w:w="0" w:type="auto"/>
            <w:vAlign w:val="center"/>
            <w:hideMark/>
          </w:tcPr>
          <w:p w14:paraId="5B6F6B22" w14:textId="77777777" w:rsidR="00A871F3" w:rsidRPr="00C2328E" w:rsidRDefault="00A871F3" w:rsidP="00A871F3">
            <w:pPr>
              <w:rPr>
                <w:b/>
                <w:bCs/>
                <w:sz w:val="28"/>
                <w:szCs w:val="28"/>
              </w:rPr>
            </w:pPr>
            <w:r w:rsidRPr="00C2328E">
              <w:rPr>
                <w:b/>
                <w:bCs/>
                <w:sz w:val="28"/>
                <w:szCs w:val="28"/>
              </w:rPr>
              <w:t>Column</w:t>
            </w:r>
          </w:p>
        </w:tc>
        <w:tc>
          <w:tcPr>
            <w:tcW w:w="0" w:type="auto"/>
            <w:vAlign w:val="center"/>
            <w:hideMark/>
          </w:tcPr>
          <w:p w14:paraId="5C6DE5DF" w14:textId="77777777" w:rsidR="00A871F3" w:rsidRPr="00C2328E" w:rsidRDefault="00A871F3" w:rsidP="00A871F3">
            <w:pPr>
              <w:rPr>
                <w:b/>
                <w:bCs/>
                <w:sz w:val="28"/>
                <w:szCs w:val="28"/>
              </w:rPr>
            </w:pPr>
            <w:r w:rsidRPr="00C2328E">
              <w:rPr>
                <w:b/>
                <w:bCs/>
                <w:sz w:val="28"/>
                <w:szCs w:val="28"/>
              </w:rPr>
              <w:t>Q1</w:t>
            </w:r>
          </w:p>
        </w:tc>
        <w:tc>
          <w:tcPr>
            <w:tcW w:w="0" w:type="auto"/>
            <w:vAlign w:val="center"/>
            <w:hideMark/>
          </w:tcPr>
          <w:p w14:paraId="7F1872C6" w14:textId="77777777" w:rsidR="00A871F3" w:rsidRPr="00C2328E" w:rsidRDefault="00A871F3" w:rsidP="00A871F3">
            <w:pPr>
              <w:rPr>
                <w:b/>
                <w:bCs/>
                <w:sz w:val="28"/>
                <w:szCs w:val="28"/>
              </w:rPr>
            </w:pPr>
            <w:r w:rsidRPr="00C2328E">
              <w:rPr>
                <w:b/>
                <w:bCs/>
                <w:sz w:val="28"/>
                <w:szCs w:val="28"/>
              </w:rPr>
              <w:t>Q3</w:t>
            </w:r>
          </w:p>
        </w:tc>
        <w:tc>
          <w:tcPr>
            <w:tcW w:w="0" w:type="auto"/>
            <w:vAlign w:val="center"/>
            <w:hideMark/>
          </w:tcPr>
          <w:p w14:paraId="67F8232B" w14:textId="77777777" w:rsidR="00A871F3" w:rsidRPr="00C2328E" w:rsidRDefault="00A871F3" w:rsidP="00A871F3">
            <w:pPr>
              <w:rPr>
                <w:b/>
                <w:bCs/>
                <w:sz w:val="28"/>
                <w:szCs w:val="28"/>
              </w:rPr>
            </w:pPr>
            <w:r w:rsidRPr="00C2328E">
              <w:rPr>
                <w:b/>
                <w:bCs/>
                <w:sz w:val="28"/>
                <w:szCs w:val="28"/>
              </w:rPr>
              <w:t>IQR</w:t>
            </w:r>
          </w:p>
        </w:tc>
        <w:tc>
          <w:tcPr>
            <w:tcW w:w="0" w:type="auto"/>
            <w:vAlign w:val="center"/>
            <w:hideMark/>
          </w:tcPr>
          <w:p w14:paraId="356A1199" w14:textId="77777777" w:rsidR="00A871F3" w:rsidRPr="00C2328E" w:rsidRDefault="00A871F3" w:rsidP="00A871F3">
            <w:pPr>
              <w:rPr>
                <w:b/>
                <w:bCs/>
                <w:sz w:val="28"/>
                <w:szCs w:val="28"/>
              </w:rPr>
            </w:pPr>
            <w:r w:rsidRPr="00C2328E">
              <w:rPr>
                <w:b/>
                <w:bCs/>
                <w:sz w:val="28"/>
                <w:szCs w:val="28"/>
              </w:rPr>
              <w:t>Lower Bound</w:t>
            </w:r>
          </w:p>
        </w:tc>
        <w:tc>
          <w:tcPr>
            <w:tcW w:w="0" w:type="auto"/>
            <w:vAlign w:val="center"/>
            <w:hideMark/>
          </w:tcPr>
          <w:p w14:paraId="4131E06A" w14:textId="77777777" w:rsidR="00A871F3" w:rsidRPr="00C2328E" w:rsidRDefault="00A871F3" w:rsidP="00A871F3">
            <w:pPr>
              <w:rPr>
                <w:b/>
                <w:bCs/>
                <w:sz w:val="28"/>
                <w:szCs w:val="28"/>
              </w:rPr>
            </w:pPr>
            <w:r w:rsidRPr="00C2328E">
              <w:rPr>
                <w:b/>
                <w:bCs/>
                <w:sz w:val="28"/>
                <w:szCs w:val="28"/>
              </w:rPr>
              <w:t>Upper Bound</w:t>
            </w:r>
          </w:p>
        </w:tc>
        <w:tc>
          <w:tcPr>
            <w:tcW w:w="0" w:type="auto"/>
            <w:vAlign w:val="center"/>
            <w:hideMark/>
          </w:tcPr>
          <w:p w14:paraId="317B2770" w14:textId="77777777" w:rsidR="00A871F3" w:rsidRPr="00C2328E" w:rsidRDefault="00A871F3" w:rsidP="00A871F3">
            <w:pPr>
              <w:rPr>
                <w:b/>
                <w:bCs/>
                <w:sz w:val="28"/>
                <w:szCs w:val="28"/>
              </w:rPr>
            </w:pPr>
            <w:r w:rsidRPr="00C2328E">
              <w:rPr>
                <w:b/>
                <w:bCs/>
                <w:sz w:val="28"/>
                <w:szCs w:val="28"/>
              </w:rPr>
              <w:t>Number of Outliers</w:t>
            </w:r>
          </w:p>
        </w:tc>
        <w:tc>
          <w:tcPr>
            <w:tcW w:w="0" w:type="auto"/>
            <w:vAlign w:val="center"/>
            <w:hideMark/>
          </w:tcPr>
          <w:p w14:paraId="5CA4C0DD" w14:textId="77777777" w:rsidR="00A871F3" w:rsidRPr="00C2328E" w:rsidRDefault="00A871F3" w:rsidP="00A871F3">
            <w:pPr>
              <w:rPr>
                <w:b/>
                <w:bCs/>
                <w:sz w:val="28"/>
                <w:szCs w:val="28"/>
              </w:rPr>
            </w:pPr>
            <w:r w:rsidRPr="00C2328E">
              <w:rPr>
                <w:b/>
                <w:bCs/>
                <w:sz w:val="28"/>
                <w:szCs w:val="28"/>
              </w:rPr>
              <w:t>Treatment Method</w:t>
            </w:r>
          </w:p>
        </w:tc>
      </w:tr>
      <w:tr w:rsidR="00A871F3" w:rsidRPr="00C2328E" w14:paraId="7B72A6DB" w14:textId="77777777" w:rsidTr="00A871F3">
        <w:trPr>
          <w:tblCellSpacing w:w="15" w:type="dxa"/>
        </w:trPr>
        <w:tc>
          <w:tcPr>
            <w:tcW w:w="0" w:type="auto"/>
            <w:vAlign w:val="center"/>
            <w:hideMark/>
          </w:tcPr>
          <w:p w14:paraId="6D33AF58" w14:textId="77777777" w:rsidR="00A871F3" w:rsidRPr="00C2328E" w:rsidRDefault="00A871F3" w:rsidP="00A871F3">
            <w:pPr>
              <w:rPr>
                <w:sz w:val="28"/>
                <w:szCs w:val="28"/>
              </w:rPr>
            </w:pPr>
            <w:r w:rsidRPr="00C2328E">
              <w:rPr>
                <w:sz w:val="28"/>
                <w:szCs w:val="28"/>
              </w:rPr>
              <w:t>Phones</w:t>
            </w:r>
          </w:p>
        </w:tc>
        <w:tc>
          <w:tcPr>
            <w:tcW w:w="0" w:type="auto"/>
            <w:vAlign w:val="center"/>
            <w:hideMark/>
          </w:tcPr>
          <w:p w14:paraId="72DAC4F7" w14:textId="77777777" w:rsidR="00A871F3" w:rsidRPr="00C2328E" w:rsidRDefault="00A871F3" w:rsidP="00A871F3">
            <w:pPr>
              <w:rPr>
                <w:sz w:val="28"/>
                <w:szCs w:val="28"/>
              </w:rPr>
            </w:pPr>
            <w:r w:rsidRPr="00C2328E">
              <w:rPr>
                <w:sz w:val="28"/>
                <w:szCs w:val="28"/>
              </w:rPr>
              <w:t>Quantity</w:t>
            </w:r>
          </w:p>
        </w:tc>
        <w:tc>
          <w:tcPr>
            <w:tcW w:w="0" w:type="auto"/>
            <w:vAlign w:val="center"/>
            <w:hideMark/>
          </w:tcPr>
          <w:p w14:paraId="4DC33DA0" w14:textId="77777777" w:rsidR="00A871F3" w:rsidRPr="00C2328E" w:rsidRDefault="00A871F3" w:rsidP="00A871F3">
            <w:pPr>
              <w:rPr>
                <w:sz w:val="28"/>
                <w:szCs w:val="28"/>
              </w:rPr>
            </w:pPr>
            <w:r w:rsidRPr="00C2328E">
              <w:rPr>
                <w:sz w:val="28"/>
                <w:szCs w:val="28"/>
              </w:rPr>
              <w:t>3</w:t>
            </w:r>
          </w:p>
        </w:tc>
        <w:tc>
          <w:tcPr>
            <w:tcW w:w="0" w:type="auto"/>
            <w:vAlign w:val="center"/>
            <w:hideMark/>
          </w:tcPr>
          <w:p w14:paraId="562013BE" w14:textId="77777777" w:rsidR="00A871F3" w:rsidRPr="00C2328E" w:rsidRDefault="00A871F3" w:rsidP="00A871F3">
            <w:pPr>
              <w:rPr>
                <w:sz w:val="28"/>
                <w:szCs w:val="28"/>
              </w:rPr>
            </w:pPr>
            <w:r w:rsidRPr="00C2328E">
              <w:rPr>
                <w:sz w:val="28"/>
                <w:szCs w:val="28"/>
              </w:rPr>
              <w:t>5</w:t>
            </w:r>
          </w:p>
        </w:tc>
        <w:tc>
          <w:tcPr>
            <w:tcW w:w="0" w:type="auto"/>
            <w:vAlign w:val="center"/>
            <w:hideMark/>
          </w:tcPr>
          <w:p w14:paraId="27A23A17" w14:textId="77777777" w:rsidR="00A871F3" w:rsidRPr="00C2328E" w:rsidRDefault="00A871F3" w:rsidP="00A871F3">
            <w:pPr>
              <w:rPr>
                <w:sz w:val="28"/>
                <w:szCs w:val="28"/>
              </w:rPr>
            </w:pPr>
            <w:r w:rsidRPr="00C2328E">
              <w:rPr>
                <w:sz w:val="28"/>
                <w:szCs w:val="28"/>
              </w:rPr>
              <w:t>2</w:t>
            </w:r>
          </w:p>
        </w:tc>
        <w:tc>
          <w:tcPr>
            <w:tcW w:w="0" w:type="auto"/>
            <w:vAlign w:val="center"/>
            <w:hideMark/>
          </w:tcPr>
          <w:p w14:paraId="159B4492" w14:textId="77777777" w:rsidR="00A871F3" w:rsidRPr="00C2328E" w:rsidRDefault="00A871F3" w:rsidP="00A871F3">
            <w:pPr>
              <w:rPr>
                <w:sz w:val="28"/>
                <w:szCs w:val="28"/>
              </w:rPr>
            </w:pPr>
            <w:r w:rsidRPr="00C2328E">
              <w:rPr>
                <w:sz w:val="28"/>
                <w:szCs w:val="28"/>
              </w:rPr>
              <w:t>-0.0</w:t>
            </w:r>
          </w:p>
        </w:tc>
        <w:tc>
          <w:tcPr>
            <w:tcW w:w="0" w:type="auto"/>
            <w:vAlign w:val="center"/>
            <w:hideMark/>
          </w:tcPr>
          <w:p w14:paraId="00A26212" w14:textId="77777777" w:rsidR="00A871F3" w:rsidRPr="00C2328E" w:rsidRDefault="00A871F3" w:rsidP="00A871F3">
            <w:pPr>
              <w:rPr>
                <w:sz w:val="28"/>
                <w:szCs w:val="28"/>
              </w:rPr>
            </w:pPr>
            <w:r w:rsidRPr="00C2328E">
              <w:rPr>
                <w:sz w:val="28"/>
                <w:szCs w:val="28"/>
              </w:rPr>
              <w:t>8</w:t>
            </w:r>
          </w:p>
        </w:tc>
        <w:tc>
          <w:tcPr>
            <w:tcW w:w="0" w:type="auto"/>
            <w:vAlign w:val="center"/>
            <w:hideMark/>
          </w:tcPr>
          <w:p w14:paraId="7098F586" w14:textId="77777777" w:rsidR="00A871F3" w:rsidRPr="00C2328E" w:rsidRDefault="00A871F3" w:rsidP="00A871F3">
            <w:pPr>
              <w:rPr>
                <w:sz w:val="28"/>
                <w:szCs w:val="28"/>
              </w:rPr>
            </w:pPr>
            <w:r w:rsidRPr="00C2328E">
              <w:rPr>
                <w:sz w:val="28"/>
                <w:szCs w:val="28"/>
              </w:rPr>
              <w:t>2</w:t>
            </w:r>
          </w:p>
        </w:tc>
        <w:tc>
          <w:tcPr>
            <w:tcW w:w="0" w:type="auto"/>
            <w:vAlign w:val="center"/>
            <w:hideMark/>
          </w:tcPr>
          <w:p w14:paraId="370FFD3C" w14:textId="77777777" w:rsidR="00A871F3" w:rsidRPr="00C2328E" w:rsidRDefault="00A871F3" w:rsidP="00A871F3">
            <w:pPr>
              <w:rPr>
                <w:sz w:val="28"/>
                <w:szCs w:val="28"/>
              </w:rPr>
            </w:pPr>
            <w:proofErr w:type="spellStart"/>
            <w:r w:rsidRPr="00C2328E">
              <w:rPr>
                <w:sz w:val="28"/>
                <w:szCs w:val="28"/>
              </w:rPr>
              <w:t>Winsorization</w:t>
            </w:r>
            <w:proofErr w:type="spellEnd"/>
          </w:p>
        </w:tc>
      </w:tr>
      <w:tr w:rsidR="00A871F3" w:rsidRPr="00C2328E" w14:paraId="2020E51A" w14:textId="77777777" w:rsidTr="00A871F3">
        <w:trPr>
          <w:tblCellSpacing w:w="15" w:type="dxa"/>
        </w:trPr>
        <w:tc>
          <w:tcPr>
            <w:tcW w:w="0" w:type="auto"/>
            <w:vAlign w:val="center"/>
            <w:hideMark/>
          </w:tcPr>
          <w:p w14:paraId="78782B5F" w14:textId="77777777" w:rsidR="00A871F3" w:rsidRPr="00C2328E" w:rsidRDefault="00A871F3" w:rsidP="00A871F3">
            <w:pPr>
              <w:rPr>
                <w:sz w:val="28"/>
                <w:szCs w:val="28"/>
              </w:rPr>
            </w:pPr>
            <w:r w:rsidRPr="00C2328E">
              <w:rPr>
                <w:sz w:val="28"/>
                <w:szCs w:val="28"/>
              </w:rPr>
              <w:t>Phones</w:t>
            </w:r>
          </w:p>
        </w:tc>
        <w:tc>
          <w:tcPr>
            <w:tcW w:w="0" w:type="auto"/>
            <w:vAlign w:val="center"/>
            <w:hideMark/>
          </w:tcPr>
          <w:p w14:paraId="3524D99E" w14:textId="77777777" w:rsidR="00A871F3" w:rsidRPr="00C2328E" w:rsidRDefault="00A871F3" w:rsidP="00A871F3">
            <w:pPr>
              <w:rPr>
                <w:sz w:val="28"/>
                <w:szCs w:val="28"/>
              </w:rPr>
            </w:pPr>
            <w:r w:rsidRPr="00C2328E">
              <w:rPr>
                <w:sz w:val="28"/>
                <w:szCs w:val="28"/>
              </w:rPr>
              <w:t>Sales</w:t>
            </w:r>
          </w:p>
        </w:tc>
        <w:tc>
          <w:tcPr>
            <w:tcW w:w="0" w:type="auto"/>
            <w:vAlign w:val="center"/>
            <w:hideMark/>
          </w:tcPr>
          <w:p w14:paraId="61BD50D9" w14:textId="77777777" w:rsidR="00A871F3" w:rsidRPr="00C2328E" w:rsidRDefault="00A871F3" w:rsidP="00A871F3">
            <w:pPr>
              <w:rPr>
                <w:sz w:val="28"/>
                <w:szCs w:val="28"/>
              </w:rPr>
            </w:pPr>
            <w:r w:rsidRPr="00C2328E">
              <w:rPr>
                <w:sz w:val="28"/>
                <w:szCs w:val="28"/>
              </w:rPr>
              <w:t>55</w:t>
            </w:r>
          </w:p>
        </w:tc>
        <w:tc>
          <w:tcPr>
            <w:tcW w:w="0" w:type="auto"/>
            <w:vAlign w:val="center"/>
            <w:hideMark/>
          </w:tcPr>
          <w:p w14:paraId="36D3757E" w14:textId="77777777" w:rsidR="00A871F3" w:rsidRPr="00C2328E" w:rsidRDefault="00A871F3" w:rsidP="00A871F3">
            <w:pPr>
              <w:rPr>
                <w:sz w:val="28"/>
                <w:szCs w:val="28"/>
              </w:rPr>
            </w:pPr>
            <w:r w:rsidRPr="00C2328E">
              <w:rPr>
                <w:sz w:val="28"/>
                <w:szCs w:val="28"/>
              </w:rPr>
              <w:t>206</w:t>
            </w:r>
          </w:p>
        </w:tc>
        <w:tc>
          <w:tcPr>
            <w:tcW w:w="0" w:type="auto"/>
            <w:vAlign w:val="center"/>
            <w:hideMark/>
          </w:tcPr>
          <w:p w14:paraId="694F2263" w14:textId="77777777" w:rsidR="00A871F3" w:rsidRPr="00C2328E" w:rsidRDefault="00A871F3" w:rsidP="00A871F3">
            <w:pPr>
              <w:rPr>
                <w:sz w:val="28"/>
                <w:szCs w:val="28"/>
              </w:rPr>
            </w:pPr>
            <w:r w:rsidRPr="00C2328E">
              <w:rPr>
                <w:sz w:val="28"/>
                <w:szCs w:val="28"/>
              </w:rPr>
              <w:t>151</w:t>
            </w:r>
          </w:p>
        </w:tc>
        <w:tc>
          <w:tcPr>
            <w:tcW w:w="0" w:type="auto"/>
            <w:vAlign w:val="center"/>
            <w:hideMark/>
          </w:tcPr>
          <w:p w14:paraId="1BE711F9" w14:textId="77777777" w:rsidR="00A871F3" w:rsidRPr="00C2328E" w:rsidRDefault="00A871F3" w:rsidP="00A871F3">
            <w:pPr>
              <w:rPr>
                <w:sz w:val="28"/>
                <w:szCs w:val="28"/>
              </w:rPr>
            </w:pPr>
            <w:r w:rsidRPr="00C2328E">
              <w:rPr>
                <w:sz w:val="28"/>
                <w:szCs w:val="28"/>
              </w:rPr>
              <w:t>-196.5</w:t>
            </w:r>
          </w:p>
        </w:tc>
        <w:tc>
          <w:tcPr>
            <w:tcW w:w="0" w:type="auto"/>
            <w:vAlign w:val="center"/>
            <w:hideMark/>
          </w:tcPr>
          <w:p w14:paraId="0AA9476A" w14:textId="77777777" w:rsidR="00A871F3" w:rsidRPr="00C2328E" w:rsidRDefault="00A871F3" w:rsidP="00A871F3">
            <w:pPr>
              <w:rPr>
                <w:sz w:val="28"/>
                <w:szCs w:val="28"/>
              </w:rPr>
            </w:pPr>
            <w:r w:rsidRPr="00C2328E">
              <w:rPr>
                <w:sz w:val="28"/>
                <w:szCs w:val="28"/>
              </w:rPr>
              <w:t>457.5</w:t>
            </w:r>
          </w:p>
        </w:tc>
        <w:tc>
          <w:tcPr>
            <w:tcW w:w="0" w:type="auto"/>
            <w:vAlign w:val="center"/>
            <w:hideMark/>
          </w:tcPr>
          <w:p w14:paraId="1B256BB3" w14:textId="77777777" w:rsidR="00A871F3" w:rsidRPr="00C2328E" w:rsidRDefault="00A871F3" w:rsidP="00A871F3">
            <w:pPr>
              <w:rPr>
                <w:sz w:val="28"/>
                <w:szCs w:val="28"/>
              </w:rPr>
            </w:pPr>
            <w:r w:rsidRPr="00C2328E">
              <w:rPr>
                <w:sz w:val="28"/>
                <w:szCs w:val="28"/>
              </w:rPr>
              <w:t>1</w:t>
            </w:r>
          </w:p>
        </w:tc>
        <w:tc>
          <w:tcPr>
            <w:tcW w:w="0" w:type="auto"/>
            <w:vAlign w:val="center"/>
            <w:hideMark/>
          </w:tcPr>
          <w:p w14:paraId="05A182BB" w14:textId="77777777" w:rsidR="00A871F3" w:rsidRPr="00C2328E" w:rsidRDefault="00A871F3" w:rsidP="00A871F3">
            <w:pPr>
              <w:rPr>
                <w:sz w:val="28"/>
                <w:szCs w:val="28"/>
              </w:rPr>
            </w:pPr>
            <w:proofErr w:type="spellStart"/>
            <w:r w:rsidRPr="00C2328E">
              <w:rPr>
                <w:sz w:val="28"/>
                <w:szCs w:val="28"/>
              </w:rPr>
              <w:t>Winsorization</w:t>
            </w:r>
            <w:proofErr w:type="spellEnd"/>
          </w:p>
        </w:tc>
      </w:tr>
      <w:tr w:rsidR="00A871F3" w:rsidRPr="00C2328E" w14:paraId="273C63BB" w14:textId="77777777" w:rsidTr="00A871F3">
        <w:trPr>
          <w:tblCellSpacing w:w="15" w:type="dxa"/>
        </w:trPr>
        <w:tc>
          <w:tcPr>
            <w:tcW w:w="0" w:type="auto"/>
            <w:vAlign w:val="center"/>
            <w:hideMark/>
          </w:tcPr>
          <w:p w14:paraId="2901CD85" w14:textId="77777777" w:rsidR="00A871F3" w:rsidRPr="00C2328E" w:rsidRDefault="00A871F3" w:rsidP="00A871F3">
            <w:pPr>
              <w:rPr>
                <w:sz w:val="28"/>
                <w:szCs w:val="28"/>
              </w:rPr>
            </w:pPr>
            <w:r w:rsidRPr="00C2328E">
              <w:rPr>
                <w:sz w:val="28"/>
                <w:szCs w:val="28"/>
              </w:rPr>
              <w:t>Accessories</w:t>
            </w:r>
          </w:p>
        </w:tc>
        <w:tc>
          <w:tcPr>
            <w:tcW w:w="0" w:type="auto"/>
            <w:vAlign w:val="center"/>
            <w:hideMark/>
          </w:tcPr>
          <w:p w14:paraId="45362E33" w14:textId="77777777" w:rsidR="00A871F3" w:rsidRPr="00C2328E" w:rsidRDefault="00A871F3" w:rsidP="00A871F3">
            <w:pPr>
              <w:rPr>
                <w:sz w:val="28"/>
                <w:szCs w:val="28"/>
              </w:rPr>
            </w:pPr>
            <w:r w:rsidRPr="00C2328E">
              <w:rPr>
                <w:sz w:val="28"/>
                <w:szCs w:val="28"/>
              </w:rPr>
              <w:t>Quantity</w:t>
            </w:r>
          </w:p>
        </w:tc>
        <w:tc>
          <w:tcPr>
            <w:tcW w:w="0" w:type="auto"/>
            <w:vAlign w:val="center"/>
            <w:hideMark/>
          </w:tcPr>
          <w:p w14:paraId="4A972DEC" w14:textId="77777777" w:rsidR="00A871F3" w:rsidRPr="00C2328E" w:rsidRDefault="00A871F3" w:rsidP="00A871F3">
            <w:pPr>
              <w:rPr>
                <w:sz w:val="28"/>
                <w:szCs w:val="28"/>
              </w:rPr>
            </w:pPr>
            <w:r w:rsidRPr="00C2328E">
              <w:rPr>
                <w:sz w:val="28"/>
                <w:szCs w:val="28"/>
              </w:rPr>
              <w:t>2</w:t>
            </w:r>
          </w:p>
        </w:tc>
        <w:tc>
          <w:tcPr>
            <w:tcW w:w="0" w:type="auto"/>
            <w:vAlign w:val="center"/>
            <w:hideMark/>
          </w:tcPr>
          <w:p w14:paraId="24C996F2" w14:textId="77777777" w:rsidR="00A871F3" w:rsidRPr="00C2328E" w:rsidRDefault="00A871F3" w:rsidP="00A871F3">
            <w:pPr>
              <w:rPr>
                <w:sz w:val="28"/>
                <w:szCs w:val="28"/>
              </w:rPr>
            </w:pPr>
            <w:r w:rsidRPr="00C2328E">
              <w:rPr>
                <w:sz w:val="28"/>
                <w:szCs w:val="28"/>
              </w:rPr>
              <w:t>4</w:t>
            </w:r>
          </w:p>
        </w:tc>
        <w:tc>
          <w:tcPr>
            <w:tcW w:w="0" w:type="auto"/>
            <w:vAlign w:val="center"/>
            <w:hideMark/>
          </w:tcPr>
          <w:p w14:paraId="64B07E14" w14:textId="77777777" w:rsidR="00A871F3" w:rsidRPr="00C2328E" w:rsidRDefault="00A871F3" w:rsidP="00A871F3">
            <w:pPr>
              <w:rPr>
                <w:sz w:val="28"/>
                <w:szCs w:val="28"/>
              </w:rPr>
            </w:pPr>
            <w:r w:rsidRPr="00C2328E">
              <w:rPr>
                <w:sz w:val="28"/>
                <w:szCs w:val="28"/>
              </w:rPr>
              <w:t>2</w:t>
            </w:r>
          </w:p>
        </w:tc>
        <w:tc>
          <w:tcPr>
            <w:tcW w:w="0" w:type="auto"/>
            <w:vAlign w:val="center"/>
            <w:hideMark/>
          </w:tcPr>
          <w:p w14:paraId="61E1BFFF" w14:textId="77777777" w:rsidR="00A871F3" w:rsidRPr="00C2328E" w:rsidRDefault="00A871F3" w:rsidP="00A871F3">
            <w:pPr>
              <w:rPr>
                <w:sz w:val="28"/>
                <w:szCs w:val="28"/>
              </w:rPr>
            </w:pPr>
            <w:r w:rsidRPr="00C2328E">
              <w:rPr>
                <w:sz w:val="28"/>
                <w:szCs w:val="28"/>
              </w:rPr>
              <w:t>-1.0</w:t>
            </w:r>
          </w:p>
        </w:tc>
        <w:tc>
          <w:tcPr>
            <w:tcW w:w="0" w:type="auto"/>
            <w:vAlign w:val="center"/>
            <w:hideMark/>
          </w:tcPr>
          <w:p w14:paraId="2C8F87B5" w14:textId="77777777" w:rsidR="00A871F3" w:rsidRPr="00C2328E" w:rsidRDefault="00A871F3" w:rsidP="00A871F3">
            <w:pPr>
              <w:rPr>
                <w:sz w:val="28"/>
                <w:szCs w:val="28"/>
              </w:rPr>
            </w:pPr>
            <w:r w:rsidRPr="00C2328E">
              <w:rPr>
                <w:sz w:val="28"/>
                <w:szCs w:val="28"/>
              </w:rPr>
              <w:t>7</w:t>
            </w:r>
          </w:p>
        </w:tc>
        <w:tc>
          <w:tcPr>
            <w:tcW w:w="0" w:type="auto"/>
            <w:vAlign w:val="center"/>
            <w:hideMark/>
          </w:tcPr>
          <w:p w14:paraId="1955FE14" w14:textId="77777777" w:rsidR="00A871F3" w:rsidRPr="00C2328E" w:rsidRDefault="00A871F3" w:rsidP="00A871F3">
            <w:pPr>
              <w:rPr>
                <w:sz w:val="28"/>
                <w:szCs w:val="28"/>
              </w:rPr>
            </w:pPr>
            <w:r w:rsidRPr="00C2328E">
              <w:rPr>
                <w:sz w:val="28"/>
                <w:szCs w:val="28"/>
              </w:rPr>
              <w:t>0</w:t>
            </w:r>
          </w:p>
        </w:tc>
        <w:tc>
          <w:tcPr>
            <w:tcW w:w="0" w:type="auto"/>
            <w:vAlign w:val="center"/>
            <w:hideMark/>
          </w:tcPr>
          <w:p w14:paraId="1300F825" w14:textId="77777777" w:rsidR="00A871F3" w:rsidRPr="00C2328E" w:rsidRDefault="00A871F3" w:rsidP="00A871F3">
            <w:pPr>
              <w:rPr>
                <w:sz w:val="28"/>
                <w:szCs w:val="28"/>
              </w:rPr>
            </w:pPr>
            <w:r w:rsidRPr="00C2328E">
              <w:rPr>
                <w:sz w:val="28"/>
                <w:szCs w:val="28"/>
              </w:rPr>
              <w:t>None</w:t>
            </w:r>
          </w:p>
        </w:tc>
      </w:tr>
      <w:tr w:rsidR="00A871F3" w:rsidRPr="00C2328E" w14:paraId="02BE3618" w14:textId="77777777" w:rsidTr="00A871F3">
        <w:trPr>
          <w:tblCellSpacing w:w="15" w:type="dxa"/>
        </w:trPr>
        <w:tc>
          <w:tcPr>
            <w:tcW w:w="0" w:type="auto"/>
            <w:vAlign w:val="center"/>
            <w:hideMark/>
          </w:tcPr>
          <w:p w14:paraId="52CAD0ED" w14:textId="77777777" w:rsidR="00A871F3" w:rsidRPr="00C2328E" w:rsidRDefault="00A871F3" w:rsidP="00A871F3">
            <w:pPr>
              <w:rPr>
                <w:sz w:val="28"/>
                <w:szCs w:val="28"/>
              </w:rPr>
            </w:pPr>
            <w:r w:rsidRPr="00C2328E">
              <w:rPr>
                <w:sz w:val="28"/>
                <w:szCs w:val="28"/>
              </w:rPr>
              <w:t>Accessories</w:t>
            </w:r>
          </w:p>
        </w:tc>
        <w:tc>
          <w:tcPr>
            <w:tcW w:w="0" w:type="auto"/>
            <w:vAlign w:val="center"/>
            <w:hideMark/>
          </w:tcPr>
          <w:p w14:paraId="49BE05B0" w14:textId="77777777" w:rsidR="00A871F3" w:rsidRPr="00C2328E" w:rsidRDefault="00A871F3" w:rsidP="00A871F3">
            <w:pPr>
              <w:rPr>
                <w:sz w:val="28"/>
                <w:szCs w:val="28"/>
              </w:rPr>
            </w:pPr>
            <w:r w:rsidRPr="00C2328E">
              <w:rPr>
                <w:sz w:val="28"/>
                <w:szCs w:val="28"/>
              </w:rPr>
              <w:t>Sales</w:t>
            </w:r>
          </w:p>
        </w:tc>
        <w:tc>
          <w:tcPr>
            <w:tcW w:w="0" w:type="auto"/>
            <w:vAlign w:val="center"/>
            <w:hideMark/>
          </w:tcPr>
          <w:p w14:paraId="19ED18DE" w14:textId="77777777" w:rsidR="00A871F3" w:rsidRPr="00C2328E" w:rsidRDefault="00A871F3" w:rsidP="00A871F3">
            <w:pPr>
              <w:rPr>
                <w:sz w:val="28"/>
                <w:szCs w:val="28"/>
              </w:rPr>
            </w:pPr>
            <w:r w:rsidRPr="00C2328E">
              <w:rPr>
                <w:sz w:val="28"/>
                <w:szCs w:val="28"/>
              </w:rPr>
              <w:t>18</w:t>
            </w:r>
          </w:p>
        </w:tc>
        <w:tc>
          <w:tcPr>
            <w:tcW w:w="0" w:type="auto"/>
            <w:vAlign w:val="center"/>
            <w:hideMark/>
          </w:tcPr>
          <w:p w14:paraId="37DFADA7" w14:textId="77777777" w:rsidR="00A871F3" w:rsidRPr="00C2328E" w:rsidRDefault="00A871F3" w:rsidP="00A871F3">
            <w:pPr>
              <w:rPr>
                <w:sz w:val="28"/>
                <w:szCs w:val="28"/>
              </w:rPr>
            </w:pPr>
            <w:r w:rsidRPr="00C2328E">
              <w:rPr>
                <w:sz w:val="28"/>
                <w:szCs w:val="28"/>
              </w:rPr>
              <w:t>90</w:t>
            </w:r>
          </w:p>
        </w:tc>
        <w:tc>
          <w:tcPr>
            <w:tcW w:w="0" w:type="auto"/>
            <w:vAlign w:val="center"/>
            <w:hideMark/>
          </w:tcPr>
          <w:p w14:paraId="1B15B191" w14:textId="77777777" w:rsidR="00A871F3" w:rsidRPr="00C2328E" w:rsidRDefault="00A871F3" w:rsidP="00A871F3">
            <w:pPr>
              <w:rPr>
                <w:sz w:val="28"/>
                <w:szCs w:val="28"/>
              </w:rPr>
            </w:pPr>
            <w:r w:rsidRPr="00C2328E">
              <w:rPr>
                <w:sz w:val="28"/>
                <w:szCs w:val="28"/>
              </w:rPr>
              <w:t>72</w:t>
            </w:r>
          </w:p>
        </w:tc>
        <w:tc>
          <w:tcPr>
            <w:tcW w:w="0" w:type="auto"/>
            <w:vAlign w:val="center"/>
            <w:hideMark/>
          </w:tcPr>
          <w:p w14:paraId="2A49CF9C" w14:textId="77777777" w:rsidR="00A871F3" w:rsidRPr="00C2328E" w:rsidRDefault="00A871F3" w:rsidP="00A871F3">
            <w:pPr>
              <w:rPr>
                <w:sz w:val="28"/>
                <w:szCs w:val="28"/>
              </w:rPr>
            </w:pPr>
            <w:r w:rsidRPr="00C2328E">
              <w:rPr>
                <w:sz w:val="28"/>
                <w:szCs w:val="28"/>
              </w:rPr>
              <w:t>-108.0</w:t>
            </w:r>
          </w:p>
        </w:tc>
        <w:tc>
          <w:tcPr>
            <w:tcW w:w="0" w:type="auto"/>
            <w:vAlign w:val="center"/>
            <w:hideMark/>
          </w:tcPr>
          <w:p w14:paraId="6CAE5588" w14:textId="77777777" w:rsidR="00A871F3" w:rsidRPr="00C2328E" w:rsidRDefault="00A871F3" w:rsidP="00A871F3">
            <w:pPr>
              <w:rPr>
                <w:sz w:val="28"/>
                <w:szCs w:val="28"/>
              </w:rPr>
            </w:pPr>
            <w:r w:rsidRPr="00C2328E">
              <w:rPr>
                <w:sz w:val="28"/>
                <w:szCs w:val="28"/>
              </w:rPr>
              <w:t>216.0</w:t>
            </w:r>
          </w:p>
        </w:tc>
        <w:tc>
          <w:tcPr>
            <w:tcW w:w="0" w:type="auto"/>
            <w:vAlign w:val="center"/>
            <w:hideMark/>
          </w:tcPr>
          <w:p w14:paraId="771435A5" w14:textId="77777777" w:rsidR="00A871F3" w:rsidRPr="00C2328E" w:rsidRDefault="00A871F3" w:rsidP="00A871F3">
            <w:pPr>
              <w:rPr>
                <w:sz w:val="28"/>
                <w:szCs w:val="28"/>
              </w:rPr>
            </w:pPr>
            <w:r w:rsidRPr="00C2328E">
              <w:rPr>
                <w:sz w:val="28"/>
                <w:szCs w:val="28"/>
              </w:rPr>
              <w:t>2</w:t>
            </w:r>
          </w:p>
        </w:tc>
        <w:tc>
          <w:tcPr>
            <w:tcW w:w="0" w:type="auto"/>
            <w:vAlign w:val="center"/>
            <w:hideMark/>
          </w:tcPr>
          <w:p w14:paraId="5D5AE2DE" w14:textId="77777777" w:rsidR="00A871F3" w:rsidRPr="00C2328E" w:rsidRDefault="00A871F3" w:rsidP="00A871F3">
            <w:pPr>
              <w:rPr>
                <w:sz w:val="28"/>
                <w:szCs w:val="28"/>
              </w:rPr>
            </w:pPr>
            <w:proofErr w:type="spellStart"/>
            <w:r w:rsidRPr="00C2328E">
              <w:rPr>
                <w:sz w:val="28"/>
                <w:szCs w:val="28"/>
              </w:rPr>
              <w:t>Winsorization</w:t>
            </w:r>
            <w:proofErr w:type="spellEnd"/>
          </w:p>
        </w:tc>
      </w:tr>
      <w:tr w:rsidR="00A871F3" w:rsidRPr="00C2328E" w14:paraId="49F7A78B" w14:textId="77777777" w:rsidTr="00A871F3">
        <w:trPr>
          <w:tblCellSpacing w:w="15" w:type="dxa"/>
        </w:trPr>
        <w:tc>
          <w:tcPr>
            <w:tcW w:w="0" w:type="auto"/>
            <w:vAlign w:val="center"/>
            <w:hideMark/>
          </w:tcPr>
          <w:p w14:paraId="562DE938" w14:textId="77777777" w:rsidR="00A871F3" w:rsidRPr="00C2328E" w:rsidRDefault="00A871F3" w:rsidP="00A871F3">
            <w:pPr>
              <w:rPr>
                <w:sz w:val="28"/>
                <w:szCs w:val="28"/>
              </w:rPr>
            </w:pPr>
            <w:r w:rsidRPr="00C2328E">
              <w:rPr>
                <w:sz w:val="28"/>
                <w:szCs w:val="28"/>
              </w:rPr>
              <w:t>Machines</w:t>
            </w:r>
          </w:p>
        </w:tc>
        <w:tc>
          <w:tcPr>
            <w:tcW w:w="0" w:type="auto"/>
            <w:vAlign w:val="center"/>
            <w:hideMark/>
          </w:tcPr>
          <w:p w14:paraId="3A58F385" w14:textId="77777777" w:rsidR="00A871F3" w:rsidRPr="00C2328E" w:rsidRDefault="00A871F3" w:rsidP="00A871F3">
            <w:pPr>
              <w:rPr>
                <w:sz w:val="28"/>
                <w:szCs w:val="28"/>
              </w:rPr>
            </w:pPr>
            <w:r w:rsidRPr="00C2328E">
              <w:rPr>
                <w:sz w:val="28"/>
                <w:szCs w:val="28"/>
              </w:rPr>
              <w:t>Quantity</w:t>
            </w:r>
          </w:p>
        </w:tc>
        <w:tc>
          <w:tcPr>
            <w:tcW w:w="0" w:type="auto"/>
            <w:vAlign w:val="center"/>
            <w:hideMark/>
          </w:tcPr>
          <w:p w14:paraId="01830E8F" w14:textId="77777777" w:rsidR="00A871F3" w:rsidRPr="00C2328E" w:rsidRDefault="00A871F3" w:rsidP="00A871F3">
            <w:pPr>
              <w:rPr>
                <w:sz w:val="28"/>
                <w:szCs w:val="28"/>
              </w:rPr>
            </w:pPr>
            <w:r w:rsidRPr="00C2328E">
              <w:rPr>
                <w:sz w:val="28"/>
                <w:szCs w:val="28"/>
              </w:rPr>
              <w:t>3</w:t>
            </w:r>
          </w:p>
        </w:tc>
        <w:tc>
          <w:tcPr>
            <w:tcW w:w="0" w:type="auto"/>
            <w:vAlign w:val="center"/>
            <w:hideMark/>
          </w:tcPr>
          <w:p w14:paraId="1BD2443D" w14:textId="77777777" w:rsidR="00A871F3" w:rsidRPr="00C2328E" w:rsidRDefault="00A871F3" w:rsidP="00A871F3">
            <w:pPr>
              <w:rPr>
                <w:sz w:val="28"/>
                <w:szCs w:val="28"/>
              </w:rPr>
            </w:pPr>
            <w:r w:rsidRPr="00C2328E">
              <w:rPr>
                <w:sz w:val="28"/>
                <w:szCs w:val="28"/>
              </w:rPr>
              <w:t>3</w:t>
            </w:r>
          </w:p>
        </w:tc>
        <w:tc>
          <w:tcPr>
            <w:tcW w:w="0" w:type="auto"/>
            <w:vAlign w:val="center"/>
            <w:hideMark/>
          </w:tcPr>
          <w:p w14:paraId="6C90AC27" w14:textId="77777777" w:rsidR="00A871F3" w:rsidRPr="00C2328E" w:rsidRDefault="00A871F3" w:rsidP="00A871F3">
            <w:pPr>
              <w:rPr>
                <w:sz w:val="28"/>
                <w:szCs w:val="28"/>
              </w:rPr>
            </w:pPr>
            <w:r w:rsidRPr="00C2328E">
              <w:rPr>
                <w:sz w:val="28"/>
                <w:szCs w:val="28"/>
              </w:rPr>
              <w:t>0</w:t>
            </w:r>
          </w:p>
        </w:tc>
        <w:tc>
          <w:tcPr>
            <w:tcW w:w="0" w:type="auto"/>
            <w:vAlign w:val="center"/>
            <w:hideMark/>
          </w:tcPr>
          <w:p w14:paraId="05295144" w14:textId="77777777" w:rsidR="00A871F3" w:rsidRPr="00C2328E" w:rsidRDefault="00A871F3" w:rsidP="00A871F3">
            <w:pPr>
              <w:rPr>
                <w:sz w:val="28"/>
                <w:szCs w:val="28"/>
              </w:rPr>
            </w:pPr>
            <w:r w:rsidRPr="00C2328E">
              <w:rPr>
                <w:sz w:val="28"/>
                <w:szCs w:val="28"/>
              </w:rPr>
              <w:t>-</w:t>
            </w:r>
          </w:p>
        </w:tc>
        <w:tc>
          <w:tcPr>
            <w:tcW w:w="0" w:type="auto"/>
            <w:vAlign w:val="center"/>
            <w:hideMark/>
          </w:tcPr>
          <w:p w14:paraId="1D1F4797" w14:textId="77777777" w:rsidR="00A871F3" w:rsidRPr="00C2328E" w:rsidRDefault="00A871F3" w:rsidP="00A871F3">
            <w:pPr>
              <w:rPr>
                <w:sz w:val="28"/>
                <w:szCs w:val="28"/>
              </w:rPr>
            </w:pPr>
            <w:r w:rsidRPr="00C2328E">
              <w:rPr>
                <w:sz w:val="28"/>
                <w:szCs w:val="28"/>
              </w:rPr>
              <w:t>-</w:t>
            </w:r>
          </w:p>
        </w:tc>
        <w:tc>
          <w:tcPr>
            <w:tcW w:w="0" w:type="auto"/>
            <w:vAlign w:val="center"/>
            <w:hideMark/>
          </w:tcPr>
          <w:p w14:paraId="540A33F0" w14:textId="77777777" w:rsidR="00A871F3" w:rsidRPr="00C2328E" w:rsidRDefault="00A871F3" w:rsidP="00A871F3">
            <w:pPr>
              <w:rPr>
                <w:sz w:val="28"/>
                <w:szCs w:val="28"/>
              </w:rPr>
            </w:pPr>
            <w:r w:rsidRPr="00C2328E">
              <w:rPr>
                <w:sz w:val="28"/>
                <w:szCs w:val="28"/>
              </w:rPr>
              <w:t>0</w:t>
            </w:r>
          </w:p>
        </w:tc>
        <w:tc>
          <w:tcPr>
            <w:tcW w:w="0" w:type="auto"/>
            <w:vAlign w:val="center"/>
            <w:hideMark/>
          </w:tcPr>
          <w:p w14:paraId="26774DFD" w14:textId="77777777" w:rsidR="00A871F3" w:rsidRPr="00C2328E" w:rsidRDefault="00A871F3" w:rsidP="00A871F3">
            <w:pPr>
              <w:rPr>
                <w:sz w:val="28"/>
                <w:szCs w:val="28"/>
              </w:rPr>
            </w:pPr>
            <w:r w:rsidRPr="00C2328E">
              <w:rPr>
                <w:sz w:val="28"/>
                <w:szCs w:val="28"/>
              </w:rPr>
              <w:t>None</w:t>
            </w:r>
          </w:p>
        </w:tc>
      </w:tr>
      <w:tr w:rsidR="00A871F3" w:rsidRPr="00C2328E" w14:paraId="52BB5101" w14:textId="77777777" w:rsidTr="00A871F3">
        <w:trPr>
          <w:tblCellSpacing w:w="15" w:type="dxa"/>
        </w:trPr>
        <w:tc>
          <w:tcPr>
            <w:tcW w:w="0" w:type="auto"/>
            <w:vAlign w:val="center"/>
            <w:hideMark/>
          </w:tcPr>
          <w:p w14:paraId="3CE36806" w14:textId="77777777" w:rsidR="00A871F3" w:rsidRPr="00C2328E" w:rsidRDefault="00A871F3" w:rsidP="00A871F3">
            <w:pPr>
              <w:rPr>
                <w:sz w:val="28"/>
                <w:szCs w:val="28"/>
              </w:rPr>
            </w:pPr>
            <w:r w:rsidRPr="00C2328E">
              <w:rPr>
                <w:sz w:val="28"/>
                <w:szCs w:val="28"/>
              </w:rPr>
              <w:t>Machines</w:t>
            </w:r>
          </w:p>
        </w:tc>
        <w:tc>
          <w:tcPr>
            <w:tcW w:w="0" w:type="auto"/>
            <w:vAlign w:val="center"/>
            <w:hideMark/>
          </w:tcPr>
          <w:p w14:paraId="7B1A7090" w14:textId="77777777" w:rsidR="00A871F3" w:rsidRPr="00C2328E" w:rsidRDefault="00A871F3" w:rsidP="00A871F3">
            <w:pPr>
              <w:rPr>
                <w:sz w:val="28"/>
                <w:szCs w:val="28"/>
              </w:rPr>
            </w:pPr>
            <w:r w:rsidRPr="00C2328E">
              <w:rPr>
                <w:sz w:val="28"/>
                <w:szCs w:val="28"/>
              </w:rPr>
              <w:t>Sales</w:t>
            </w:r>
          </w:p>
        </w:tc>
        <w:tc>
          <w:tcPr>
            <w:tcW w:w="0" w:type="auto"/>
            <w:vAlign w:val="center"/>
            <w:hideMark/>
          </w:tcPr>
          <w:p w14:paraId="405D41F8" w14:textId="77777777" w:rsidR="00A871F3" w:rsidRPr="00C2328E" w:rsidRDefault="00A871F3" w:rsidP="00A871F3">
            <w:pPr>
              <w:rPr>
                <w:sz w:val="28"/>
                <w:szCs w:val="28"/>
              </w:rPr>
            </w:pPr>
            <w:r w:rsidRPr="00C2328E">
              <w:rPr>
                <w:sz w:val="28"/>
                <w:szCs w:val="28"/>
              </w:rPr>
              <w:t>1920</w:t>
            </w:r>
          </w:p>
        </w:tc>
        <w:tc>
          <w:tcPr>
            <w:tcW w:w="0" w:type="auto"/>
            <w:vAlign w:val="center"/>
            <w:hideMark/>
          </w:tcPr>
          <w:p w14:paraId="54B89219" w14:textId="77777777" w:rsidR="00A871F3" w:rsidRPr="00C2328E" w:rsidRDefault="00A871F3" w:rsidP="00A871F3">
            <w:pPr>
              <w:rPr>
                <w:sz w:val="28"/>
                <w:szCs w:val="28"/>
              </w:rPr>
            </w:pPr>
            <w:r w:rsidRPr="00C2328E">
              <w:rPr>
                <w:sz w:val="28"/>
                <w:szCs w:val="28"/>
              </w:rPr>
              <w:t>1920</w:t>
            </w:r>
          </w:p>
        </w:tc>
        <w:tc>
          <w:tcPr>
            <w:tcW w:w="0" w:type="auto"/>
            <w:vAlign w:val="center"/>
            <w:hideMark/>
          </w:tcPr>
          <w:p w14:paraId="47C99C1A" w14:textId="77777777" w:rsidR="00A871F3" w:rsidRPr="00C2328E" w:rsidRDefault="00A871F3" w:rsidP="00A871F3">
            <w:pPr>
              <w:rPr>
                <w:sz w:val="28"/>
                <w:szCs w:val="28"/>
              </w:rPr>
            </w:pPr>
            <w:r w:rsidRPr="00C2328E">
              <w:rPr>
                <w:sz w:val="28"/>
                <w:szCs w:val="28"/>
              </w:rPr>
              <w:t>0</w:t>
            </w:r>
          </w:p>
        </w:tc>
        <w:tc>
          <w:tcPr>
            <w:tcW w:w="0" w:type="auto"/>
            <w:vAlign w:val="center"/>
            <w:hideMark/>
          </w:tcPr>
          <w:p w14:paraId="1C76752D" w14:textId="77777777" w:rsidR="00A871F3" w:rsidRPr="00C2328E" w:rsidRDefault="00A871F3" w:rsidP="00A871F3">
            <w:pPr>
              <w:rPr>
                <w:sz w:val="28"/>
                <w:szCs w:val="28"/>
              </w:rPr>
            </w:pPr>
            <w:r w:rsidRPr="00C2328E">
              <w:rPr>
                <w:sz w:val="28"/>
                <w:szCs w:val="28"/>
              </w:rPr>
              <w:t>-</w:t>
            </w:r>
          </w:p>
        </w:tc>
        <w:tc>
          <w:tcPr>
            <w:tcW w:w="0" w:type="auto"/>
            <w:vAlign w:val="center"/>
            <w:hideMark/>
          </w:tcPr>
          <w:p w14:paraId="077A1020" w14:textId="77777777" w:rsidR="00A871F3" w:rsidRPr="00C2328E" w:rsidRDefault="00A871F3" w:rsidP="00A871F3">
            <w:pPr>
              <w:rPr>
                <w:sz w:val="28"/>
                <w:szCs w:val="28"/>
              </w:rPr>
            </w:pPr>
            <w:r w:rsidRPr="00C2328E">
              <w:rPr>
                <w:sz w:val="28"/>
                <w:szCs w:val="28"/>
              </w:rPr>
              <w:t>-</w:t>
            </w:r>
          </w:p>
        </w:tc>
        <w:tc>
          <w:tcPr>
            <w:tcW w:w="0" w:type="auto"/>
            <w:vAlign w:val="center"/>
            <w:hideMark/>
          </w:tcPr>
          <w:p w14:paraId="70C947C1" w14:textId="77777777" w:rsidR="00A871F3" w:rsidRPr="00C2328E" w:rsidRDefault="00A871F3" w:rsidP="00A871F3">
            <w:pPr>
              <w:rPr>
                <w:sz w:val="28"/>
                <w:szCs w:val="28"/>
              </w:rPr>
            </w:pPr>
            <w:r w:rsidRPr="00C2328E">
              <w:rPr>
                <w:sz w:val="28"/>
                <w:szCs w:val="28"/>
              </w:rPr>
              <w:t>0</w:t>
            </w:r>
          </w:p>
        </w:tc>
        <w:tc>
          <w:tcPr>
            <w:tcW w:w="0" w:type="auto"/>
            <w:vAlign w:val="center"/>
            <w:hideMark/>
          </w:tcPr>
          <w:p w14:paraId="74D2B6CA" w14:textId="77777777" w:rsidR="00A871F3" w:rsidRPr="00C2328E" w:rsidRDefault="00A871F3" w:rsidP="00A871F3">
            <w:pPr>
              <w:rPr>
                <w:sz w:val="28"/>
                <w:szCs w:val="28"/>
              </w:rPr>
            </w:pPr>
            <w:r w:rsidRPr="00C2328E">
              <w:rPr>
                <w:sz w:val="28"/>
                <w:szCs w:val="28"/>
              </w:rPr>
              <w:t>None</w:t>
            </w:r>
          </w:p>
        </w:tc>
      </w:tr>
      <w:tr w:rsidR="00A871F3" w:rsidRPr="00C2328E" w14:paraId="4CF44987" w14:textId="77777777" w:rsidTr="00A871F3">
        <w:trPr>
          <w:tblCellSpacing w:w="15" w:type="dxa"/>
        </w:trPr>
        <w:tc>
          <w:tcPr>
            <w:tcW w:w="0" w:type="auto"/>
            <w:vAlign w:val="center"/>
            <w:hideMark/>
          </w:tcPr>
          <w:p w14:paraId="771F634F" w14:textId="77777777" w:rsidR="00A871F3" w:rsidRPr="00C2328E" w:rsidRDefault="00A871F3" w:rsidP="00A871F3">
            <w:pPr>
              <w:rPr>
                <w:sz w:val="28"/>
                <w:szCs w:val="28"/>
              </w:rPr>
            </w:pPr>
            <w:r w:rsidRPr="00C2328E">
              <w:rPr>
                <w:sz w:val="28"/>
                <w:szCs w:val="28"/>
              </w:rPr>
              <w:t>Copiers</w:t>
            </w:r>
          </w:p>
        </w:tc>
        <w:tc>
          <w:tcPr>
            <w:tcW w:w="0" w:type="auto"/>
            <w:vAlign w:val="center"/>
            <w:hideMark/>
          </w:tcPr>
          <w:p w14:paraId="0A31C6A3" w14:textId="77777777" w:rsidR="00A871F3" w:rsidRPr="00C2328E" w:rsidRDefault="00A871F3" w:rsidP="00A871F3">
            <w:pPr>
              <w:rPr>
                <w:sz w:val="28"/>
                <w:szCs w:val="28"/>
              </w:rPr>
            </w:pPr>
            <w:r w:rsidRPr="00C2328E">
              <w:rPr>
                <w:sz w:val="28"/>
                <w:szCs w:val="28"/>
              </w:rPr>
              <w:t>Quantity</w:t>
            </w:r>
          </w:p>
        </w:tc>
        <w:tc>
          <w:tcPr>
            <w:tcW w:w="0" w:type="auto"/>
            <w:vAlign w:val="center"/>
            <w:hideMark/>
          </w:tcPr>
          <w:p w14:paraId="329E1549" w14:textId="77777777" w:rsidR="00A871F3" w:rsidRPr="00C2328E" w:rsidRDefault="00A871F3" w:rsidP="00A871F3">
            <w:pPr>
              <w:rPr>
                <w:sz w:val="28"/>
                <w:szCs w:val="28"/>
              </w:rPr>
            </w:pPr>
            <w:r w:rsidRPr="00C2328E">
              <w:rPr>
                <w:sz w:val="28"/>
                <w:szCs w:val="28"/>
              </w:rPr>
              <w:t>3</w:t>
            </w:r>
          </w:p>
        </w:tc>
        <w:tc>
          <w:tcPr>
            <w:tcW w:w="0" w:type="auto"/>
            <w:vAlign w:val="center"/>
            <w:hideMark/>
          </w:tcPr>
          <w:p w14:paraId="75A36297" w14:textId="77777777" w:rsidR="00A871F3" w:rsidRPr="00C2328E" w:rsidRDefault="00A871F3" w:rsidP="00A871F3">
            <w:pPr>
              <w:rPr>
                <w:sz w:val="28"/>
                <w:szCs w:val="28"/>
              </w:rPr>
            </w:pPr>
            <w:r w:rsidRPr="00C2328E">
              <w:rPr>
                <w:sz w:val="28"/>
                <w:szCs w:val="28"/>
              </w:rPr>
              <w:t>3</w:t>
            </w:r>
          </w:p>
        </w:tc>
        <w:tc>
          <w:tcPr>
            <w:tcW w:w="0" w:type="auto"/>
            <w:vAlign w:val="center"/>
            <w:hideMark/>
          </w:tcPr>
          <w:p w14:paraId="180A293A" w14:textId="77777777" w:rsidR="00A871F3" w:rsidRPr="00C2328E" w:rsidRDefault="00A871F3" w:rsidP="00A871F3">
            <w:pPr>
              <w:rPr>
                <w:sz w:val="28"/>
                <w:szCs w:val="28"/>
              </w:rPr>
            </w:pPr>
            <w:r w:rsidRPr="00C2328E">
              <w:rPr>
                <w:sz w:val="28"/>
                <w:szCs w:val="28"/>
              </w:rPr>
              <w:t>0</w:t>
            </w:r>
          </w:p>
        </w:tc>
        <w:tc>
          <w:tcPr>
            <w:tcW w:w="0" w:type="auto"/>
            <w:vAlign w:val="center"/>
            <w:hideMark/>
          </w:tcPr>
          <w:p w14:paraId="58DC5EF9" w14:textId="77777777" w:rsidR="00A871F3" w:rsidRPr="00C2328E" w:rsidRDefault="00A871F3" w:rsidP="00A871F3">
            <w:pPr>
              <w:rPr>
                <w:sz w:val="28"/>
                <w:szCs w:val="28"/>
              </w:rPr>
            </w:pPr>
            <w:r w:rsidRPr="00C2328E">
              <w:rPr>
                <w:sz w:val="28"/>
                <w:szCs w:val="28"/>
              </w:rPr>
              <w:t>-</w:t>
            </w:r>
          </w:p>
        </w:tc>
        <w:tc>
          <w:tcPr>
            <w:tcW w:w="0" w:type="auto"/>
            <w:vAlign w:val="center"/>
            <w:hideMark/>
          </w:tcPr>
          <w:p w14:paraId="19346C8C" w14:textId="77777777" w:rsidR="00A871F3" w:rsidRPr="00C2328E" w:rsidRDefault="00A871F3" w:rsidP="00A871F3">
            <w:pPr>
              <w:rPr>
                <w:sz w:val="28"/>
                <w:szCs w:val="28"/>
              </w:rPr>
            </w:pPr>
            <w:r w:rsidRPr="00C2328E">
              <w:rPr>
                <w:sz w:val="28"/>
                <w:szCs w:val="28"/>
              </w:rPr>
              <w:t>-</w:t>
            </w:r>
          </w:p>
        </w:tc>
        <w:tc>
          <w:tcPr>
            <w:tcW w:w="0" w:type="auto"/>
            <w:vAlign w:val="center"/>
            <w:hideMark/>
          </w:tcPr>
          <w:p w14:paraId="0B34F487" w14:textId="77777777" w:rsidR="00A871F3" w:rsidRPr="00C2328E" w:rsidRDefault="00A871F3" w:rsidP="00A871F3">
            <w:pPr>
              <w:rPr>
                <w:sz w:val="28"/>
                <w:szCs w:val="28"/>
              </w:rPr>
            </w:pPr>
            <w:r w:rsidRPr="00C2328E">
              <w:rPr>
                <w:sz w:val="28"/>
                <w:szCs w:val="28"/>
              </w:rPr>
              <w:t>0</w:t>
            </w:r>
          </w:p>
        </w:tc>
        <w:tc>
          <w:tcPr>
            <w:tcW w:w="0" w:type="auto"/>
            <w:vAlign w:val="center"/>
            <w:hideMark/>
          </w:tcPr>
          <w:p w14:paraId="0995A554" w14:textId="77777777" w:rsidR="00A871F3" w:rsidRPr="00C2328E" w:rsidRDefault="00A871F3" w:rsidP="00A871F3">
            <w:pPr>
              <w:rPr>
                <w:sz w:val="28"/>
                <w:szCs w:val="28"/>
              </w:rPr>
            </w:pPr>
            <w:r w:rsidRPr="00C2328E">
              <w:rPr>
                <w:sz w:val="28"/>
                <w:szCs w:val="28"/>
              </w:rPr>
              <w:t>None</w:t>
            </w:r>
          </w:p>
        </w:tc>
      </w:tr>
      <w:tr w:rsidR="00A871F3" w:rsidRPr="00C2328E" w14:paraId="001AC44E" w14:textId="77777777" w:rsidTr="00A871F3">
        <w:trPr>
          <w:tblCellSpacing w:w="15" w:type="dxa"/>
        </w:trPr>
        <w:tc>
          <w:tcPr>
            <w:tcW w:w="0" w:type="auto"/>
            <w:vAlign w:val="center"/>
            <w:hideMark/>
          </w:tcPr>
          <w:p w14:paraId="52B59ADB" w14:textId="77777777" w:rsidR="00A871F3" w:rsidRPr="00C2328E" w:rsidRDefault="00A871F3" w:rsidP="00A871F3">
            <w:pPr>
              <w:rPr>
                <w:sz w:val="28"/>
                <w:szCs w:val="28"/>
              </w:rPr>
            </w:pPr>
            <w:r w:rsidRPr="00C2328E">
              <w:rPr>
                <w:sz w:val="28"/>
                <w:szCs w:val="28"/>
              </w:rPr>
              <w:t>Copiers</w:t>
            </w:r>
          </w:p>
        </w:tc>
        <w:tc>
          <w:tcPr>
            <w:tcW w:w="0" w:type="auto"/>
            <w:vAlign w:val="center"/>
            <w:hideMark/>
          </w:tcPr>
          <w:p w14:paraId="1C02A318" w14:textId="77777777" w:rsidR="00A871F3" w:rsidRPr="00C2328E" w:rsidRDefault="00A871F3" w:rsidP="00A871F3">
            <w:pPr>
              <w:rPr>
                <w:sz w:val="28"/>
                <w:szCs w:val="28"/>
              </w:rPr>
            </w:pPr>
            <w:r w:rsidRPr="00C2328E">
              <w:rPr>
                <w:sz w:val="28"/>
                <w:szCs w:val="28"/>
              </w:rPr>
              <w:t>Sales</w:t>
            </w:r>
          </w:p>
        </w:tc>
        <w:tc>
          <w:tcPr>
            <w:tcW w:w="0" w:type="auto"/>
            <w:vAlign w:val="center"/>
            <w:hideMark/>
          </w:tcPr>
          <w:p w14:paraId="2C3799E6" w14:textId="77777777" w:rsidR="00A871F3" w:rsidRPr="00C2328E" w:rsidRDefault="00A871F3" w:rsidP="00A871F3">
            <w:pPr>
              <w:rPr>
                <w:sz w:val="28"/>
                <w:szCs w:val="28"/>
              </w:rPr>
            </w:pPr>
            <w:r w:rsidRPr="00C2328E">
              <w:rPr>
                <w:sz w:val="28"/>
                <w:szCs w:val="28"/>
              </w:rPr>
              <w:t>1200</w:t>
            </w:r>
          </w:p>
        </w:tc>
        <w:tc>
          <w:tcPr>
            <w:tcW w:w="0" w:type="auto"/>
            <w:vAlign w:val="center"/>
            <w:hideMark/>
          </w:tcPr>
          <w:p w14:paraId="6C17DFA6" w14:textId="77777777" w:rsidR="00A871F3" w:rsidRPr="00C2328E" w:rsidRDefault="00A871F3" w:rsidP="00A871F3">
            <w:pPr>
              <w:rPr>
                <w:sz w:val="28"/>
                <w:szCs w:val="28"/>
              </w:rPr>
            </w:pPr>
            <w:r w:rsidRPr="00C2328E">
              <w:rPr>
                <w:sz w:val="28"/>
                <w:szCs w:val="28"/>
              </w:rPr>
              <w:t>1200</w:t>
            </w:r>
          </w:p>
        </w:tc>
        <w:tc>
          <w:tcPr>
            <w:tcW w:w="0" w:type="auto"/>
            <w:vAlign w:val="center"/>
            <w:hideMark/>
          </w:tcPr>
          <w:p w14:paraId="6AEBCE00" w14:textId="77777777" w:rsidR="00A871F3" w:rsidRPr="00C2328E" w:rsidRDefault="00A871F3" w:rsidP="00A871F3">
            <w:pPr>
              <w:rPr>
                <w:sz w:val="28"/>
                <w:szCs w:val="28"/>
              </w:rPr>
            </w:pPr>
            <w:r w:rsidRPr="00C2328E">
              <w:rPr>
                <w:sz w:val="28"/>
                <w:szCs w:val="28"/>
              </w:rPr>
              <w:t>0</w:t>
            </w:r>
          </w:p>
        </w:tc>
        <w:tc>
          <w:tcPr>
            <w:tcW w:w="0" w:type="auto"/>
            <w:vAlign w:val="center"/>
            <w:hideMark/>
          </w:tcPr>
          <w:p w14:paraId="734AC903" w14:textId="77777777" w:rsidR="00A871F3" w:rsidRPr="00C2328E" w:rsidRDefault="00A871F3" w:rsidP="00A871F3">
            <w:pPr>
              <w:rPr>
                <w:sz w:val="28"/>
                <w:szCs w:val="28"/>
              </w:rPr>
            </w:pPr>
            <w:r w:rsidRPr="00C2328E">
              <w:rPr>
                <w:sz w:val="28"/>
                <w:szCs w:val="28"/>
              </w:rPr>
              <w:t>-</w:t>
            </w:r>
          </w:p>
        </w:tc>
        <w:tc>
          <w:tcPr>
            <w:tcW w:w="0" w:type="auto"/>
            <w:vAlign w:val="center"/>
            <w:hideMark/>
          </w:tcPr>
          <w:p w14:paraId="170E7167" w14:textId="77777777" w:rsidR="00A871F3" w:rsidRPr="00C2328E" w:rsidRDefault="00A871F3" w:rsidP="00A871F3">
            <w:pPr>
              <w:rPr>
                <w:sz w:val="28"/>
                <w:szCs w:val="28"/>
              </w:rPr>
            </w:pPr>
            <w:r w:rsidRPr="00C2328E">
              <w:rPr>
                <w:sz w:val="28"/>
                <w:szCs w:val="28"/>
              </w:rPr>
              <w:t>-</w:t>
            </w:r>
          </w:p>
        </w:tc>
        <w:tc>
          <w:tcPr>
            <w:tcW w:w="0" w:type="auto"/>
            <w:vAlign w:val="center"/>
            <w:hideMark/>
          </w:tcPr>
          <w:p w14:paraId="202132E5" w14:textId="77777777" w:rsidR="00A871F3" w:rsidRPr="00C2328E" w:rsidRDefault="00A871F3" w:rsidP="00A871F3">
            <w:pPr>
              <w:rPr>
                <w:sz w:val="28"/>
                <w:szCs w:val="28"/>
              </w:rPr>
            </w:pPr>
            <w:r w:rsidRPr="00C2328E">
              <w:rPr>
                <w:sz w:val="28"/>
                <w:szCs w:val="28"/>
              </w:rPr>
              <w:t>0</w:t>
            </w:r>
          </w:p>
        </w:tc>
        <w:tc>
          <w:tcPr>
            <w:tcW w:w="0" w:type="auto"/>
            <w:vAlign w:val="center"/>
            <w:hideMark/>
          </w:tcPr>
          <w:p w14:paraId="34AA30B1" w14:textId="77777777" w:rsidR="00A871F3" w:rsidRPr="00C2328E" w:rsidRDefault="00A871F3" w:rsidP="00A871F3">
            <w:pPr>
              <w:rPr>
                <w:sz w:val="28"/>
                <w:szCs w:val="28"/>
              </w:rPr>
            </w:pPr>
            <w:r w:rsidRPr="00C2328E">
              <w:rPr>
                <w:sz w:val="28"/>
                <w:szCs w:val="28"/>
              </w:rPr>
              <w:t>None</w:t>
            </w:r>
          </w:p>
        </w:tc>
      </w:tr>
    </w:tbl>
    <w:p w14:paraId="1D89E592" w14:textId="1DE99B30" w:rsidR="00A871F3" w:rsidRPr="00C2328E" w:rsidRDefault="00A871F3" w:rsidP="00E66593">
      <w:pPr>
        <w:rPr>
          <w:sz w:val="28"/>
          <w:szCs w:val="28"/>
        </w:rPr>
      </w:pPr>
    </w:p>
    <w:p w14:paraId="0DE66C91" w14:textId="77777777" w:rsidR="00C2328E" w:rsidRPr="00C2328E" w:rsidRDefault="00C2328E" w:rsidP="00E66593">
      <w:pPr>
        <w:jc w:val="both"/>
        <w:rPr>
          <w:sz w:val="28"/>
          <w:szCs w:val="28"/>
        </w:rPr>
      </w:pPr>
    </w:p>
    <w:p w14:paraId="2D76E286" w14:textId="4D629A4C" w:rsidR="00E66593" w:rsidRPr="00C2328E" w:rsidRDefault="00A82634" w:rsidP="00E66593">
      <w:pPr>
        <w:jc w:val="both"/>
        <w:rPr>
          <w:sz w:val="28"/>
          <w:szCs w:val="28"/>
        </w:rPr>
      </w:pPr>
      <w:r w:rsidRPr="00C2328E">
        <w:rPr>
          <w:sz w:val="28"/>
          <w:szCs w:val="28"/>
        </w:rPr>
        <w:lastRenderedPageBreak/>
        <w:t>Task3:</w:t>
      </w:r>
    </w:p>
    <w:p w14:paraId="003F5EA5" w14:textId="78829118" w:rsidR="00A82634" w:rsidRPr="00C2328E" w:rsidRDefault="005C18B5" w:rsidP="00E66593">
      <w:pPr>
        <w:jc w:val="both"/>
        <w:rPr>
          <w:sz w:val="28"/>
          <w:szCs w:val="28"/>
        </w:rPr>
      </w:pPr>
      <w:r w:rsidRPr="00C2328E">
        <w:rPr>
          <w:noProof/>
          <w:sz w:val="28"/>
          <w:szCs w:val="28"/>
        </w:rPr>
        <w:drawing>
          <wp:inline distT="0" distB="0" distL="0" distR="0" wp14:anchorId="44053669" wp14:editId="22D41076">
            <wp:extent cx="5731510" cy="4899660"/>
            <wp:effectExtent l="0" t="0" r="2540" b="0"/>
            <wp:docPr id="624951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51140" name="Picture 6249511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99660"/>
                    </a:xfrm>
                    <a:prstGeom prst="rect">
                      <a:avLst/>
                    </a:prstGeom>
                  </pic:spPr>
                </pic:pic>
              </a:graphicData>
            </a:graphic>
          </wp:inline>
        </w:drawing>
      </w:r>
    </w:p>
    <w:p w14:paraId="44DCFBC8" w14:textId="77777777" w:rsidR="00E66593" w:rsidRPr="00C2328E" w:rsidRDefault="00E66593" w:rsidP="00E66593">
      <w:pPr>
        <w:jc w:val="both"/>
        <w:rPr>
          <w:sz w:val="28"/>
          <w:szCs w:val="28"/>
        </w:rPr>
      </w:pPr>
    </w:p>
    <w:p w14:paraId="7564E120" w14:textId="77777777" w:rsidR="00C2328E" w:rsidRPr="00C2328E" w:rsidRDefault="00C2328E" w:rsidP="00E66593">
      <w:pPr>
        <w:jc w:val="both"/>
        <w:rPr>
          <w:sz w:val="28"/>
          <w:szCs w:val="28"/>
        </w:rPr>
      </w:pPr>
    </w:p>
    <w:p w14:paraId="19CC4221" w14:textId="77777777" w:rsidR="00C2328E" w:rsidRPr="00C2328E" w:rsidRDefault="00C2328E" w:rsidP="00E66593">
      <w:pPr>
        <w:jc w:val="both"/>
        <w:rPr>
          <w:sz w:val="28"/>
          <w:szCs w:val="28"/>
        </w:rPr>
      </w:pPr>
    </w:p>
    <w:p w14:paraId="5AE8CC5C" w14:textId="77777777" w:rsidR="00C2328E" w:rsidRPr="00C2328E" w:rsidRDefault="00C2328E" w:rsidP="00E66593">
      <w:pPr>
        <w:jc w:val="both"/>
        <w:rPr>
          <w:sz w:val="28"/>
          <w:szCs w:val="28"/>
        </w:rPr>
      </w:pPr>
    </w:p>
    <w:p w14:paraId="5B855D12" w14:textId="77777777" w:rsidR="00C2328E" w:rsidRPr="00C2328E" w:rsidRDefault="00C2328E" w:rsidP="00E66593">
      <w:pPr>
        <w:jc w:val="both"/>
        <w:rPr>
          <w:sz w:val="28"/>
          <w:szCs w:val="28"/>
        </w:rPr>
      </w:pPr>
    </w:p>
    <w:p w14:paraId="751302F3" w14:textId="77777777" w:rsidR="00C2328E" w:rsidRDefault="00C2328E" w:rsidP="00E66593">
      <w:pPr>
        <w:jc w:val="both"/>
        <w:rPr>
          <w:sz w:val="28"/>
          <w:szCs w:val="28"/>
        </w:rPr>
      </w:pPr>
    </w:p>
    <w:p w14:paraId="31846ACB" w14:textId="77777777" w:rsidR="002E1617" w:rsidRDefault="002E1617" w:rsidP="00E66593">
      <w:pPr>
        <w:jc w:val="both"/>
        <w:rPr>
          <w:sz w:val="28"/>
          <w:szCs w:val="28"/>
        </w:rPr>
      </w:pPr>
    </w:p>
    <w:p w14:paraId="20218DDB" w14:textId="77777777" w:rsidR="002E1617" w:rsidRDefault="002E1617" w:rsidP="00E66593">
      <w:pPr>
        <w:jc w:val="both"/>
        <w:rPr>
          <w:sz w:val="28"/>
          <w:szCs w:val="28"/>
        </w:rPr>
      </w:pPr>
    </w:p>
    <w:p w14:paraId="703BE020" w14:textId="77777777" w:rsidR="002E1617" w:rsidRDefault="002E1617" w:rsidP="00E66593">
      <w:pPr>
        <w:jc w:val="both"/>
        <w:rPr>
          <w:sz w:val="28"/>
          <w:szCs w:val="28"/>
        </w:rPr>
      </w:pPr>
    </w:p>
    <w:p w14:paraId="7CB82B1C" w14:textId="77777777" w:rsidR="009A559E" w:rsidRPr="00C2328E" w:rsidRDefault="009A559E" w:rsidP="00E66593">
      <w:pPr>
        <w:jc w:val="both"/>
        <w:rPr>
          <w:sz w:val="28"/>
          <w:szCs w:val="28"/>
        </w:rPr>
      </w:pPr>
    </w:p>
    <w:p w14:paraId="6CB3FDF9" w14:textId="5A9228D5" w:rsidR="00E66593" w:rsidRPr="00C2328E" w:rsidRDefault="005C18B5" w:rsidP="00E66593">
      <w:pPr>
        <w:jc w:val="both"/>
        <w:rPr>
          <w:sz w:val="28"/>
          <w:szCs w:val="28"/>
        </w:rPr>
      </w:pPr>
      <w:r w:rsidRPr="00C2328E">
        <w:rPr>
          <w:sz w:val="28"/>
          <w:szCs w:val="28"/>
        </w:rPr>
        <w:lastRenderedPageBreak/>
        <w:t>Task4</w:t>
      </w:r>
    </w:p>
    <w:p w14:paraId="46E9F82F" w14:textId="58A8074D" w:rsidR="005C18B5" w:rsidRPr="00C2328E" w:rsidRDefault="005C18B5" w:rsidP="00E66593">
      <w:pPr>
        <w:jc w:val="both"/>
        <w:rPr>
          <w:sz w:val="28"/>
          <w:szCs w:val="28"/>
          <w:u w:val="single"/>
        </w:rPr>
      </w:pPr>
      <w:r w:rsidRPr="00C2328E">
        <w:rPr>
          <w:sz w:val="28"/>
          <w:szCs w:val="28"/>
          <w:u w:val="single"/>
        </w:rPr>
        <w:t>Line chart</w:t>
      </w:r>
      <w:r w:rsidR="00C2328E" w:rsidRPr="00C2328E">
        <w:rPr>
          <w:sz w:val="28"/>
          <w:szCs w:val="28"/>
          <w:u w:val="single"/>
        </w:rPr>
        <w:t>-sales trend over years</w:t>
      </w:r>
    </w:p>
    <w:p w14:paraId="4611E0A0" w14:textId="77777777" w:rsidR="005C18B5" w:rsidRPr="00C2328E" w:rsidRDefault="005C18B5" w:rsidP="005C18B5">
      <w:pPr>
        <w:jc w:val="both"/>
        <w:rPr>
          <w:sz w:val="28"/>
          <w:szCs w:val="28"/>
        </w:rPr>
      </w:pPr>
      <w:r w:rsidRPr="00C2328E">
        <w:rPr>
          <w:b/>
          <w:bCs/>
          <w:sz w:val="28"/>
          <w:szCs w:val="28"/>
        </w:rPr>
        <w:t>As an expert storyteller in data visualization, help me add components to enhance storytelling of the Line Chart designed with the following data:</w:t>
      </w:r>
    </w:p>
    <w:p w14:paraId="36E3295D" w14:textId="77777777" w:rsidR="005C18B5" w:rsidRPr="00C2328E" w:rsidRDefault="005C18B5" w:rsidP="005C18B5">
      <w:pPr>
        <w:numPr>
          <w:ilvl w:val="0"/>
          <w:numId w:val="1"/>
        </w:numPr>
        <w:jc w:val="both"/>
        <w:rPr>
          <w:sz w:val="28"/>
          <w:szCs w:val="28"/>
        </w:rPr>
      </w:pPr>
      <w:r w:rsidRPr="00C2328E">
        <w:rPr>
          <w:b/>
          <w:bCs/>
          <w:sz w:val="28"/>
          <w:szCs w:val="28"/>
        </w:rPr>
        <w:t>Introduction:</w:t>
      </w:r>
    </w:p>
    <w:p w14:paraId="43B69EAA" w14:textId="77777777" w:rsidR="005C18B5" w:rsidRPr="00C2328E" w:rsidRDefault="005C18B5" w:rsidP="005C18B5">
      <w:pPr>
        <w:numPr>
          <w:ilvl w:val="1"/>
          <w:numId w:val="1"/>
        </w:numPr>
        <w:jc w:val="both"/>
        <w:rPr>
          <w:sz w:val="28"/>
          <w:szCs w:val="28"/>
        </w:rPr>
      </w:pPr>
      <w:r w:rsidRPr="00C2328E">
        <w:rPr>
          <w:b/>
          <w:bCs/>
          <w:sz w:val="28"/>
          <w:szCs w:val="28"/>
        </w:rPr>
        <w:t>Overview:</w:t>
      </w:r>
      <w:r w:rsidRPr="00C2328E">
        <w:rPr>
          <w:sz w:val="28"/>
          <w:szCs w:val="28"/>
        </w:rPr>
        <w:t xml:space="preserve"> The line chart tracks the total sales for the years 2018 through 2020. This visual representation helps in understanding how sales performance has evolved over these years.</w:t>
      </w:r>
    </w:p>
    <w:p w14:paraId="4FF1BD58" w14:textId="77777777" w:rsidR="005C18B5" w:rsidRPr="00C2328E" w:rsidRDefault="005C18B5" w:rsidP="005C18B5">
      <w:pPr>
        <w:numPr>
          <w:ilvl w:val="1"/>
          <w:numId w:val="1"/>
        </w:numPr>
        <w:jc w:val="both"/>
        <w:rPr>
          <w:sz w:val="28"/>
          <w:szCs w:val="28"/>
        </w:rPr>
      </w:pPr>
      <w:r w:rsidRPr="00C2328E">
        <w:rPr>
          <w:b/>
          <w:bCs/>
          <w:sz w:val="28"/>
          <w:szCs w:val="28"/>
        </w:rPr>
        <w:t>Objective:</w:t>
      </w:r>
      <w:r w:rsidRPr="00C2328E">
        <w:rPr>
          <w:sz w:val="28"/>
          <w:szCs w:val="28"/>
        </w:rPr>
        <w:t xml:space="preserve"> The primary goal is to identify trends, patterns, and anomalies in sales figures over time.</w:t>
      </w:r>
    </w:p>
    <w:p w14:paraId="07F9ADCB" w14:textId="77777777" w:rsidR="005C18B5" w:rsidRPr="00C2328E" w:rsidRDefault="005C18B5" w:rsidP="005C18B5">
      <w:pPr>
        <w:numPr>
          <w:ilvl w:val="0"/>
          <w:numId w:val="1"/>
        </w:numPr>
        <w:jc w:val="both"/>
        <w:rPr>
          <w:sz w:val="28"/>
          <w:szCs w:val="28"/>
        </w:rPr>
      </w:pPr>
      <w:r w:rsidRPr="00C2328E">
        <w:rPr>
          <w:b/>
          <w:bCs/>
          <w:sz w:val="28"/>
          <w:szCs w:val="28"/>
        </w:rPr>
        <w:t>Key Insights:</w:t>
      </w:r>
    </w:p>
    <w:p w14:paraId="108CE98A" w14:textId="77777777" w:rsidR="005C18B5" w:rsidRPr="00C2328E" w:rsidRDefault="005C18B5" w:rsidP="005C18B5">
      <w:pPr>
        <w:numPr>
          <w:ilvl w:val="1"/>
          <w:numId w:val="1"/>
        </w:numPr>
        <w:jc w:val="both"/>
        <w:rPr>
          <w:sz w:val="28"/>
          <w:szCs w:val="28"/>
        </w:rPr>
      </w:pPr>
      <w:r w:rsidRPr="00C2328E">
        <w:rPr>
          <w:b/>
          <w:bCs/>
          <w:sz w:val="28"/>
          <w:szCs w:val="28"/>
        </w:rPr>
        <w:t>Trend Analysis:</w:t>
      </w:r>
      <w:r w:rsidRPr="00C2328E">
        <w:rPr>
          <w:sz w:val="28"/>
          <w:szCs w:val="28"/>
        </w:rPr>
        <w:t xml:space="preserve"> Highlight the overall trend observed in the data. For instance, "The line chart reveals a noticeable decline in sales from 2018 to 2020. Sales peaked in 2018 and decreased significantly in the following years."</w:t>
      </w:r>
    </w:p>
    <w:p w14:paraId="08E80DBB" w14:textId="77777777" w:rsidR="005C18B5" w:rsidRPr="00C2328E" w:rsidRDefault="005C18B5" w:rsidP="005C18B5">
      <w:pPr>
        <w:numPr>
          <w:ilvl w:val="1"/>
          <w:numId w:val="1"/>
        </w:numPr>
        <w:jc w:val="both"/>
        <w:rPr>
          <w:sz w:val="28"/>
          <w:szCs w:val="28"/>
        </w:rPr>
      </w:pPr>
      <w:r w:rsidRPr="00C2328E">
        <w:rPr>
          <w:b/>
          <w:bCs/>
          <w:sz w:val="28"/>
          <w:szCs w:val="28"/>
        </w:rPr>
        <w:t>Sales Peak:</w:t>
      </w:r>
      <w:r w:rsidRPr="00C2328E">
        <w:rPr>
          <w:sz w:val="28"/>
          <w:szCs w:val="28"/>
        </w:rPr>
        <w:t xml:space="preserve"> Point out the peak year. "2018 stands out with the highest sales of $21,658, marking the most successful year within the given period."</w:t>
      </w:r>
    </w:p>
    <w:p w14:paraId="4963740F" w14:textId="77777777" w:rsidR="005C18B5" w:rsidRPr="00C2328E" w:rsidRDefault="005C18B5" w:rsidP="005C18B5">
      <w:pPr>
        <w:numPr>
          <w:ilvl w:val="1"/>
          <w:numId w:val="1"/>
        </w:numPr>
        <w:jc w:val="both"/>
        <w:rPr>
          <w:sz w:val="28"/>
          <w:szCs w:val="28"/>
        </w:rPr>
      </w:pPr>
      <w:r w:rsidRPr="00C2328E">
        <w:rPr>
          <w:b/>
          <w:bCs/>
          <w:sz w:val="28"/>
          <w:szCs w:val="28"/>
        </w:rPr>
        <w:t>Decline Observation:</w:t>
      </w:r>
      <w:r w:rsidRPr="00C2328E">
        <w:rPr>
          <w:sz w:val="28"/>
          <w:szCs w:val="28"/>
        </w:rPr>
        <w:t xml:space="preserve"> Discuss the decline trend. "From 2018 to 2020, there is a steady decline, with sales dropping by approximately 46% from 2018 to 2019 and further decreasing by 20% from 2019 to 2020."</w:t>
      </w:r>
    </w:p>
    <w:p w14:paraId="076834FA" w14:textId="77777777" w:rsidR="005C18B5" w:rsidRPr="00C2328E" w:rsidRDefault="005C18B5" w:rsidP="005C18B5">
      <w:pPr>
        <w:numPr>
          <w:ilvl w:val="0"/>
          <w:numId w:val="1"/>
        </w:numPr>
        <w:jc w:val="both"/>
        <w:rPr>
          <w:sz w:val="28"/>
          <w:szCs w:val="28"/>
        </w:rPr>
      </w:pPr>
      <w:r w:rsidRPr="00C2328E">
        <w:rPr>
          <w:b/>
          <w:bCs/>
          <w:sz w:val="28"/>
          <w:szCs w:val="28"/>
        </w:rPr>
        <w:t>Outlier Analysis:</w:t>
      </w:r>
    </w:p>
    <w:p w14:paraId="43C4FFE9" w14:textId="77777777" w:rsidR="005C18B5" w:rsidRPr="00C2328E" w:rsidRDefault="005C18B5" w:rsidP="005C18B5">
      <w:pPr>
        <w:numPr>
          <w:ilvl w:val="1"/>
          <w:numId w:val="1"/>
        </w:numPr>
        <w:jc w:val="both"/>
        <w:rPr>
          <w:sz w:val="28"/>
          <w:szCs w:val="28"/>
        </w:rPr>
      </w:pPr>
      <w:r w:rsidRPr="00C2328E">
        <w:rPr>
          <w:b/>
          <w:bCs/>
          <w:sz w:val="28"/>
          <w:szCs w:val="28"/>
        </w:rPr>
        <w:t>Highlighting Anomalies:</w:t>
      </w:r>
      <w:r w:rsidRPr="00C2328E">
        <w:rPr>
          <w:sz w:val="28"/>
          <w:szCs w:val="28"/>
        </w:rPr>
        <w:t xml:space="preserve"> Identify any deviations from the expected trend. "No significant outliers are present within this range, but the consistent drop in sales could indicate underlying issues or changing market conditions."</w:t>
      </w:r>
    </w:p>
    <w:p w14:paraId="779A641C" w14:textId="77777777" w:rsidR="005C18B5" w:rsidRPr="00C2328E" w:rsidRDefault="005C18B5" w:rsidP="005C18B5">
      <w:pPr>
        <w:numPr>
          <w:ilvl w:val="0"/>
          <w:numId w:val="1"/>
        </w:numPr>
        <w:jc w:val="both"/>
        <w:rPr>
          <w:sz w:val="28"/>
          <w:szCs w:val="28"/>
        </w:rPr>
      </w:pPr>
      <w:r w:rsidRPr="00C2328E">
        <w:rPr>
          <w:b/>
          <w:bCs/>
          <w:sz w:val="28"/>
          <w:szCs w:val="28"/>
        </w:rPr>
        <w:t>Trend Observations:</w:t>
      </w:r>
    </w:p>
    <w:p w14:paraId="78FF7789" w14:textId="77777777" w:rsidR="005C18B5" w:rsidRPr="00C2328E" w:rsidRDefault="005C18B5" w:rsidP="005C18B5">
      <w:pPr>
        <w:numPr>
          <w:ilvl w:val="1"/>
          <w:numId w:val="1"/>
        </w:numPr>
        <w:jc w:val="both"/>
        <w:rPr>
          <w:sz w:val="28"/>
          <w:szCs w:val="28"/>
        </w:rPr>
      </w:pPr>
      <w:r w:rsidRPr="00C2328E">
        <w:rPr>
          <w:b/>
          <w:bCs/>
          <w:sz w:val="28"/>
          <w:szCs w:val="28"/>
        </w:rPr>
        <w:t>General Trend:</w:t>
      </w:r>
      <w:r w:rsidRPr="00C2328E">
        <w:rPr>
          <w:sz w:val="28"/>
          <w:szCs w:val="28"/>
        </w:rPr>
        <w:t xml:space="preserve"> Emphasize the overall direction of the data. "The data shows a downward trend over the three years, suggesting potential challenges in maintaining sales momentum or shifting market dynamics."</w:t>
      </w:r>
    </w:p>
    <w:p w14:paraId="7B99BC3A" w14:textId="77777777" w:rsidR="005C18B5" w:rsidRPr="00C2328E" w:rsidRDefault="005C18B5" w:rsidP="005C18B5">
      <w:pPr>
        <w:numPr>
          <w:ilvl w:val="1"/>
          <w:numId w:val="1"/>
        </w:numPr>
        <w:jc w:val="both"/>
        <w:rPr>
          <w:sz w:val="28"/>
          <w:szCs w:val="28"/>
        </w:rPr>
      </w:pPr>
      <w:r w:rsidRPr="00C2328E">
        <w:rPr>
          <w:b/>
          <w:bCs/>
          <w:sz w:val="28"/>
          <w:szCs w:val="28"/>
        </w:rPr>
        <w:lastRenderedPageBreak/>
        <w:t>Yearly Comparison:</w:t>
      </w:r>
      <w:r w:rsidRPr="00C2328E">
        <w:rPr>
          <w:sz w:val="28"/>
          <w:szCs w:val="28"/>
        </w:rPr>
        <w:t xml:space="preserve"> Compare year-on-year performance. "Each successive year shows a decrease in sales, reflecting a consistent reduction in revenue over the period."</w:t>
      </w:r>
    </w:p>
    <w:p w14:paraId="53D6E7D8" w14:textId="77777777" w:rsidR="005C18B5" w:rsidRPr="00C2328E" w:rsidRDefault="005C18B5" w:rsidP="005C18B5">
      <w:pPr>
        <w:numPr>
          <w:ilvl w:val="0"/>
          <w:numId w:val="1"/>
        </w:numPr>
        <w:jc w:val="both"/>
        <w:rPr>
          <w:sz w:val="28"/>
          <w:szCs w:val="28"/>
        </w:rPr>
      </w:pPr>
      <w:r w:rsidRPr="00C2328E">
        <w:rPr>
          <w:b/>
          <w:bCs/>
          <w:sz w:val="28"/>
          <w:szCs w:val="28"/>
        </w:rPr>
        <w:t>Visual Aids:</w:t>
      </w:r>
    </w:p>
    <w:p w14:paraId="76891D29" w14:textId="77777777" w:rsidR="005C18B5" w:rsidRPr="00C2328E" w:rsidRDefault="005C18B5" w:rsidP="005C18B5">
      <w:pPr>
        <w:numPr>
          <w:ilvl w:val="1"/>
          <w:numId w:val="1"/>
        </w:numPr>
        <w:jc w:val="both"/>
        <w:rPr>
          <w:sz w:val="28"/>
          <w:szCs w:val="28"/>
        </w:rPr>
      </w:pPr>
      <w:r w:rsidRPr="00C2328E">
        <w:rPr>
          <w:b/>
          <w:bCs/>
          <w:sz w:val="28"/>
          <w:szCs w:val="28"/>
        </w:rPr>
        <w:t>Line Annotations:</w:t>
      </w:r>
      <w:r w:rsidRPr="00C2328E">
        <w:rPr>
          <w:sz w:val="28"/>
          <w:szCs w:val="28"/>
        </w:rPr>
        <w:t xml:space="preserve"> Add markers or annotations to highlight key points, such as the peak in 2018 and the lowest point in 2020.</w:t>
      </w:r>
    </w:p>
    <w:p w14:paraId="0530A9FB" w14:textId="77777777" w:rsidR="005C18B5" w:rsidRPr="00C2328E" w:rsidRDefault="005C18B5" w:rsidP="005C18B5">
      <w:pPr>
        <w:numPr>
          <w:ilvl w:val="1"/>
          <w:numId w:val="1"/>
        </w:numPr>
        <w:jc w:val="both"/>
        <w:rPr>
          <w:sz w:val="28"/>
          <w:szCs w:val="28"/>
        </w:rPr>
      </w:pPr>
      <w:r w:rsidRPr="00C2328E">
        <w:rPr>
          <w:b/>
          <w:bCs/>
          <w:sz w:val="28"/>
          <w:szCs w:val="28"/>
        </w:rPr>
        <w:t>Trendline:</w:t>
      </w:r>
      <w:r w:rsidRPr="00C2328E">
        <w:rPr>
          <w:sz w:val="28"/>
          <w:szCs w:val="28"/>
        </w:rPr>
        <w:t xml:space="preserve"> Include a trendline to visually emphasize the overall decline. "A trendline across the years can clearly depict the downward trajectory in sales."</w:t>
      </w:r>
    </w:p>
    <w:p w14:paraId="36F5ADDE" w14:textId="77777777" w:rsidR="005C18B5" w:rsidRPr="00C2328E" w:rsidRDefault="005C18B5" w:rsidP="005C18B5">
      <w:pPr>
        <w:numPr>
          <w:ilvl w:val="1"/>
          <w:numId w:val="1"/>
        </w:numPr>
        <w:jc w:val="both"/>
        <w:rPr>
          <w:sz w:val="28"/>
          <w:szCs w:val="28"/>
        </w:rPr>
      </w:pPr>
      <w:r w:rsidRPr="00C2328E">
        <w:rPr>
          <w:b/>
          <w:bCs/>
          <w:sz w:val="28"/>
          <w:szCs w:val="28"/>
        </w:rPr>
        <w:t>Data Labels:</w:t>
      </w:r>
      <w:r w:rsidRPr="00C2328E">
        <w:rPr>
          <w:sz w:val="28"/>
          <w:szCs w:val="28"/>
        </w:rPr>
        <w:t xml:space="preserve"> Use data labels to show exact sales figures for each year on the chart. "Displaying data labels on the line chart provides precise figures for each year, enhancing clarity."</w:t>
      </w:r>
    </w:p>
    <w:p w14:paraId="0A1BF385" w14:textId="77777777" w:rsidR="005C18B5" w:rsidRPr="00C2328E" w:rsidRDefault="005C18B5" w:rsidP="005C18B5">
      <w:pPr>
        <w:numPr>
          <w:ilvl w:val="0"/>
          <w:numId w:val="1"/>
        </w:numPr>
        <w:jc w:val="both"/>
        <w:rPr>
          <w:sz w:val="28"/>
          <w:szCs w:val="28"/>
        </w:rPr>
      </w:pPr>
      <w:r w:rsidRPr="00C2328E">
        <w:rPr>
          <w:b/>
          <w:bCs/>
          <w:sz w:val="28"/>
          <w:szCs w:val="28"/>
        </w:rPr>
        <w:t>Summary Section:</w:t>
      </w:r>
    </w:p>
    <w:p w14:paraId="6D59EEEF" w14:textId="77777777" w:rsidR="005C18B5" w:rsidRPr="00C2328E" w:rsidRDefault="005C18B5" w:rsidP="005C18B5">
      <w:pPr>
        <w:numPr>
          <w:ilvl w:val="1"/>
          <w:numId w:val="1"/>
        </w:numPr>
        <w:jc w:val="both"/>
        <w:rPr>
          <w:sz w:val="28"/>
          <w:szCs w:val="28"/>
        </w:rPr>
      </w:pPr>
      <w:r w:rsidRPr="00C2328E">
        <w:rPr>
          <w:b/>
          <w:bCs/>
          <w:sz w:val="28"/>
          <w:szCs w:val="28"/>
        </w:rPr>
        <w:t>Brief Summary:</w:t>
      </w:r>
      <w:r w:rsidRPr="00C2328E">
        <w:rPr>
          <w:sz w:val="28"/>
          <w:szCs w:val="28"/>
        </w:rPr>
        <w:t xml:space="preserve"> Summarize the key takeaways below the chart. "The line chart illustrates a significant decline in sales from 2018 to 2020, with the highest sales recorded in 2018 and a steady decrease in subsequent years. This suggests a need for further investigation into the factors contributing to this trend."</w:t>
      </w:r>
    </w:p>
    <w:p w14:paraId="2E303AD1" w14:textId="77777777" w:rsidR="005C18B5" w:rsidRPr="00C2328E" w:rsidRDefault="005C18B5" w:rsidP="005C18B5">
      <w:pPr>
        <w:jc w:val="both"/>
        <w:rPr>
          <w:sz w:val="28"/>
          <w:szCs w:val="28"/>
        </w:rPr>
      </w:pPr>
      <w:r w:rsidRPr="00C2328E">
        <w:rPr>
          <w:sz w:val="28"/>
          <w:szCs w:val="28"/>
        </w:rPr>
        <w:t xml:space="preserve">By incorporating these storytelling elements, you can transform the line chart into a powerful tool for </w:t>
      </w:r>
      <w:proofErr w:type="spellStart"/>
      <w:r w:rsidRPr="00C2328E">
        <w:rPr>
          <w:sz w:val="28"/>
          <w:szCs w:val="28"/>
        </w:rPr>
        <w:t>analyzing</w:t>
      </w:r>
      <w:proofErr w:type="spellEnd"/>
      <w:r w:rsidRPr="00C2328E">
        <w:rPr>
          <w:sz w:val="28"/>
          <w:szCs w:val="28"/>
        </w:rPr>
        <w:t xml:space="preserve"> and communicating sales performance trends, making the data more accessible and actionable for your audience.</w:t>
      </w:r>
    </w:p>
    <w:p w14:paraId="256494C2" w14:textId="2E094BFB" w:rsidR="005C18B5" w:rsidRPr="00C2328E" w:rsidRDefault="005C18B5" w:rsidP="005C18B5">
      <w:pPr>
        <w:jc w:val="both"/>
        <w:rPr>
          <w:b/>
          <w:bCs/>
          <w:sz w:val="28"/>
          <w:szCs w:val="28"/>
          <w:u w:val="single"/>
        </w:rPr>
      </w:pPr>
      <w:r w:rsidRPr="00C2328E">
        <w:rPr>
          <w:b/>
          <w:bCs/>
          <w:sz w:val="28"/>
          <w:szCs w:val="28"/>
          <w:u w:val="single"/>
        </w:rPr>
        <w:t>Bar chart</w:t>
      </w:r>
      <w:r w:rsidR="00C2328E" w:rsidRPr="00C2328E">
        <w:rPr>
          <w:b/>
          <w:bCs/>
          <w:sz w:val="28"/>
          <w:szCs w:val="28"/>
          <w:u w:val="single"/>
        </w:rPr>
        <w:t>-</w:t>
      </w:r>
      <w:r w:rsidR="00C2328E" w:rsidRPr="00C2328E">
        <w:rPr>
          <w:b/>
          <w:bCs/>
          <w:sz w:val="28"/>
          <w:szCs w:val="28"/>
          <w:u w:val="single"/>
          <w:lang w:val="en-US"/>
        </w:rPr>
        <w:t>city wise sales performance</w:t>
      </w:r>
    </w:p>
    <w:p w14:paraId="51A4DA23" w14:textId="39B30F74" w:rsidR="005C18B5" w:rsidRPr="00C2328E" w:rsidRDefault="005C18B5" w:rsidP="005C18B5">
      <w:pPr>
        <w:jc w:val="both"/>
        <w:rPr>
          <w:sz w:val="28"/>
          <w:szCs w:val="28"/>
        </w:rPr>
      </w:pPr>
      <w:r w:rsidRPr="00C2328E">
        <w:rPr>
          <w:b/>
          <w:bCs/>
          <w:sz w:val="28"/>
          <w:szCs w:val="28"/>
        </w:rPr>
        <w:t>As an expert storyteller in data visualization, help me add components to enhance storytelling of the bar chart designed with the following data:</w:t>
      </w:r>
    </w:p>
    <w:p w14:paraId="3C515532" w14:textId="77777777" w:rsidR="005C18B5" w:rsidRPr="00C2328E" w:rsidRDefault="005C18B5" w:rsidP="005C18B5">
      <w:pPr>
        <w:jc w:val="both"/>
        <w:rPr>
          <w:sz w:val="28"/>
          <w:szCs w:val="28"/>
        </w:rPr>
      </w:pPr>
      <w:r w:rsidRPr="00C2328E">
        <w:rPr>
          <w:b/>
          <w:bCs/>
          <w:sz w:val="28"/>
          <w:szCs w:val="28"/>
        </w:rPr>
        <w:t>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3"/>
        <w:gridCol w:w="1564"/>
      </w:tblGrid>
      <w:tr w:rsidR="005C18B5" w:rsidRPr="00C2328E" w14:paraId="75611D2A" w14:textId="77777777" w:rsidTr="009A559E">
        <w:trPr>
          <w:tblHeader/>
          <w:tblCellSpacing w:w="15" w:type="dxa"/>
        </w:trPr>
        <w:tc>
          <w:tcPr>
            <w:tcW w:w="0" w:type="auto"/>
            <w:vAlign w:val="center"/>
            <w:hideMark/>
          </w:tcPr>
          <w:p w14:paraId="173E28E5" w14:textId="77777777" w:rsidR="005C18B5" w:rsidRPr="00C2328E" w:rsidRDefault="005C18B5" w:rsidP="005C18B5">
            <w:pPr>
              <w:jc w:val="both"/>
              <w:rPr>
                <w:b/>
                <w:bCs/>
                <w:sz w:val="28"/>
                <w:szCs w:val="28"/>
              </w:rPr>
            </w:pPr>
            <w:r w:rsidRPr="00C2328E">
              <w:rPr>
                <w:b/>
                <w:bCs/>
                <w:sz w:val="28"/>
                <w:szCs w:val="28"/>
              </w:rPr>
              <w:t>Row Labels</w:t>
            </w:r>
          </w:p>
        </w:tc>
        <w:tc>
          <w:tcPr>
            <w:tcW w:w="0" w:type="auto"/>
            <w:vAlign w:val="center"/>
            <w:hideMark/>
          </w:tcPr>
          <w:p w14:paraId="46B3A8D7" w14:textId="77777777" w:rsidR="005C18B5" w:rsidRPr="00C2328E" w:rsidRDefault="005C18B5" w:rsidP="005C18B5">
            <w:pPr>
              <w:jc w:val="both"/>
              <w:rPr>
                <w:b/>
                <w:bCs/>
                <w:sz w:val="28"/>
                <w:szCs w:val="28"/>
              </w:rPr>
            </w:pPr>
            <w:r w:rsidRPr="00C2328E">
              <w:rPr>
                <w:b/>
                <w:bCs/>
                <w:sz w:val="28"/>
                <w:szCs w:val="28"/>
              </w:rPr>
              <w:t>Sum of Sales</w:t>
            </w:r>
          </w:p>
        </w:tc>
      </w:tr>
      <w:tr w:rsidR="005C18B5" w:rsidRPr="00C2328E" w14:paraId="45A225EB" w14:textId="77777777" w:rsidTr="009A559E">
        <w:trPr>
          <w:tblCellSpacing w:w="15" w:type="dxa"/>
        </w:trPr>
        <w:tc>
          <w:tcPr>
            <w:tcW w:w="0" w:type="auto"/>
            <w:vAlign w:val="center"/>
            <w:hideMark/>
          </w:tcPr>
          <w:p w14:paraId="29A8C507" w14:textId="77777777" w:rsidR="005C18B5" w:rsidRPr="00C2328E" w:rsidRDefault="005C18B5" w:rsidP="005C18B5">
            <w:pPr>
              <w:jc w:val="both"/>
              <w:rPr>
                <w:sz w:val="28"/>
                <w:szCs w:val="28"/>
              </w:rPr>
            </w:pPr>
            <w:r w:rsidRPr="00C2328E">
              <w:rPr>
                <w:sz w:val="28"/>
                <w:szCs w:val="28"/>
              </w:rPr>
              <w:t>Anaheim</w:t>
            </w:r>
          </w:p>
        </w:tc>
        <w:tc>
          <w:tcPr>
            <w:tcW w:w="0" w:type="auto"/>
            <w:vAlign w:val="center"/>
            <w:hideMark/>
          </w:tcPr>
          <w:p w14:paraId="4A9B5F41" w14:textId="77777777" w:rsidR="005C18B5" w:rsidRPr="00C2328E" w:rsidRDefault="005C18B5" w:rsidP="005C18B5">
            <w:pPr>
              <w:jc w:val="both"/>
              <w:rPr>
                <w:sz w:val="28"/>
                <w:szCs w:val="28"/>
              </w:rPr>
            </w:pPr>
            <w:r w:rsidRPr="00C2328E">
              <w:rPr>
                <w:sz w:val="28"/>
                <w:szCs w:val="28"/>
              </w:rPr>
              <w:t>302</w:t>
            </w:r>
          </w:p>
        </w:tc>
      </w:tr>
      <w:tr w:rsidR="005C18B5" w:rsidRPr="00C2328E" w14:paraId="0D3A4F0B" w14:textId="77777777" w:rsidTr="009A559E">
        <w:trPr>
          <w:tblCellSpacing w:w="15" w:type="dxa"/>
        </w:trPr>
        <w:tc>
          <w:tcPr>
            <w:tcW w:w="0" w:type="auto"/>
            <w:vAlign w:val="center"/>
            <w:hideMark/>
          </w:tcPr>
          <w:p w14:paraId="78957206" w14:textId="77777777" w:rsidR="005C18B5" w:rsidRPr="00C2328E" w:rsidRDefault="005C18B5" w:rsidP="005C18B5">
            <w:pPr>
              <w:jc w:val="both"/>
              <w:rPr>
                <w:sz w:val="28"/>
                <w:szCs w:val="28"/>
              </w:rPr>
            </w:pPr>
            <w:r w:rsidRPr="00C2328E">
              <w:rPr>
                <w:sz w:val="28"/>
                <w:szCs w:val="28"/>
              </w:rPr>
              <w:t>Brentwood</w:t>
            </w:r>
          </w:p>
        </w:tc>
        <w:tc>
          <w:tcPr>
            <w:tcW w:w="0" w:type="auto"/>
            <w:vAlign w:val="center"/>
            <w:hideMark/>
          </w:tcPr>
          <w:p w14:paraId="18443F3A" w14:textId="77777777" w:rsidR="005C18B5" w:rsidRPr="00C2328E" w:rsidRDefault="005C18B5" w:rsidP="005C18B5">
            <w:pPr>
              <w:jc w:val="both"/>
              <w:rPr>
                <w:sz w:val="28"/>
                <w:szCs w:val="28"/>
              </w:rPr>
            </w:pPr>
            <w:r w:rsidRPr="00C2328E">
              <w:rPr>
                <w:sz w:val="28"/>
                <w:szCs w:val="28"/>
              </w:rPr>
              <w:t>902</w:t>
            </w:r>
          </w:p>
        </w:tc>
      </w:tr>
      <w:tr w:rsidR="005C18B5" w:rsidRPr="00C2328E" w14:paraId="7269559C" w14:textId="77777777" w:rsidTr="009A559E">
        <w:trPr>
          <w:tblCellSpacing w:w="15" w:type="dxa"/>
        </w:trPr>
        <w:tc>
          <w:tcPr>
            <w:tcW w:w="0" w:type="auto"/>
            <w:vAlign w:val="center"/>
            <w:hideMark/>
          </w:tcPr>
          <w:p w14:paraId="10F70A9A" w14:textId="77777777" w:rsidR="005C18B5" w:rsidRPr="00C2328E" w:rsidRDefault="005C18B5" w:rsidP="005C18B5">
            <w:pPr>
              <w:jc w:val="both"/>
              <w:rPr>
                <w:sz w:val="28"/>
                <w:szCs w:val="28"/>
              </w:rPr>
            </w:pPr>
            <w:r w:rsidRPr="00C2328E">
              <w:rPr>
                <w:sz w:val="28"/>
                <w:szCs w:val="28"/>
              </w:rPr>
              <w:t>Coachella</w:t>
            </w:r>
          </w:p>
        </w:tc>
        <w:tc>
          <w:tcPr>
            <w:tcW w:w="0" w:type="auto"/>
            <w:vAlign w:val="center"/>
            <w:hideMark/>
          </w:tcPr>
          <w:p w14:paraId="705E72DC" w14:textId="77777777" w:rsidR="005C18B5" w:rsidRPr="00C2328E" w:rsidRDefault="005C18B5" w:rsidP="005C18B5">
            <w:pPr>
              <w:jc w:val="both"/>
              <w:rPr>
                <w:sz w:val="28"/>
                <w:szCs w:val="28"/>
              </w:rPr>
            </w:pPr>
            <w:r w:rsidRPr="00C2328E">
              <w:rPr>
                <w:sz w:val="28"/>
                <w:szCs w:val="28"/>
              </w:rPr>
              <w:t>100</w:t>
            </w:r>
          </w:p>
        </w:tc>
      </w:tr>
      <w:tr w:rsidR="005C18B5" w:rsidRPr="00C2328E" w14:paraId="207FB43C" w14:textId="77777777" w:rsidTr="009A559E">
        <w:trPr>
          <w:tblCellSpacing w:w="15" w:type="dxa"/>
        </w:trPr>
        <w:tc>
          <w:tcPr>
            <w:tcW w:w="0" w:type="auto"/>
            <w:vAlign w:val="center"/>
            <w:hideMark/>
          </w:tcPr>
          <w:p w14:paraId="4E062CE5" w14:textId="77777777" w:rsidR="005C18B5" w:rsidRPr="00C2328E" w:rsidRDefault="005C18B5" w:rsidP="005C18B5">
            <w:pPr>
              <w:jc w:val="both"/>
              <w:rPr>
                <w:sz w:val="28"/>
                <w:szCs w:val="28"/>
              </w:rPr>
            </w:pPr>
            <w:r w:rsidRPr="00C2328E">
              <w:rPr>
                <w:sz w:val="28"/>
                <w:szCs w:val="28"/>
              </w:rPr>
              <w:lastRenderedPageBreak/>
              <w:t>Costa Mesa</w:t>
            </w:r>
          </w:p>
        </w:tc>
        <w:tc>
          <w:tcPr>
            <w:tcW w:w="0" w:type="auto"/>
            <w:vAlign w:val="center"/>
            <w:hideMark/>
          </w:tcPr>
          <w:p w14:paraId="5DF52455" w14:textId="77777777" w:rsidR="005C18B5" w:rsidRPr="00C2328E" w:rsidRDefault="005C18B5" w:rsidP="005C18B5">
            <w:pPr>
              <w:jc w:val="both"/>
              <w:rPr>
                <w:sz w:val="28"/>
                <w:szCs w:val="28"/>
              </w:rPr>
            </w:pPr>
            <w:r w:rsidRPr="00C2328E">
              <w:rPr>
                <w:sz w:val="28"/>
                <w:szCs w:val="28"/>
              </w:rPr>
              <w:t>240</w:t>
            </w:r>
          </w:p>
        </w:tc>
      </w:tr>
      <w:tr w:rsidR="005C18B5" w:rsidRPr="00C2328E" w14:paraId="2E8F1AF2" w14:textId="77777777" w:rsidTr="009A559E">
        <w:trPr>
          <w:tblCellSpacing w:w="15" w:type="dxa"/>
        </w:trPr>
        <w:tc>
          <w:tcPr>
            <w:tcW w:w="0" w:type="auto"/>
            <w:vAlign w:val="center"/>
            <w:hideMark/>
          </w:tcPr>
          <w:p w14:paraId="5E323617" w14:textId="77777777" w:rsidR="005C18B5" w:rsidRPr="00C2328E" w:rsidRDefault="005C18B5" w:rsidP="005C18B5">
            <w:pPr>
              <w:jc w:val="both"/>
              <w:rPr>
                <w:sz w:val="28"/>
                <w:szCs w:val="28"/>
              </w:rPr>
            </w:pPr>
            <w:r w:rsidRPr="00C2328E">
              <w:rPr>
                <w:sz w:val="28"/>
                <w:szCs w:val="28"/>
              </w:rPr>
              <w:t>Encinitas</w:t>
            </w:r>
          </w:p>
        </w:tc>
        <w:tc>
          <w:tcPr>
            <w:tcW w:w="0" w:type="auto"/>
            <w:vAlign w:val="center"/>
            <w:hideMark/>
          </w:tcPr>
          <w:p w14:paraId="4751F775" w14:textId="77777777" w:rsidR="005C18B5" w:rsidRPr="00C2328E" w:rsidRDefault="005C18B5" w:rsidP="005C18B5">
            <w:pPr>
              <w:jc w:val="both"/>
              <w:rPr>
                <w:sz w:val="28"/>
                <w:szCs w:val="28"/>
              </w:rPr>
            </w:pPr>
            <w:r w:rsidRPr="00C2328E">
              <w:rPr>
                <w:sz w:val="28"/>
                <w:szCs w:val="28"/>
              </w:rPr>
              <w:t>120</w:t>
            </w:r>
          </w:p>
        </w:tc>
      </w:tr>
      <w:tr w:rsidR="005C18B5" w:rsidRPr="00C2328E" w14:paraId="73E387D4" w14:textId="77777777" w:rsidTr="009A559E">
        <w:trPr>
          <w:tblCellSpacing w:w="15" w:type="dxa"/>
        </w:trPr>
        <w:tc>
          <w:tcPr>
            <w:tcW w:w="0" w:type="auto"/>
            <w:vAlign w:val="center"/>
            <w:hideMark/>
          </w:tcPr>
          <w:p w14:paraId="43098EC7" w14:textId="77777777" w:rsidR="005C18B5" w:rsidRPr="00C2328E" w:rsidRDefault="005C18B5" w:rsidP="005C18B5">
            <w:pPr>
              <w:jc w:val="both"/>
              <w:rPr>
                <w:sz w:val="28"/>
                <w:szCs w:val="28"/>
              </w:rPr>
            </w:pPr>
            <w:r w:rsidRPr="00C2328E">
              <w:rPr>
                <w:sz w:val="28"/>
                <w:szCs w:val="28"/>
              </w:rPr>
              <w:t>Fresno</w:t>
            </w:r>
          </w:p>
        </w:tc>
        <w:tc>
          <w:tcPr>
            <w:tcW w:w="0" w:type="auto"/>
            <w:vAlign w:val="center"/>
            <w:hideMark/>
          </w:tcPr>
          <w:p w14:paraId="60B75277" w14:textId="77777777" w:rsidR="005C18B5" w:rsidRPr="00C2328E" w:rsidRDefault="005C18B5" w:rsidP="005C18B5">
            <w:pPr>
              <w:jc w:val="both"/>
              <w:rPr>
                <w:sz w:val="28"/>
                <w:szCs w:val="28"/>
              </w:rPr>
            </w:pPr>
            <w:r w:rsidRPr="00C2328E">
              <w:rPr>
                <w:sz w:val="28"/>
                <w:szCs w:val="28"/>
              </w:rPr>
              <w:t>691</w:t>
            </w:r>
          </w:p>
        </w:tc>
      </w:tr>
      <w:tr w:rsidR="005C18B5" w:rsidRPr="00C2328E" w14:paraId="7BC740D7" w14:textId="77777777" w:rsidTr="009A559E">
        <w:trPr>
          <w:tblCellSpacing w:w="15" w:type="dxa"/>
        </w:trPr>
        <w:tc>
          <w:tcPr>
            <w:tcW w:w="0" w:type="auto"/>
            <w:vAlign w:val="center"/>
            <w:hideMark/>
          </w:tcPr>
          <w:p w14:paraId="7ADEBFBB" w14:textId="77777777" w:rsidR="005C18B5" w:rsidRPr="00C2328E" w:rsidRDefault="005C18B5" w:rsidP="005C18B5">
            <w:pPr>
              <w:jc w:val="both"/>
              <w:rPr>
                <w:sz w:val="28"/>
                <w:szCs w:val="28"/>
              </w:rPr>
            </w:pPr>
            <w:r w:rsidRPr="00C2328E">
              <w:rPr>
                <w:sz w:val="28"/>
                <w:szCs w:val="28"/>
              </w:rPr>
              <w:t>Hesperia</w:t>
            </w:r>
          </w:p>
        </w:tc>
        <w:tc>
          <w:tcPr>
            <w:tcW w:w="0" w:type="auto"/>
            <w:vAlign w:val="center"/>
            <w:hideMark/>
          </w:tcPr>
          <w:p w14:paraId="4E6E628B" w14:textId="77777777" w:rsidR="005C18B5" w:rsidRPr="00C2328E" w:rsidRDefault="005C18B5" w:rsidP="005C18B5">
            <w:pPr>
              <w:jc w:val="both"/>
              <w:rPr>
                <w:sz w:val="28"/>
                <w:szCs w:val="28"/>
              </w:rPr>
            </w:pPr>
            <w:r w:rsidRPr="00C2328E">
              <w:rPr>
                <w:sz w:val="28"/>
                <w:szCs w:val="28"/>
              </w:rPr>
              <w:t>100</w:t>
            </w:r>
          </w:p>
        </w:tc>
      </w:tr>
      <w:tr w:rsidR="005C18B5" w:rsidRPr="00C2328E" w14:paraId="4EAD40BE" w14:textId="77777777" w:rsidTr="009A559E">
        <w:trPr>
          <w:tblCellSpacing w:w="15" w:type="dxa"/>
        </w:trPr>
        <w:tc>
          <w:tcPr>
            <w:tcW w:w="0" w:type="auto"/>
            <w:vAlign w:val="center"/>
            <w:hideMark/>
          </w:tcPr>
          <w:p w14:paraId="260F69D9" w14:textId="77777777" w:rsidR="005C18B5" w:rsidRPr="00C2328E" w:rsidRDefault="005C18B5" w:rsidP="005C18B5">
            <w:pPr>
              <w:jc w:val="both"/>
              <w:rPr>
                <w:sz w:val="28"/>
                <w:szCs w:val="28"/>
              </w:rPr>
            </w:pPr>
            <w:r w:rsidRPr="00C2328E">
              <w:rPr>
                <w:sz w:val="28"/>
                <w:szCs w:val="28"/>
              </w:rPr>
              <w:t>La Quinta</w:t>
            </w:r>
          </w:p>
        </w:tc>
        <w:tc>
          <w:tcPr>
            <w:tcW w:w="0" w:type="auto"/>
            <w:vAlign w:val="center"/>
            <w:hideMark/>
          </w:tcPr>
          <w:p w14:paraId="385C797B" w14:textId="77777777" w:rsidR="005C18B5" w:rsidRPr="00C2328E" w:rsidRDefault="005C18B5" w:rsidP="005C18B5">
            <w:pPr>
              <w:jc w:val="both"/>
              <w:rPr>
                <w:sz w:val="28"/>
                <w:szCs w:val="28"/>
              </w:rPr>
            </w:pPr>
            <w:r w:rsidRPr="00C2328E">
              <w:rPr>
                <w:sz w:val="28"/>
                <w:szCs w:val="28"/>
              </w:rPr>
              <w:t>46</w:t>
            </w:r>
          </w:p>
        </w:tc>
      </w:tr>
      <w:tr w:rsidR="005C18B5" w:rsidRPr="00C2328E" w14:paraId="42E397F0" w14:textId="77777777" w:rsidTr="009A559E">
        <w:trPr>
          <w:tblCellSpacing w:w="15" w:type="dxa"/>
        </w:trPr>
        <w:tc>
          <w:tcPr>
            <w:tcW w:w="0" w:type="auto"/>
            <w:vAlign w:val="center"/>
            <w:hideMark/>
          </w:tcPr>
          <w:p w14:paraId="6799A9CA" w14:textId="77777777" w:rsidR="005C18B5" w:rsidRPr="00C2328E" w:rsidRDefault="005C18B5" w:rsidP="005C18B5">
            <w:pPr>
              <w:jc w:val="both"/>
              <w:rPr>
                <w:sz w:val="28"/>
                <w:szCs w:val="28"/>
              </w:rPr>
            </w:pPr>
            <w:r w:rsidRPr="00C2328E">
              <w:rPr>
                <w:sz w:val="28"/>
                <w:szCs w:val="28"/>
              </w:rPr>
              <w:t>Los Angeles</w:t>
            </w:r>
          </w:p>
        </w:tc>
        <w:tc>
          <w:tcPr>
            <w:tcW w:w="0" w:type="auto"/>
            <w:vAlign w:val="center"/>
            <w:hideMark/>
          </w:tcPr>
          <w:p w14:paraId="0D139263" w14:textId="77777777" w:rsidR="005C18B5" w:rsidRPr="00C2328E" w:rsidRDefault="005C18B5" w:rsidP="005C18B5">
            <w:pPr>
              <w:jc w:val="both"/>
              <w:rPr>
                <w:sz w:val="28"/>
                <w:szCs w:val="28"/>
              </w:rPr>
            </w:pPr>
            <w:r w:rsidRPr="00C2328E">
              <w:rPr>
                <w:sz w:val="28"/>
                <w:szCs w:val="28"/>
              </w:rPr>
              <w:t>18114</w:t>
            </w:r>
          </w:p>
        </w:tc>
      </w:tr>
      <w:tr w:rsidR="005C18B5" w:rsidRPr="00C2328E" w14:paraId="07D530FA" w14:textId="77777777" w:rsidTr="009A559E">
        <w:trPr>
          <w:tblCellSpacing w:w="15" w:type="dxa"/>
        </w:trPr>
        <w:tc>
          <w:tcPr>
            <w:tcW w:w="0" w:type="auto"/>
            <w:vAlign w:val="center"/>
            <w:hideMark/>
          </w:tcPr>
          <w:p w14:paraId="30489FF7" w14:textId="77777777" w:rsidR="005C18B5" w:rsidRPr="00C2328E" w:rsidRDefault="005C18B5" w:rsidP="005C18B5">
            <w:pPr>
              <w:jc w:val="both"/>
              <w:rPr>
                <w:sz w:val="28"/>
                <w:szCs w:val="28"/>
              </w:rPr>
            </w:pPr>
            <w:r w:rsidRPr="00C2328E">
              <w:rPr>
                <w:sz w:val="28"/>
                <w:szCs w:val="28"/>
              </w:rPr>
              <w:t>Oakland</w:t>
            </w:r>
          </w:p>
        </w:tc>
        <w:tc>
          <w:tcPr>
            <w:tcW w:w="0" w:type="auto"/>
            <w:vAlign w:val="center"/>
            <w:hideMark/>
          </w:tcPr>
          <w:p w14:paraId="6D2D8F09" w14:textId="77777777" w:rsidR="005C18B5" w:rsidRPr="00C2328E" w:rsidRDefault="005C18B5" w:rsidP="005C18B5">
            <w:pPr>
              <w:jc w:val="both"/>
              <w:rPr>
                <w:sz w:val="28"/>
                <w:szCs w:val="28"/>
              </w:rPr>
            </w:pPr>
            <w:r w:rsidRPr="00C2328E">
              <w:rPr>
                <w:sz w:val="28"/>
                <w:szCs w:val="28"/>
              </w:rPr>
              <w:t>72</w:t>
            </w:r>
          </w:p>
        </w:tc>
      </w:tr>
      <w:tr w:rsidR="005C18B5" w:rsidRPr="00C2328E" w14:paraId="1A6A478D" w14:textId="77777777" w:rsidTr="009A559E">
        <w:trPr>
          <w:tblCellSpacing w:w="15" w:type="dxa"/>
        </w:trPr>
        <w:tc>
          <w:tcPr>
            <w:tcW w:w="0" w:type="auto"/>
            <w:vAlign w:val="center"/>
            <w:hideMark/>
          </w:tcPr>
          <w:p w14:paraId="18C49F18" w14:textId="77777777" w:rsidR="005C18B5" w:rsidRPr="00C2328E" w:rsidRDefault="005C18B5" w:rsidP="005C18B5">
            <w:pPr>
              <w:jc w:val="both"/>
              <w:rPr>
                <w:sz w:val="28"/>
                <w:szCs w:val="28"/>
              </w:rPr>
            </w:pPr>
            <w:r w:rsidRPr="00C2328E">
              <w:rPr>
                <w:sz w:val="28"/>
                <w:szCs w:val="28"/>
              </w:rPr>
              <w:t>Pasadena</w:t>
            </w:r>
          </w:p>
        </w:tc>
        <w:tc>
          <w:tcPr>
            <w:tcW w:w="0" w:type="auto"/>
            <w:vAlign w:val="center"/>
            <w:hideMark/>
          </w:tcPr>
          <w:p w14:paraId="4A181F01" w14:textId="77777777" w:rsidR="005C18B5" w:rsidRPr="00C2328E" w:rsidRDefault="005C18B5" w:rsidP="005C18B5">
            <w:pPr>
              <w:jc w:val="both"/>
              <w:rPr>
                <w:sz w:val="28"/>
                <w:szCs w:val="28"/>
              </w:rPr>
            </w:pPr>
            <w:r w:rsidRPr="00C2328E">
              <w:rPr>
                <w:sz w:val="28"/>
                <w:szCs w:val="28"/>
              </w:rPr>
              <w:t>860</w:t>
            </w:r>
          </w:p>
        </w:tc>
      </w:tr>
      <w:tr w:rsidR="005C18B5" w:rsidRPr="00C2328E" w14:paraId="71E75773" w14:textId="77777777" w:rsidTr="009A559E">
        <w:trPr>
          <w:tblCellSpacing w:w="15" w:type="dxa"/>
        </w:trPr>
        <w:tc>
          <w:tcPr>
            <w:tcW w:w="0" w:type="auto"/>
            <w:vAlign w:val="center"/>
            <w:hideMark/>
          </w:tcPr>
          <w:p w14:paraId="7A47AC0F" w14:textId="77777777" w:rsidR="005C18B5" w:rsidRPr="00C2328E" w:rsidRDefault="005C18B5" w:rsidP="005C18B5">
            <w:pPr>
              <w:jc w:val="both"/>
              <w:rPr>
                <w:sz w:val="28"/>
                <w:szCs w:val="28"/>
              </w:rPr>
            </w:pPr>
            <w:r w:rsidRPr="00C2328E">
              <w:rPr>
                <w:sz w:val="28"/>
                <w:szCs w:val="28"/>
              </w:rPr>
              <w:t>Pomona</w:t>
            </w:r>
          </w:p>
        </w:tc>
        <w:tc>
          <w:tcPr>
            <w:tcW w:w="0" w:type="auto"/>
            <w:vAlign w:val="center"/>
            <w:hideMark/>
          </w:tcPr>
          <w:p w14:paraId="2AA0B25D" w14:textId="77777777" w:rsidR="005C18B5" w:rsidRPr="00C2328E" w:rsidRDefault="005C18B5" w:rsidP="005C18B5">
            <w:pPr>
              <w:jc w:val="both"/>
              <w:rPr>
                <w:sz w:val="28"/>
                <w:szCs w:val="28"/>
              </w:rPr>
            </w:pPr>
            <w:r w:rsidRPr="00C2328E">
              <w:rPr>
                <w:sz w:val="28"/>
                <w:szCs w:val="28"/>
              </w:rPr>
              <w:t>200</w:t>
            </w:r>
          </w:p>
        </w:tc>
      </w:tr>
      <w:tr w:rsidR="005C18B5" w:rsidRPr="00C2328E" w14:paraId="56D7713A" w14:textId="77777777" w:rsidTr="009A559E">
        <w:trPr>
          <w:tblCellSpacing w:w="15" w:type="dxa"/>
        </w:trPr>
        <w:tc>
          <w:tcPr>
            <w:tcW w:w="0" w:type="auto"/>
            <w:vAlign w:val="center"/>
            <w:hideMark/>
          </w:tcPr>
          <w:p w14:paraId="5312C36C" w14:textId="77777777" w:rsidR="005C18B5" w:rsidRPr="00C2328E" w:rsidRDefault="005C18B5" w:rsidP="005C18B5">
            <w:pPr>
              <w:jc w:val="both"/>
              <w:rPr>
                <w:sz w:val="28"/>
                <w:szCs w:val="28"/>
              </w:rPr>
            </w:pPr>
            <w:r w:rsidRPr="00C2328E">
              <w:rPr>
                <w:sz w:val="28"/>
                <w:szCs w:val="28"/>
              </w:rPr>
              <w:t>Redlands</w:t>
            </w:r>
          </w:p>
        </w:tc>
        <w:tc>
          <w:tcPr>
            <w:tcW w:w="0" w:type="auto"/>
            <w:vAlign w:val="center"/>
            <w:hideMark/>
          </w:tcPr>
          <w:p w14:paraId="11DFEEC3" w14:textId="77777777" w:rsidR="005C18B5" w:rsidRPr="00C2328E" w:rsidRDefault="005C18B5" w:rsidP="005C18B5">
            <w:pPr>
              <w:jc w:val="both"/>
              <w:rPr>
                <w:sz w:val="28"/>
                <w:szCs w:val="28"/>
              </w:rPr>
            </w:pPr>
            <w:r w:rsidRPr="00C2328E">
              <w:rPr>
                <w:sz w:val="28"/>
                <w:szCs w:val="28"/>
              </w:rPr>
              <w:t>1296</w:t>
            </w:r>
          </w:p>
        </w:tc>
      </w:tr>
      <w:tr w:rsidR="005C18B5" w:rsidRPr="00C2328E" w14:paraId="3246C789" w14:textId="77777777" w:rsidTr="009A559E">
        <w:trPr>
          <w:tblCellSpacing w:w="15" w:type="dxa"/>
        </w:trPr>
        <w:tc>
          <w:tcPr>
            <w:tcW w:w="0" w:type="auto"/>
            <w:vAlign w:val="center"/>
            <w:hideMark/>
          </w:tcPr>
          <w:p w14:paraId="221F955D" w14:textId="77777777" w:rsidR="005C18B5" w:rsidRPr="00C2328E" w:rsidRDefault="005C18B5" w:rsidP="005C18B5">
            <w:pPr>
              <w:jc w:val="both"/>
              <w:rPr>
                <w:sz w:val="28"/>
                <w:szCs w:val="28"/>
              </w:rPr>
            </w:pPr>
            <w:r w:rsidRPr="00C2328E">
              <w:rPr>
                <w:sz w:val="28"/>
                <w:szCs w:val="28"/>
              </w:rPr>
              <w:t>Redondo Beach</w:t>
            </w:r>
          </w:p>
        </w:tc>
        <w:tc>
          <w:tcPr>
            <w:tcW w:w="0" w:type="auto"/>
            <w:vAlign w:val="center"/>
            <w:hideMark/>
          </w:tcPr>
          <w:p w14:paraId="30B1DBB7" w14:textId="77777777" w:rsidR="005C18B5" w:rsidRPr="00C2328E" w:rsidRDefault="005C18B5" w:rsidP="005C18B5">
            <w:pPr>
              <w:jc w:val="both"/>
              <w:rPr>
                <w:sz w:val="28"/>
                <w:szCs w:val="28"/>
              </w:rPr>
            </w:pPr>
            <w:r w:rsidRPr="00C2328E">
              <w:rPr>
                <w:sz w:val="28"/>
                <w:szCs w:val="28"/>
              </w:rPr>
              <w:t>1513</w:t>
            </w:r>
          </w:p>
        </w:tc>
      </w:tr>
      <w:tr w:rsidR="005C18B5" w:rsidRPr="00C2328E" w14:paraId="73F3D0E4" w14:textId="77777777" w:rsidTr="009A559E">
        <w:trPr>
          <w:tblCellSpacing w:w="15" w:type="dxa"/>
        </w:trPr>
        <w:tc>
          <w:tcPr>
            <w:tcW w:w="0" w:type="auto"/>
            <w:vAlign w:val="center"/>
            <w:hideMark/>
          </w:tcPr>
          <w:p w14:paraId="60619441" w14:textId="77777777" w:rsidR="005C18B5" w:rsidRPr="00C2328E" w:rsidRDefault="005C18B5" w:rsidP="005C18B5">
            <w:pPr>
              <w:jc w:val="both"/>
              <w:rPr>
                <w:sz w:val="28"/>
                <w:szCs w:val="28"/>
              </w:rPr>
            </w:pPr>
            <w:r w:rsidRPr="00C2328E">
              <w:rPr>
                <w:sz w:val="28"/>
                <w:szCs w:val="28"/>
              </w:rPr>
              <w:t>San Diego</w:t>
            </w:r>
          </w:p>
        </w:tc>
        <w:tc>
          <w:tcPr>
            <w:tcW w:w="0" w:type="auto"/>
            <w:vAlign w:val="center"/>
            <w:hideMark/>
          </w:tcPr>
          <w:p w14:paraId="1A817861" w14:textId="77777777" w:rsidR="005C18B5" w:rsidRPr="00C2328E" w:rsidRDefault="005C18B5" w:rsidP="005C18B5">
            <w:pPr>
              <w:jc w:val="both"/>
              <w:rPr>
                <w:sz w:val="28"/>
                <w:szCs w:val="28"/>
              </w:rPr>
            </w:pPr>
            <w:r w:rsidRPr="00C2328E">
              <w:rPr>
                <w:sz w:val="28"/>
                <w:szCs w:val="28"/>
              </w:rPr>
              <w:t>5809</w:t>
            </w:r>
          </w:p>
        </w:tc>
      </w:tr>
      <w:tr w:rsidR="005C18B5" w:rsidRPr="00C2328E" w14:paraId="56C340C7" w14:textId="77777777" w:rsidTr="009A559E">
        <w:trPr>
          <w:tblCellSpacing w:w="15" w:type="dxa"/>
        </w:trPr>
        <w:tc>
          <w:tcPr>
            <w:tcW w:w="0" w:type="auto"/>
            <w:vAlign w:val="center"/>
            <w:hideMark/>
          </w:tcPr>
          <w:p w14:paraId="6BA1A8BF" w14:textId="77777777" w:rsidR="005C18B5" w:rsidRPr="00C2328E" w:rsidRDefault="005C18B5" w:rsidP="005C18B5">
            <w:pPr>
              <w:jc w:val="both"/>
              <w:rPr>
                <w:sz w:val="28"/>
                <w:szCs w:val="28"/>
              </w:rPr>
            </w:pPr>
            <w:r w:rsidRPr="00C2328E">
              <w:rPr>
                <w:sz w:val="28"/>
                <w:szCs w:val="28"/>
              </w:rPr>
              <w:t>San Francisco</w:t>
            </w:r>
          </w:p>
        </w:tc>
        <w:tc>
          <w:tcPr>
            <w:tcW w:w="0" w:type="auto"/>
            <w:vAlign w:val="center"/>
            <w:hideMark/>
          </w:tcPr>
          <w:p w14:paraId="33D39336" w14:textId="77777777" w:rsidR="005C18B5" w:rsidRPr="00C2328E" w:rsidRDefault="005C18B5" w:rsidP="005C18B5">
            <w:pPr>
              <w:jc w:val="both"/>
              <w:rPr>
                <w:sz w:val="28"/>
                <w:szCs w:val="28"/>
              </w:rPr>
            </w:pPr>
            <w:r w:rsidRPr="00C2328E">
              <w:rPr>
                <w:sz w:val="28"/>
                <w:szCs w:val="28"/>
              </w:rPr>
              <w:t>10266</w:t>
            </w:r>
          </w:p>
        </w:tc>
      </w:tr>
      <w:tr w:rsidR="005C18B5" w:rsidRPr="00C2328E" w14:paraId="77555DCF" w14:textId="77777777" w:rsidTr="009A559E">
        <w:trPr>
          <w:tblCellSpacing w:w="15" w:type="dxa"/>
        </w:trPr>
        <w:tc>
          <w:tcPr>
            <w:tcW w:w="0" w:type="auto"/>
            <w:vAlign w:val="center"/>
            <w:hideMark/>
          </w:tcPr>
          <w:p w14:paraId="1B98FB0C" w14:textId="77777777" w:rsidR="005C18B5" w:rsidRPr="00C2328E" w:rsidRDefault="005C18B5" w:rsidP="005C18B5">
            <w:pPr>
              <w:jc w:val="both"/>
              <w:rPr>
                <w:sz w:val="28"/>
                <w:szCs w:val="28"/>
              </w:rPr>
            </w:pPr>
            <w:r w:rsidRPr="00C2328E">
              <w:rPr>
                <w:sz w:val="28"/>
                <w:szCs w:val="28"/>
              </w:rPr>
              <w:t>Santa Ana</w:t>
            </w:r>
          </w:p>
        </w:tc>
        <w:tc>
          <w:tcPr>
            <w:tcW w:w="0" w:type="auto"/>
            <w:vAlign w:val="center"/>
            <w:hideMark/>
          </w:tcPr>
          <w:p w14:paraId="56E3AC49" w14:textId="77777777" w:rsidR="005C18B5" w:rsidRPr="00C2328E" w:rsidRDefault="005C18B5" w:rsidP="005C18B5">
            <w:pPr>
              <w:jc w:val="both"/>
              <w:rPr>
                <w:sz w:val="28"/>
                <w:szCs w:val="28"/>
              </w:rPr>
            </w:pPr>
            <w:r w:rsidRPr="00C2328E">
              <w:rPr>
                <w:sz w:val="28"/>
                <w:szCs w:val="28"/>
              </w:rPr>
              <w:t>1400</w:t>
            </w:r>
          </w:p>
        </w:tc>
      </w:tr>
      <w:tr w:rsidR="005C18B5" w:rsidRPr="00C2328E" w14:paraId="1FF46ABC" w14:textId="77777777" w:rsidTr="009A559E">
        <w:trPr>
          <w:tblCellSpacing w:w="15" w:type="dxa"/>
        </w:trPr>
        <w:tc>
          <w:tcPr>
            <w:tcW w:w="0" w:type="auto"/>
            <w:vAlign w:val="center"/>
            <w:hideMark/>
          </w:tcPr>
          <w:p w14:paraId="20FCC09E" w14:textId="77777777" w:rsidR="005C18B5" w:rsidRPr="00C2328E" w:rsidRDefault="005C18B5" w:rsidP="005C18B5">
            <w:pPr>
              <w:jc w:val="both"/>
              <w:rPr>
                <w:sz w:val="28"/>
                <w:szCs w:val="28"/>
              </w:rPr>
            </w:pPr>
            <w:r w:rsidRPr="00C2328E">
              <w:rPr>
                <w:sz w:val="28"/>
                <w:szCs w:val="28"/>
              </w:rPr>
              <w:t>Westminster</w:t>
            </w:r>
          </w:p>
        </w:tc>
        <w:tc>
          <w:tcPr>
            <w:tcW w:w="0" w:type="auto"/>
            <w:vAlign w:val="center"/>
            <w:hideMark/>
          </w:tcPr>
          <w:p w14:paraId="1B762EF7" w14:textId="77777777" w:rsidR="005C18B5" w:rsidRPr="00C2328E" w:rsidRDefault="005C18B5" w:rsidP="005C18B5">
            <w:pPr>
              <w:jc w:val="both"/>
              <w:rPr>
                <w:sz w:val="28"/>
                <w:szCs w:val="28"/>
              </w:rPr>
            </w:pPr>
            <w:r w:rsidRPr="00C2328E">
              <w:rPr>
                <w:sz w:val="28"/>
                <w:szCs w:val="28"/>
              </w:rPr>
              <w:t>32</w:t>
            </w:r>
          </w:p>
        </w:tc>
      </w:tr>
      <w:tr w:rsidR="005C18B5" w:rsidRPr="00C2328E" w14:paraId="7D1D6EF1" w14:textId="77777777" w:rsidTr="009A559E">
        <w:trPr>
          <w:tblCellSpacing w:w="15" w:type="dxa"/>
        </w:trPr>
        <w:tc>
          <w:tcPr>
            <w:tcW w:w="0" w:type="auto"/>
            <w:vAlign w:val="center"/>
            <w:hideMark/>
          </w:tcPr>
          <w:p w14:paraId="7EAF8031" w14:textId="77777777" w:rsidR="005C18B5" w:rsidRPr="00C2328E" w:rsidRDefault="005C18B5" w:rsidP="005C18B5">
            <w:pPr>
              <w:jc w:val="both"/>
              <w:rPr>
                <w:sz w:val="28"/>
                <w:szCs w:val="28"/>
              </w:rPr>
            </w:pPr>
            <w:r w:rsidRPr="00C2328E">
              <w:rPr>
                <w:sz w:val="28"/>
                <w:szCs w:val="28"/>
              </w:rPr>
              <w:t>Whittier</w:t>
            </w:r>
          </w:p>
        </w:tc>
        <w:tc>
          <w:tcPr>
            <w:tcW w:w="0" w:type="auto"/>
            <w:vAlign w:val="center"/>
            <w:hideMark/>
          </w:tcPr>
          <w:p w14:paraId="2DD5C619" w14:textId="77777777" w:rsidR="005C18B5" w:rsidRPr="00C2328E" w:rsidRDefault="005C18B5" w:rsidP="005C18B5">
            <w:pPr>
              <w:jc w:val="both"/>
              <w:rPr>
                <w:sz w:val="28"/>
                <w:szCs w:val="28"/>
              </w:rPr>
            </w:pPr>
            <w:r w:rsidRPr="00C2328E">
              <w:rPr>
                <w:sz w:val="28"/>
                <w:szCs w:val="28"/>
              </w:rPr>
              <w:t>445</w:t>
            </w:r>
          </w:p>
        </w:tc>
      </w:tr>
      <w:tr w:rsidR="005C18B5" w:rsidRPr="00C2328E" w14:paraId="7E4EBD23" w14:textId="77777777" w:rsidTr="009A559E">
        <w:trPr>
          <w:tblCellSpacing w:w="15" w:type="dxa"/>
        </w:trPr>
        <w:tc>
          <w:tcPr>
            <w:tcW w:w="0" w:type="auto"/>
            <w:vAlign w:val="center"/>
            <w:hideMark/>
          </w:tcPr>
          <w:p w14:paraId="6D3606CA" w14:textId="77777777" w:rsidR="005C18B5" w:rsidRPr="00C2328E" w:rsidRDefault="005C18B5" w:rsidP="005C18B5">
            <w:pPr>
              <w:jc w:val="both"/>
              <w:rPr>
                <w:sz w:val="28"/>
                <w:szCs w:val="28"/>
              </w:rPr>
            </w:pPr>
            <w:r w:rsidRPr="00C2328E">
              <w:rPr>
                <w:b/>
                <w:bCs/>
                <w:sz w:val="28"/>
                <w:szCs w:val="28"/>
              </w:rPr>
              <w:t>Grand Total</w:t>
            </w:r>
          </w:p>
        </w:tc>
        <w:tc>
          <w:tcPr>
            <w:tcW w:w="0" w:type="auto"/>
            <w:vAlign w:val="center"/>
            <w:hideMark/>
          </w:tcPr>
          <w:p w14:paraId="4CAF5B4F" w14:textId="77777777" w:rsidR="005C18B5" w:rsidRPr="00C2328E" w:rsidRDefault="005C18B5" w:rsidP="005C18B5">
            <w:pPr>
              <w:jc w:val="both"/>
              <w:rPr>
                <w:sz w:val="28"/>
                <w:szCs w:val="28"/>
              </w:rPr>
            </w:pPr>
            <w:r w:rsidRPr="00C2328E">
              <w:rPr>
                <w:b/>
                <w:bCs/>
                <w:sz w:val="28"/>
                <w:szCs w:val="28"/>
              </w:rPr>
              <w:t>42508</w:t>
            </w:r>
          </w:p>
        </w:tc>
      </w:tr>
    </w:tbl>
    <w:p w14:paraId="2DBAE6F2" w14:textId="77777777" w:rsidR="005C18B5" w:rsidRPr="00C2328E" w:rsidRDefault="005C18B5" w:rsidP="005C18B5">
      <w:pPr>
        <w:jc w:val="both"/>
        <w:rPr>
          <w:sz w:val="28"/>
          <w:szCs w:val="28"/>
        </w:rPr>
      </w:pPr>
      <w:r w:rsidRPr="00C2328E">
        <w:rPr>
          <w:b/>
          <w:bCs/>
          <w:sz w:val="28"/>
          <w:szCs w:val="28"/>
        </w:rPr>
        <w:t>Storytelling Enhancement:</w:t>
      </w:r>
    </w:p>
    <w:p w14:paraId="763A95DF" w14:textId="77777777" w:rsidR="005C18B5" w:rsidRPr="00C2328E" w:rsidRDefault="005C18B5" w:rsidP="005C18B5">
      <w:pPr>
        <w:numPr>
          <w:ilvl w:val="0"/>
          <w:numId w:val="2"/>
        </w:numPr>
        <w:jc w:val="both"/>
        <w:rPr>
          <w:sz w:val="28"/>
          <w:szCs w:val="28"/>
        </w:rPr>
      </w:pPr>
      <w:r w:rsidRPr="00C2328E">
        <w:rPr>
          <w:b/>
          <w:bCs/>
          <w:sz w:val="28"/>
          <w:szCs w:val="28"/>
        </w:rPr>
        <w:t>Introduction:</w:t>
      </w:r>
      <w:r w:rsidRPr="00C2328E">
        <w:rPr>
          <w:sz w:val="28"/>
          <w:szCs w:val="28"/>
        </w:rPr>
        <w:t xml:space="preserve"> Begin by framing the context of the data. "This bar chart illustrates the total sales across various cities, showcasing a diverse range of sales performance."</w:t>
      </w:r>
    </w:p>
    <w:p w14:paraId="4094828C" w14:textId="77777777" w:rsidR="005C18B5" w:rsidRPr="00C2328E" w:rsidRDefault="005C18B5" w:rsidP="005C18B5">
      <w:pPr>
        <w:numPr>
          <w:ilvl w:val="0"/>
          <w:numId w:val="2"/>
        </w:numPr>
        <w:jc w:val="both"/>
        <w:rPr>
          <w:sz w:val="28"/>
          <w:szCs w:val="28"/>
        </w:rPr>
      </w:pPr>
      <w:r w:rsidRPr="00C2328E">
        <w:rPr>
          <w:b/>
          <w:bCs/>
          <w:sz w:val="28"/>
          <w:szCs w:val="28"/>
        </w:rPr>
        <w:t>Key Insights:</w:t>
      </w:r>
    </w:p>
    <w:p w14:paraId="1C611C7D" w14:textId="77777777" w:rsidR="005C18B5" w:rsidRPr="00C2328E" w:rsidRDefault="005C18B5" w:rsidP="005C18B5">
      <w:pPr>
        <w:numPr>
          <w:ilvl w:val="1"/>
          <w:numId w:val="2"/>
        </w:numPr>
        <w:jc w:val="both"/>
        <w:rPr>
          <w:sz w:val="28"/>
          <w:szCs w:val="28"/>
        </w:rPr>
      </w:pPr>
      <w:r w:rsidRPr="00C2328E">
        <w:rPr>
          <w:b/>
          <w:bCs/>
          <w:sz w:val="28"/>
          <w:szCs w:val="28"/>
        </w:rPr>
        <w:lastRenderedPageBreak/>
        <w:t>Top Performers:</w:t>
      </w:r>
      <w:r w:rsidRPr="00C2328E">
        <w:rPr>
          <w:sz w:val="28"/>
          <w:szCs w:val="28"/>
        </w:rPr>
        <w:t xml:space="preserve"> Highlight the cities with the highest sales. "Los Angeles stands out dramatically with a staggering total of $18,114 in sales, far exceeding all other cities."</w:t>
      </w:r>
    </w:p>
    <w:p w14:paraId="548EA2E7" w14:textId="77777777" w:rsidR="005C18B5" w:rsidRPr="00C2328E" w:rsidRDefault="005C18B5" w:rsidP="005C18B5">
      <w:pPr>
        <w:numPr>
          <w:ilvl w:val="1"/>
          <w:numId w:val="2"/>
        </w:numPr>
        <w:jc w:val="both"/>
        <w:rPr>
          <w:sz w:val="28"/>
          <w:szCs w:val="28"/>
        </w:rPr>
      </w:pPr>
      <w:r w:rsidRPr="00C2328E">
        <w:rPr>
          <w:b/>
          <w:bCs/>
          <w:sz w:val="28"/>
          <w:szCs w:val="28"/>
        </w:rPr>
        <w:t>Notable Performers:</w:t>
      </w:r>
      <w:r w:rsidRPr="00C2328E">
        <w:rPr>
          <w:sz w:val="28"/>
          <w:szCs w:val="28"/>
        </w:rPr>
        <w:t xml:space="preserve"> Point out other high performers. "San Francisco follows with $10,266, and San Diego contributes a significant $5,809."</w:t>
      </w:r>
    </w:p>
    <w:p w14:paraId="7F0C5A4C" w14:textId="77777777" w:rsidR="005C18B5" w:rsidRPr="00C2328E" w:rsidRDefault="005C18B5" w:rsidP="005C18B5">
      <w:pPr>
        <w:numPr>
          <w:ilvl w:val="1"/>
          <w:numId w:val="2"/>
        </w:numPr>
        <w:jc w:val="both"/>
        <w:rPr>
          <w:sz w:val="28"/>
          <w:szCs w:val="28"/>
        </w:rPr>
      </w:pPr>
      <w:r w:rsidRPr="00C2328E">
        <w:rPr>
          <w:b/>
          <w:bCs/>
          <w:sz w:val="28"/>
          <w:szCs w:val="28"/>
        </w:rPr>
        <w:t>Underperformers:</w:t>
      </w:r>
      <w:r w:rsidRPr="00C2328E">
        <w:rPr>
          <w:sz w:val="28"/>
          <w:szCs w:val="28"/>
        </w:rPr>
        <w:t xml:space="preserve"> Discuss cities with lower sales. "Westminster, with only $32 in sales, represents the lower end of the spectrum."</w:t>
      </w:r>
    </w:p>
    <w:p w14:paraId="17F10268" w14:textId="77777777" w:rsidR="005C18B5" w:rsidRPr="00C2328E" w:rsidRDefault="005C18B5" w:rsidP="005C18B5">
      <w:pPr>
        <w:numPr>
          <w:ilvl w:val="0"/>
          <w:numId w:val="2"/>
        </w:numPr>
        <w:jc w:val="both"/>
        <w:rPr>
          <w:sz w:val="28"/>
          <w:szCs w:val="28"/>
        </w:rPr>
      </w:pPr>
      <w:r w:rsidRPr="00C2328E">
        <w:rPr>
          <w:b/>
          <w:bCs/>
          <w:sz w:val="28"/>
          <w:szCs w:val="28"/>
        </w:rPr>
        <w:t>Outlier Analysis:</w:t>
      </w:r>
    </w:p>
    <w:p w14:paraId="13F61FBC" w14:textId="77777777" w:rsidR="005C18B5" w:rsidRPr="00C2328E" w:rsidRDefault="005C18B5" w:rsidP="005C18B5">
      <w:pPr>
        <w:numPr>
          <w:ilvl w:val="1"/>
          <w:numId w:val="2"/>
        </w:numPr>
        <w:jc w:val="both"/>
        <w:rPr>
          <w:sz w:val="28"/>
          <w:szCs w:val="28"/>
        </w:rPr>
      </w:pPr>
      <w:r w:rsidRPr="00C2328E">
        <w:rPr>
          <w:b/>
          <w:bCs/>
          <w:sz w:val="28"/>
          <w:szCs w:val="28"/>
        </w:rPr>
        <w:t>High Outliers:</w:t>
      </w:r>
      <w:r w:rsidRPr="00C2328E">
        <w:rPr>
          <w:sz w:val="28"/>
          <w:szCs w:val="28"/>
        </w:rPr>
        <w:t xml:space="preserve"> Address the significant outliers. "Los Angeles and San Francisco are notable outliers with sales figures well above the average, indicating a strong market presence."</w:t>
      </w:r>
    </w:p>
    <w:p w14:paraId="642C1B81" w14:textId="77777777" w:rsidR="005C18B5" w:rsidRPr="00C2328E" w:rsidRDefault="005C18B5" w:rsidP="005C18B5">
      <w:pPr>
        <w:numPr>
          <w:ilvl w:val="1"/>
          <w:numId w:val="2"/>
        </w:numPr>
        <w:jc w:val="both"/>
        <w:rPr>
          <w:sz w:val="28"/>
          <w:szCs w:val="28"/>
        </w:rPr>
      </w:pPr>
      <w:r w:rsidRPr="00C2328E">
        <w:rPr>
          <w:b/>
          <w:bCs/>
          <w:sz w:val="28"/>
          <w:szCs w:val="28"/>
        </w:rPr>
        <w:t>Low Outliers:</w:t>
      </w:r>
      <w:r w:rsidRPr="00C2328E">
        <w:rPr>
          <w:sz w:val="28"/>
          <w:szCs w:val="28"/>
        </w:rPr>
        <w:t xml:space="preserve"> Mention the cities with unusually low sales. "Cities like La Quinta and Westminster exhibit minimal sales, which may suggest limited market penetration or other underlying issues."</w:t>
      </w:r>
    </w:p>
    <w:p w14:paraId="0B280426" w14:textId="77777777" w:rsidR="005C18B5" w:rsidRPr="00C2328E" w:rsidRDefault="005C18B5" w:rsidP="005C18B5">
      <w:pPr>
        <w:numPr>
          <w:ilvl w:val="0"/>
          <w:numId w:val="2"/>
        </w:numPr>
        <w:jc w:val="both"/>
        <w:rPr>
          <w:sz w:val="28"/>
          <w:szCs w:val="28"/>
        </w:rPr>
      </w:pPr>
      <w:r w:rsidRPr="00C2328E">
        <w:rPr>
          <w:b/>
          <w:bCs/>
          <w:sz w:val="28"/>
          <w:szCs w:val="28"/>
        </w:rPr>
        <w:t>Trend Observations:</w:t>
      </w:r>
    </w:p>
    <w:p w14:paraId="1933E8F1" w14:textId="77777777" w:rsidR="005C18B5" w:rsidRPr="00C2328E" w:rsidRDefault="005C18B5" w:rsidP="005C18B5">
      <w:pPr>
        <w:numPr>
          <w:ilvl w:val="1"/>
          <w:numId w:val="2"/>
        </w:numPr>
        <w:jc w:val="both"/>
        <w:rPr>
          <w:sz w:val="28"/>
          <w:szCs w:val="28"/>
        </w:rPr>
      </w:pPr>
      <w:r w:rsidRPr="00C2328E">
        <w:rPr>
          <w:b/>
          <w:bCs/>
          <w:sz w:val="28"/>
          <w:szCs w:val="28"/>
        </w:rPr>
        <w:t>Sales Distribution:</w:t>
      </w:r>
      <w:r w:rsidRPr="00C2328E">
        <w:rPr>
          <w:sz w:val="28"/>
          <w:szCs w:val="28"/>
        </w:rPr>
        <w:t xml:space="preserve"> </w:t>
      </w:r>
      <w:proofErr w:type="spellStart"/>
      <w:r w:rsidRPr="00C2328E">
        <w:rPr>
          <w:sz w:val="28"/>
          <w:szCs w:val="28"/>
        </w:rPr>
        <w:t>Analyze</w:t>
      </w:r>
      <w:proofErr w:type="spellEnd"/>
      <w:r w:rsidRPr="00C2328E">
        <w:rPr>
          <w:sz w:val="28"/>
          <w:szCs w:val="28"/>
        </w:rPr>
        <w:t xml:space="preserve"> the distribution of sales across the cities. "The sales distribution is highly skewed, with a large portion of the total sales concentrated in a few key cities."</w:t>
      </w:r>
    </w:p>
    <w:p w14:paraId="777C35CC" w14:textId="77777777" w:rsidR="005C18B5" w:rsidRPr="00C2328E" w:rsidRDefault="005C18B5" w:rsidP="005C18B5">
      <w:pPr>
        <w:numPr>
          <w:ilvl w:val="1"/>
          <w:numId w:val="2"/>
        </w:numPr>
        <w:jc w:val="both"/>
        <w:rPr>
          <w:sz w:val="28"/>
          <w:szCs w:val="28"/>
        </w:rPr>
      </w:pPr>
      <w:r w:rsidRPr="00C2328E">
        <w:rPr>
          <w:b/>
          <w:bCs/>
          <w:sz w:val="28"/>
          <w:szCs w:val="28"/>
        </w:rPr>
        <w:t>Regional Insights:</w:t>
      </w:r>
      <w:r w:rsidRPr="00C2328E">
        <w:rPr>
          <w:sz w:val="28"/>
          <w:szCs w:val="28"/>
        </w:rPr>
        <w:t xml:space="preserve"> Offer insights based on geographical or regional patterns. "Urban areas such as Los Angeles and San Francisco demonstrate a robust market presence, whereas smaller or less populated cities show significantly lower sales figures."</w:t>
      </w:r>
    </w:p>
    <w:p w14:paraId="7328C18D" w14:textId="77777777" w:rsidR="005C18B5" w:rsidRPr="00C2328E" w:rsidRDefault="005C18B5" w:rsidP="005C18B5">
      <w:pPr>
        <w:numPr>
          <w:ilvl w:val="0"/>
          <w:numId w:val="2"/>
        </w:numPr>
        <w:jc w:val="both"/>
        <w:rPr>
          <w:sz w:val="28"/>
          <w:szCs w:val="28"/>
        </w:rPr>
      </w:pPr>
      <w:r w:rsidRPr="00C2328E">
        <w:rPr>
          <w:b/>
          <w:bCs/>
          <w:sz w:val="28"/>
          <w:szCs w:val="28"/>
        </w:rPr>
        <w:t>Visual Aids:</w:t>
      </w:r>
    </w:p>
    <w:p w14:paraId="7D963488" w14:textId="77777777" w:rsidR="005C18B5" w:rsidRPr="00C2328E" w:rsidRDefault="005C18B5" w:rsidP="005C18B5">
      <w:pPr>
        <w:numPr>
          <w:ilvl w:val="1"/>
          <w:numId w:val="2"/>
        </w:numPr>
        <w:jc w:val="both"/>
        <w:rPr>
          <w:sz w:val="28"/>
          <w:szCs w:val="28"/>
        </w:rPr>
      </w:pPr>
      <w:r w:rsidRPr="00C2328E">
        <w:rPr>
          <w:b/>
          <w:bCs/>
          <w:sz w:val="28"/>
          <w:szCs w:val="28"/>
        </w:rPr>
        <w:t>Bar Height:</w:t>
      </w:r>
      <w:r w:rsidRPr="00C2328E">
        <w:rPr>
          <w:sz w:val="28"/>
          <w:szCs w:val="28"/>
        </w:rPr>
        <w:t xml:space="preserve"> Use bar height to visually represent the scale of sales for each city, making it easy to compare.</w:t>
      </w:r>
    </w:p>
    <w:p w14:paraId="066A3E6B" w14:textId="77777777" w:rsidR="005C18B5" w:rsidRPr="00C2328E" w:rsidRDefault="005C18B5" w:rsidP="005C18B5">
      <w:pPr>
        <w:numPr>
          <w:ilvl w:val="1"/>
          <w:numId w:val="2"/>
        </w:numPr>
        <w:jc w:val="both"/>
        <w:rPr>
          <w:sz w:val="28"/>
          <w:szCs w:val="28"/>
        </w:rPr>
      </w:pPr>
      <w:proofErr w:type="spellStart"/>
      <w:r w:rsidRPr="00C2328E">
        <w:rPr>
          <w:b/>
          <w:bCs/>
          <w:sz w:val="28"/>
          <w:szCs w:val="28"/>
        </w:rPr>
        <w:t>Color</w:t>
      </w:r>
      <w:proofErr w:type="spellEnd"/>
      <w:r w:rsidRPr="00C2328E">
        <w:rPr>
          <w:b/>
          <w:bCs/>
          <w:sz w:val="28"/>
          <w:szCs w:val="28"/>
        </w:rPr>
        <w:t xml:space="preserve"> Coding:</w:t>
      </w:r>
      <w:r w:rsidRPr="00C2328E">
        <w:rPr>
          <w:sz w:val="28"/>
          <w:szCs w:val="28"/>
        </w:rPr>
        <w:t xml:space="preserve"> Apply </w:t>
      </w:r>
      <w:proofErr w:type="spellStart"/>
      <w:r w:rsidRPr="00C2328E">
        <w:rPr>
          <w:sz w:val="28"/>
          <w:szCs w:val="28"/>
        </w:rPr>
        <w:t>color</w:t>
      </w:r>
      <w:proofErr w:type="spellEnd"/>
      <w:r w:rsidRPr="00C2328E">
        <w:rPr>
          <w:sz w:val="28"/>
          <w:szCs w:val="28"/>
        </w:rPr>
        <w:t xml:space="preserve"> coding to differentiate between high, medium, and low sales regions. For example, use a gradient from red (high sales) to blue (low sales).</w:t>
      </w:r>
    </w:p>
    <w:p w14:paraId="34E94FD6" w14:textId="77777777" w:rsidR="005C18B5" w:rsidRPr="00C2328E" w:rsidRDefault="005C18B5" w:rsidP="005C18B5">
      <w:pPr>
        <w:numPr>
          <w:ilvl w:val="1"/>
          <w:numId w:val="2"/>
        </w:numPr>
        <w:jc w:val="both"/>
        <w:rPr>
          <w:sz w:val="28"/>
          <w:szCs w:val="28"/>
        </w:rPr>
      </w:pPr>
      <w:r w:rsidRPr="00C2328E">
        <w:rPr>
          <w:b/>
          <w:bCs/>
          <w:sz w:val="28"/>
          <w:szCs w:val="28"/>
        </w:rPr>
        <w:t>Annotations:</w:t>
      </w:r>
      <w:r w:rsidRPr="00C2328E">
        <w:rPr>
          <w:sz w:val="28"/>
          <w:szCs w:val="28"/>
        </w:rPr>
        <w:t xml:space="preserve"> Add annotations or labels to highlight key figures and provide brief commentary directly on the chart.</w:t>
      </w:r>
    </w:p>
    <w:p w14:paraId="75A88AB9" w14:textId="77777777" w:rsidR="005C18B5" w:rsidRPr="00C2328E" w:rsidRDefault="005C18B5" w:rsidP="005C18B5">
      <w:pPr>
        <w:numPr>
          <w:ilvl w:val="0"/>
          <w:numId w:val="2"/>
        </w:numPr>
        <w:jc w:val="both"/>
        <w:rPr>
          <w:sz w:val="28"/>
          <w:szCs w:val="28"/>
        </w:rPr>
      </w:pPr>
      <w:r w:rsidRPr="00C2328E">
        <w:rPr>
          <w:b/>
          <w:bCs/>
          <w:sz w:val="28"/>
          <w:szCs w:val="28"/>
        </w:rPr>
        <w:lastRenderedPageBreak/>
        <w:t>Conclusion:</w:t>
      </w:r>
      <w:r w:rsidRPr="00C2328E">
        <w:rPr>
          <w:sz w:val="28"/>
          <w:szCs w:val="28"/>
        </w:rPr>
        <w:t xml:space="preserve"> Wrap up with a summary of key findings and their potential implications. "The chart vividly illustrates the dominance of major cities in sales, highlighting areas with potential for growth and the need for targeted strategies to enhance performance in underperforming regions."</w:t>
      </w:r>
    </w:p>
    <w:p w14:paraId="797A5765" w14:textId="77777777" w:rsidR="005C18B5" w:rsidRPr="00C2328E" w:rsidRDefault="005C18B5" w:rsidP="005C18B5">
      <w:pPr>
        <w:jc w:val="both"/>
        <w:rPr>
          <w:sz w:val="28"/>
          <w:szCs w:val="28"/>
        </w:rPr>
      </w:pPr>
    </w:p>
    <w:p w14:paraId="00A01851" w14:textId="433B56B2" w:rsidR="005C18B5" w:rsidRPr="00C2328E" w:rsidRDefault="00C2328E" w:rsidP="00E66593">
      <w:pPr>
        <w:jc w:val="both"/>
        <w:rPr>
          <w:sz w:val="28"/>
          <w:szCs w:val="28"/>
          <w:u w:val="single"/>
        </w:rPr>
      </w:pPr>
      <w:r w:rsidRPr="00C2328E">
        <w:rPr>
          <w:sz w:val="28"/>
          <w:szCs w:val="28"/>
          <w:u w:val="single"/>
        </w:rPr>
        <w:t>Bar chart-</w:t>
      </w:r>
      <w:r w:rsidRPr="00C2328E">
        <w:rPr>
          <w:rFonts w:eastAsiaTheme="minorEastAsia"/>
          <w:color w:val="595959"/>
          <w:kern w:val="24"/>
          <w:sz w:val="28"/>
          <w:szCs w:val="28"/>
          <w:u w:val="single"/>
          <w:lang w:eastAsia="en-GB"/>
          <w14:textFill>
            <w14:solidFill>
              <w14:srgbClr w14:val="595959">
                <w14:lumMod w14:val="65000"/>
                <w14:lumOff w14:val="35000"/>
              </w14:srgbClr>
            </w14:solidFill>
          </w14:textFill>
          <w14:ligatures w14:val="none"/>
        </w:rPr>
        <w:t xml:space="preserve"> </w:t>
      </w:r>
      <w:r w:rsidRPr="00C2328E">
        <w:rPr>
          <w:sz w:val="28"/>
          <w:szCs w:val="28"/>
          <w:u w:val="single"/>
        </w:rPr>
        <w:t>city wise quantity ordered</w:t>
      </w:r>
    </w:p>
    <w:p w14:paraId="08ECB2B7" w14:textId="77777777" w:rsidR="00C2328E" w:rsidRPr="00C2328E" w:rsidRDefault="00C2328E" w:rsidP="00C2328E">
      <w:pPr>
        <w:jc w:val="both"/>
        <w:rPr>
          <w:b/>
          <w:bCs/>
          <w:sz w:val="28"/>
          <w:szCs w:val="28"/>
        </w:rPr>
      </w:pPr>
      <w:r w:rsidRPr="00C2328E">
        <w:rPr>
          <w:b/>
          <w:bCs/>
          <w:sz w:val="28"/>
          <w:szCs w:val="28"/>
        </w:rPr>
        <w:t>Storytelling for Bar Chart Visualization</w:t>
      </w:r>
    </w:p>
    <w:p w14:paraId="7B90D0C5" w14:textId="77777777" w:rsidR="00C2328E" w:rsidRPr="00C2328E" w:rsidRDefault="00C2328E" w:rsidP="00C2328E">
      <w:pPr>
        <w:jc w:val="both"/>
        <w:rPr>
          <w:b/>
          <w:bCs/>
          <w:sz w:val="28"/>
          <w:szCs w:val="28"/>
        </w:rPr>
      </w:pPr>
      <w:r w:rsidRPr="00C2328E">
        <w:rPr>
          <w:b/>
          <w:bCs/>
          <w:sz w:val="28"/>
          <w:szCs w:val="28"/>
        </w:rPr>
        <w:t>Title and Subtitle:</w:t>
      </w:r>
    </w:p>
    <w:p w14:paraId="7DA621E7" w14:textId="77777777" w:rsidR="00C2328E" w:rsidRPr="00C2328E" w:rsidRDefault="00C2328E" w:rsidP="00C2328E">
      <w:pPr>
        <w:numPr>
          <w:ilvl w:val="0"/>
          <w:numId w:val="3"/>
        </w:numPr>
        <w:jc w:val="both"/>
        <w:rPr>
          <w:sz w:val="28"/>
          <w:szCs w:val="28"/>
        </w:rPr>
      </w:pPr>
      <w:r w:rsidRPr="00C2328E">
        <w:rPr>
          <w:b/>
          <w:bCs/>
          <w:sz w:val="28"/>
          <w:szCs w:val="28"/>
        </w:rPr>
        <w:t>Title:</w:t>
      </w:r>
      <w:r w:rsidRPr="00C2328E">
        <w:rPr>
          <w:sz w:val="28"/>
          <w:szCs w:val="28"/>
        </w:rPr>
        <w:t xml:space="preserve"> "Distribution of Orders Across California Cities"</w:t>
      </w:r>
    </w:p>
    <w:p w14:paraId="696FA35C" w14:textId="77777777" w:rsidR="00C2328E" w:rsidRPr="00C2328E" w:rsidRDefault="00C2328E" w:rsidP="00C2328E">
      <w:pPr>
        <w:numPr>
          <w:ilvl w:val="0"/>
          <w:numId w:val="3"/>
        </w:numPr>
        <w:jc w:val="both"/>
        <w:rPr>
          <w:sz w:val="28"/>
          <w:szCs w:val="28"/>
        </w:rPr>
      </w:pPr>
      <w:r w:rsidRPr="00C2328E">
        <w:rPr>
          <w:b/>
          <w:bCs/>
          <w:sz w:val="28"/>
          <w:szCs w:val="28"/>
        </w:rPr>
        <w:t>Subtitle:</w:t>
      </w:r>
      <w:r w:rsidRPr="00C2328E">
        <w:rPr>
          <w:sz w:val="28"/>
          <w:szCs w:val="28"/>
        </w:rPr>
        <w:t xml:space="preserve"> "An Analysis of Order Quantities from Different Locations"</w:t>
      </w:r>
    </w:p>
    <w:p w14:paraId="7ADAF7C8" w14:textId="77777777" w:rsidR="00C2328E" w:rsidRPr="00C2328E" w:rsidRDefault="00C2328E" w:rsidP="00C2328E">
      <w:pPr>
        <w:jc w:val="both"/>
        <w:rPr>
          <w:b/>
          <w:bCs/>
          <w:sz w:val="28"/>
          <w:szCs w:val="28"/>
        </w:rPr>
      </w:pPr>
      <w:proofErr w:type="spellStart"/>
      <w:r w:rsidRPr="00C2328E">
        <w:rPr>
          <w:b/>
          <w:bCs/>
          <w:sz w:val="28"/>
          <w:szCs w:val="28"/>
        </w:rPr>
        <w:t>Color</w:t>
      </w:r>
      <w:proofErr w:type="spellEnd"/>
      <w:r w:rsidRPr="00C2328E">
        <w:rPr>
          <w:b/>
          <w:bCs/>
          <w:sz w:val="28"/>
          <w:szCs w:val="28"/>
        </w:rPr>
        <w:t xml:space="preserve"> Scheme:</w:t>
      </w:r>
    </w:p>
    <w:p w14:paraId="3D609B0F" w14:textId="77777777" w:rsidR="00C2328E" w:rsidRPr="00C2328E" w:rsidRDefault="00C2328E" w:rsidP="00C2328E">
      <w:pPr>
        <w:numPr>
          <w:ilvl w:val="0"/>
          <w:numId w:val="4"/>
        </w:numPr>
        <w:jc w:val="both"/>
        <w:rPr>
          <w:sz w:val="28"/>
          <w:szCs w:val="28"/>
        </w:rPr>
      </w:pPr>
      <w:r w:rsidRPr="00C2328E">
        <w:rPr>
          <w:b/>
          <w:bCs/>
          <w:sz w:val="28"/>
          <w:szCs w:val="28"/>
        </w:rPr>
        <w:t xml:space="preserve">Primary </w:t>
      </w:r>
      <w:proofErr w:type="spellStart"/>
      <w:r w:rsidRPr="00C2328E">
        <w:rPr>
          <w:b/>
          <w:bCs/>
          <w:sz w:val="28"/>
          <w:szCs w:val="28"/>
        </w:rPr>
        <w:t>Color</w:t>
      </w:r>
      <w:proofErr w:type="spellEnd"/>
      <w:r w:rsidRPr="00C2328E">
        <w:rPr>
          <w:b/>
          <w:bCs/>
          <w:sz w:val="28"/>
          <w:szCs w:val="28"/>
        </w:rPr>
        <w:t>:</w:t>
      </w:r>
      <w:r w:rsidRPr="00C2328E">
        <w:rPr>
          <w:sz w:val="28"/>
          <w:szCs w:val="28"/>
        </w:rPr>
        <w:t xml:space="preserve"> Shades of blue, ranging from light blue for smaller quantities to deep blue for larger quantities.</w:t>
      </w:r>
    </w:p>
    <w:p w14:paraId="3E295B67" w14:textId="77777777" w:rsidR="00C2328E" w:rsidRPr="00C2328E" w:rsidRDefault="00C2328E" w:rsidP="00C2328E">
      <w:pPr>
        <w:numPr>
          <w:ilvl w:val="0"/>
          <w:numId w:val="4"/>
        </w:numPr>
        <w:jc w:val="both"/>
        <w:rPr>
          <w:sz w:val="28"/>
          <w:szCs w:val="28"/>
        </w:rPr>
      </w:pPr>
      <w:r w:rsidRPr="00C2328E">
        <w:rPr>
          <w:b/>
          <w:bCs/>
          <w:sz w:val="28"/>
          <w:szCs w:val="28"/>
        </w:rPr>
        <w:t xml:space="preserve">Highlight </w:t>
      </w:r>
      <w:proofErr w:type="spellStart"/>
      <w:r w:rsidRPr="00C2328E">
        <w:rPr>
          <w:b/>
          <w:bCs/>
          <w:sz w:val="28"/>
          <w:szCs w:val="28"/>
        </w:rPr>
        <w:t>Color</w:t>
      </w:r>
      <w:proofErr w:type="spellEnd"/>
      <w:r w:rsidRPr="00C2328E">
        <w:rPr>
          <w:b/>
          <w:bCs/>
          <w:sz w:val="28"/>
          <w:szCs w:val="28"/>
        </w:rPr>
        <w:t>:</w:t>
      </w:r>
      <w:r w:rsidRPr="00C2328E">
        <w:rPr>
          <w:sz w:val="28"/>
          <w:szCs w:val="28"/>
        </w:rPr>
        <w:t xml:space="preserve"> Use a bright orange or red to emphasize the highest value (Los Angeles).</w:t>
      </w:r>
    </w:p>
    <w:p w14:paraId="53A446CC" w14:textId="77777777" w:rsidR="00C2328E" w:rsidRPr="00C2328E" w:rsidRDefault="00C2328E" w:rsidP="00C2328E">
      <w:pPr>
        <w:jc w:val="both"/>
        <w:rPr>
          <w:b/>
          <w:bCs/>
          <w:sz w:val="28"/>
          <w:szCs w:val="28"/>
        </w:rPr>
      </w:pPr>
      <w:r w:rsidRPr="00C2328E">
        <w:rPr>
          <w:b/>
          <w:bCs/>
          <w:sz w:val="28"/>
          <w:szCs w:val="28"/>
        </w:rPr>
        <w:t>Annotations:</w:t>
      </w:r>
    </w:p>
    <w:p w14:paraId="603CEBC8" w14:textId="77777777" w:rsidR="00C2328E" w:rsidRPr="00C2328E" w:rsidRDefault="00C2328E" w:rsidP="00C2328E">
      <w:pPr>
        <w:numPr>
          <w:ilvl w:val="0"/>
          <w:numId w:val="5"/>
        </w:numPr>
        <w:jc w:val="both"/>
        <w:rPr>
          <w:sz w:val="28"/>
          <w:szCs w:val="28"/>
        </w:rPr>
      </w:pPr>
      <w:r w:rsidRPr="00C2328E">
        <w:rPr>
          <w:b/>
          <w:bCs/>
          <w:sz w:val="28"/>
          <w:szCs w:val="28"/>
        </w:rPr>
        <w:t>Key Annotation:</w:t>
      </w:r>
      <w:r w:rsidRPr="00C2328E">
        <w:rPr>
          <w:sz w:val="28"/>
          <w:szCs w:val="28"/>
        </w:rPr>
        <w:t xml:space="preserve"> Annotate Los Angeles with a label, "Major Hub with 43 Orders," to highlight its significance.</w:t>
      </w:r>
    </w:p>
    <w:p w14:paraId="1C2E322C" w14:textId="77777777" w:rsidR="00C2328E" w:rsidRPr="00C2328E" w:rsidRDefault="00C2328E" w:rsidP="00C2328E">
      <w:pPr>
        <w:numPr>
          <w:ilvl w:val="0"/>
          <w:numId w:val="5"/>
        </w:numPr>
        <w:jc w:val="both"/>
        <w:rPr>
          <w:sz w:val="28"/>
          <w:szCs w:val="28"/>
        </w:rPr>
      </w:pPr>
      <w:r w:rsidRPr="00C2328E">
        <w:rPr>
          <w:b/>
          <w:bCs/>
          <w:sz w:val="28"/>
          <w:szCs w:val="28"/>
        </w:rPr>
        <w:t>Additional Annotation:</w:t>
      </w:r>
      <w:r w:rsidRPr="00C2328E">
        <w:rPr>
          <w:sz w:val="28"/>
          <w:szCs w:val="28"/>
        </w:rPr>
        <w:t xml:space="preserve"> Annotate San Francisco with a label, "Second Largest with 28 Orders."</w:t>
      </w:r>
    </w:p>
    <w:p w14:paraId="334785A5" w14:textId="77777777" w:rsidR="00C2328E" w:rsidRPr="00C2328E" w:rsidRDefault="00C2328E" w:rsidP="00C2328E">
      <w:pPr>
        <w:jc w:val="both"/>
        <w:rPr>
          <w:b/>
          <w:bCs/>
          <w:sz w:val="28"/>
          <w:szCs w:val="28"/>
        </w:rPr>
      </w:pPr>
      <w:r w:rsidRPr="00C2328E">
        <w:rPr>
          <w:b/>
          <w:bCs/>
          <w:sz w:val="28"/>
          <w:szCs w:val="28"/>
        </w:rPr>
        <w:t>Axes Titles:</w:t>
      </w:r>
    </w:p>
    <w:p w14:paraId="59DEE59A" w14:textId="77777777" w:rsidR="00C2328E" w:rsidRPr="00C2328E" w:rsidRDefault="00C2328E" w:rsidP="00C2328E">
      <w:pPr>
        <w:numPr>
          <w:ilvl w:val="0"/>
          <w:numId w:val="6"/>
        </w:numPr>
        <w:jc w:val="both"/>
        <w:rPr>
          <w:sz w:val="28"/>
          <w:szCs w:val="28"/>
        </w:rPr>
      </w:pPr>
      <w:r w:rsidRPr="00C2328E">
        <w:rPr>
          <w:b/>
          <w:bCs/>
          <w:sz w:val="28"/>
          <w:szCs w:val="28"/>
        </w:rPr>
        <w:t>X-axis Title:</w:t>
      </w:r>
      <w:r w:rsidRPr="00C2328E">
        <w:rPr>
          <w:sz w:val="28"/>
          <w:szCs w:val="28"/>
        </w:rPr>
        <w:t xml:space="preserve"> "Cities in California"</w:t>
      </w:r>
    </w:p>
    <w:p w14:paraId="571B3CE8" w14:textId="77777777" w:rsidR="00C2328E" w:rsidRPr="00C2328E" w:rsidRDefault="00C2328E" w:rsidP="00C2328E">
      <w:pPr>
        <w:numPr>
          <w:ilvl w:val="0"/>
          <w:numId w:val="6"/>
        </w:numPr>
        <w:jc w:val="both"/>
        <w:rPr>
          <w:sz w:val="28"/>
          <w:szCs w:val="28"/>
        </w:rPr>
      </w:pPr>
      <w:r w:rsidRPr="00C2328E">
        <w:rPr>
          <w:b/>
          <w:bCs/>
          <w:sz w:val="28"/>
          <w:szCs w:val="28"/>
        </w:rPr>
        <w:t>Y-axis Title:</w:t>
      </w:r>
      <w:r w:rsidRPr="00C2328E">
        <w:rPr>
          <w:sz w:val="28"/>
          <w:szCs w:val="28"/>
        </w:rPr>
        <w:t xml:space="preserve"> "Number of Orders"</w:t>
      </w:r>
    </w:p>
    <w:p w14:paraId="4AFC62B4" w14:textId="77777777" w:rsidR="00C2328E" w:rsidRPr="00C2328E" w:rsidRDefault="00C2328E" w:rsidP="00C2328E">
      <w:pPr>
        <w:jc w:val="both"/>
        <w:rPr>
          <w:b/>
          <w:bCs/>
          <w:sz w:val="28"/>
          <w:szCs w:val="28"/>
        </w:rPr>
      </w:pPr>
      <w:r w:rsidRPr="00C2328E">
        <w:rPr>
          <w:b/>
          <w:bCs/>
          <w:sz w:val="28"/>
          <w:szCs w:val="28"/>
        </w:rPr>
        <w:t>Data Labels:</w:t>
      </w:r>
    </w:p>
    <w:p w14:paraId="4F6365BC" w14:textId="77777777" w:rsidR="00C2328E" w:rsidRPr="00C2328E" w:rsidRDefault="00C2328E" w:rsidP="00C2328E">
      <w:pPr>
        <w:numPr>
          <w:ilvl w:val="0"/>
          <w:numId w:val="7"/>
        </w:numPr>
        <w:jc w:val="both"/>
        <w:rPr>
          <w:sz w:val="28"/>
          <w:szCs w:val="28"/>
        </w:rPr>
      </w:pPr>
      <w:r w:rsidRPr="00C2328E">
        <w:rPr>
          <w:sz w:val="28"/>
          <w:szCs w:val="28"/>
        </w:rPr>
        <w:t>Display data labels above each bar for clarity, especially for cities with 1-3 orders.</w:t>
      </w:r>
    </w:p>
    <w:p w14:paraId="3342CF0A" w14:textId="77777777" w:rsidR="00C2328E" w:rsidRPr="00C2328E" w:rsidRDefault="00C2328E" w:rsidP="00C2328E">
      <w:pPr>
        <w:jc w:val="both"/>
        <w:rPr>
          <w:b/>
          <w:bCs/>
          <w:sz w:val="28"/>
          <w:szCs w:val="28"/>
        </w:rPr>
      </w:pPr>
      <w:r w:rsidRPr="00C2328E">
        <w:rPr>
          <w:b/>
          <w:bCs/>
          <w:sz w:val="28"/>
          <w:szCs w:val="28"/>
        </w:rPr>
        <w:t>Legend:</w:t>
      </w:r>
    </w:p>
    <w:p w14:paraId="250D8222" w14:textId="77777777" w:rsidR="00C2328E" w:rsidRPr="00C2328E" w:rsidRDefault="00C2328E" w:rsidP="00C2328E">
      <w:pPr>
        <w:numPr>
          <w:ilvl w:val="0"/>
          <w:numId w:val="8"/>
        </w:numPr>
        <w:jc w:val="both"/>
        <w:rPr>
          <w:sz w:val="28"/>
          <w:szCs w:val="28"/>
        </w:rPr>
      </w:pPr>
      <w:r w:rsidRPr="00C2328E">
        <w:rPr>
          <w:sz w:val="28"/>
          <w:szCs w:val="28"/>
        </w:rPr>
        <w:lastRenderedPageBreak/>
        <w:t xml:space="preserve">While a legend might not be necessary due to the simplicity of the chart, you could include a note explaining the </w:t>
      </w:r>
      <w:proofErr w:type="spellStart"/>
      <w:r w:rsidRPr="00C2328E">
        <w:rPr>
          <w:sz w:val="28"/>
          <w:szCs w:val="28"/>
        </w:rPr>
        <w:t>color</w:t>
      </w:r>
      <w:proofErr w:type="spellEnd"/>
      <w:r w:rsidRPr="00C2328E">
        <w:rPr>
          <w:sz w:val="28"/>
          <w:szCs w:val="28"/>
        </w:rPr>
        <w:t xml:space="preserve"> gradient if it’s used to represent different quantities.</w:t>
      </w:r>
    </w:p>
    <w:p w14:paraId="1246217B" w14:textId="77777777" w:rsidR="00C2328E" w:rsidRPr="00C2328E" w:rsidRDefault="00C2328E" w:rsidP="00C2328E">
      <w:pPr>
        <w:jc w:val="both"/>
        <w:rPr>
          <w:b/>
          <w:bCs/>
          <w:sz w:val="28"/>
          <w:szCs w:val="28"/>
        </w:rPr>
      </w:pPr>
      <w:r w:rsidRPr="00C2328E">
        <w:rPr>
          <w:b/>
          <w:bCs/>
          <w:sz w:val="28"/>
          <w:szCs w:val="28"/>
        </w:rPr>
        <w:t>Insights Section:</w:t>
      </w:r>
    </w:p>
    <w:p w14:paraId="277F17F8" w14:textId="77777777" w:rsidR="00C2328E" w:rsidRPr="00C2328E" w:rsidRDefault="00C2328E" w:rsidP="00C2328E">
      <w:pPr>
        <w:numPr>
          <w:ilvl w:val="0"/>
          <w:numId w:val="9"/>
        </w:numPr>
        <w:jc w:val="both"/>
        <w:rPr>
          <w:sz w:val="28"/>
          <w:szCs w:val="28"/>
        </w:rPr>
      </w:pPr>
      <w:r w:rsidRPr="00C2328E">
        <w:rPr>
          <w:sz w:val="28"/>
          <w:szCs w:val="28"/>
        </w:rPr>
        <w:t>Include a small text box or callout at the bottom of the chart summarizing the insights, such as:</w:t>
      </w:r>
    </w:p>
    <w:p w14:paraId="51C745FB" w14:textId="77777777" w:rsidR="00C2328E" w:rsidRPr="00C2328E" w:rsidRDefault="00C2328E" w:rsidP="00C2328E">
      <w:pPr>
        <w:numPr>
          <w:ilvl w:val="1"/>
          <w:numId w:val="9"/>
        </w:numPr>
        <w:jc w:val="both"/>
        <w:rPr>
          <w:sz w:val="28"/>
          <w:szCs w:val="28"/>
        </w:rPr>
      </w:pPr>
      <w:r w:rsidRPr="00C2328E">
        <w:rPr>
          <w:sz w:val="28"/>
          <w:szCs w:val="28"/>
        </w:rPr>
        <w:t>"Los Angeles and San Francisco dominate the order distribution, accounting for over 70% of all orders."</w:t>
      </w:r>
    </w:p>
    <w:p w14:paraId="64D4938F" w14:textId="77777777" w:rsidR="00C2328E" w:rsidRPr="00C2328E" w:rsidRDefault="00C2328E" w:rsidP="00C2328E">
      <w:pPr>
        <w:numPr>
          <w:ilvl w:val="1"/>
          <w:numId w:val="9"/>
        </w:numPr>
        <w:jc w:val="both"/>
        <w:rPr>
          <w:sz w:val="28"/>
          <w:szCs w:val="28"/>
        </w:rPr>
      </w:pPr>
      <w:r w:rsidRPr="00C2328E">
        <w:rPr>
          <w:sz w:val="28"/>
          <w:szCs w:val="28"/>
        </w:rPr>
        <w:t>"Smaller cities like Anaheim, Coachella, and Encinitas contribute minimally to the overall orders."</w:t>
      </w:r>
    </w:p>
    <w:p w14:paraId="4A2DCBEF" w14:textId="77777777" w:rsidR="00C2328E" w:rsidRPr="00C2328E" w:rsidRDefault="00C2328E" w:rsidP="00C2328E">
      <w:pPr>
        <w:jc w:val="both"/>
        <w:rPr>
          <w:b/>
          <w:bCs/>
          <w:sz w:val="28"/>
          <w:szCs w:val="28"/>
        </w:rPr>
      </w:pPr>
      <w:r w:rsidRPr="00C2328E">
        <w:rPr>
          <w:b/>
          <w:bCs/>
          <w:sz w:val="28"/>
          <w:szCs w:val="28"/>
        </w:rPr>
        <w:t>Interactive Components (for digital use):</w:t>
      </w:r>
    </w:p>
    <w:p w14:paraId="59F57ABF" w14:textId="77777777" w:rsidR="00C2328E" w:rsidRPr="00C2328E" w:rsidRDefault="00C2328E" w:rsidP="00C2328E">
      <w:pPr>
        <w:numPr>
          <w:ilvl w:val="0"/>
          <w:numId w:val="10"/>
        </w:numPr>
        <w:jc w:val="both"/>
        <w:rPr>
          <w:sz w:val="28"/>
          <w:szCs w:val="28"/>
        </w:rPr>
      </w:pPr>
      <w:r w:rsidRPr="00C2328E">
        <w:rPr>
          <w:b/>
          <w:bCs/>
          <w:sz w:val="28"/>
          <w:szCs w:val="28"/>
        </w:rPr>
        <w:t>Hover Text:</w:t>
      </w:r>
      <w:r w:rsidRPr="00C2328E">
        <w:rPr>
          <w:sz w:val="28"/>
          <w:szCs w:val="28"/>
        </w:rPr>
        <w:t xml:space="preserve"> When hovering over each bar, show additional details, such as the percentage of total orders from that city.</w:t>
      </w:r>
    </w:p>
    <w:p w14:paraId="3972D2F2" w14:textId="77777777" w:rsidR="00C2328E" w:rsidRPr="00C2328E" w:rsidRDefault="00C2328E" w:rsidP="00C2328E">
      <w:pPr>
        <w:numPr>
          <w:ilvl w:val="0"/>
          <w:numId w:val="10"/>
        </w:numPr>
        <w:jc w:val="both"/>
        <w:rPr>
          <w:sz w:val="28"/>
          <w:szCs w:val="28"/>
        </w:rPr>
      </w:pPr>
      <w:r w:rsidRPr="00C2328E">
        <w:rPr>
          <w:b/>
          <w:bCs/>
          <w:sz w:val="28"/>
          <w:szCs w:val="28"/>
        </w:rPr>
        <w:t>Clickable Elements:</w:t>
      </w:r>
      <w:r w:rsidRPr="00C2328E">
        <w:rPr>
          <w:sz w:val="28"/>
          <w:szCs w:val="28"/>
        </w:rPr>
        <w:t xml:space="preserve"> Make the bars for Los Angeles and San Francisco clickable to explore more detailed data about these cities.</w:t>
      </w:r>
    </w:p>
    <w:p w14:paraId="0513546D" w14:textId="77777777" w:rsidR="00C2328E" w:rsidRPr="00C2328E" w:rsidRDefault="00C2328E" w:rsidP="00C2328E">
      <w:pPr>
        <w:jc w:val="both"/>
        <w:rPr>
          <w:b/>
          <w:bCs/>
          <w:sz w:val="28"/>
          <w:szCs w:val="28"/>
        </w:rPr>
      </w:pPr>
      <w:r w:rsidRPr="00C2328E">
        <w:rPr>
          <w:b/>
          <w:bCs/>
          <w:sz w:val="28"/>
          <w:szCs w:val="28"/>
        </w:rPr>
        <w:t>Conclusion Statement:</w:t>
      </w:r>
    </w:p>
    <w:p w14:paraId="519A8A27" w14:textId="77777777" w:rsidR="00C2328E" w:rsidRPr="00C2328E" w:rsidRDefault="00C2328E" w:rsidP="00C2328E">
      <w:pPr>
        <w:numPr>
          <w:ilvl w:val="0"/>
          <w:numId w:val="11"/>
        </w:numPr>
        <w:jc w:val="both"/>
        <w:rPr>
          <w:sz w:val="28"/>
          <w:szCs w:val="28"/>
        </w:rPr>
      </w:pPr>
      <w:r w:rsidRPr="00C2328E">
        <w:rPr>
          <w:sz w:val="28"/>
          <w:szCs w:val="28"/>
        </w:rPr>
        <w:t xml:space="preserve">At the bottom of the chart, include a brief conclusion: "This chart highlights the concentration of orders in major urban </w:t>
      </w:r>
      <w:proofErr w:type="spellStart"/>
      <w:r w:rsidRPr="00C2328E">
        <w:rPr>
          <w:sz w:val="28"/>
          <w:szCs w:val="28"/>
        </w:rPr>
        <w:t>centers</w:t>
      </w:r>
      <w:proofErr w:type="spellEnd"/>
      <w:r w:rsidRPr="00C2328E">
        <w:rPr>
          <w:sz w:val="28"/>
          <w:szCs w:val="28"/>
        </w:rPr>
        <w:t>, with Los Angeles and San Francisco being the key contributors."</w:t>
      </w:r>
    </w:p>
    <w:p w14:paraId="30B2C89F" w14:textId="77777777" w:rsidR="00C2328E" w:rsidRPr="00C2328E" w:rsidRDefault="00C2328E" w:rsidP="00C2328E">
      <w:pPr>
        <w:jc w:val="both"/>
        <w:rPr>
          <w:b/>
          <w:bCs/>
          <w:sz w:val="28"/>
          <w:szCs w:val="28"/>
        </w:rPr>
      </w:pPr>
      <w:r w:rsidRPr="00C2328E">
        <w:rPr>
          <w:b/>
          <w:bCs/>
          <w:sz w:val="28"/>
          <w:szCs w:val="28"/>
        </w:rPr>
        <w:t>Summary:</w:t>
      </w:r>
    </w:p>
    <w:p w14:paraId="55C7360E" w14:textId="77777777" w:rsidR="00C2328E" w:rsidRPr="00C2328E" w:rsidRDefault="00C2328E" w:rsidP="00C2328E">
      <w:pPr>
        <w:jc w:val="both"/>
        <w:rPr>
          <w:sz w:val="28"/>
          <w:szCs w:val="28"/>
        </w:rPr>
      </w:pPr>
      <w:r w:rsidRPr="00C2328E">
        <w:rPr>
          <w:sz w:val="28"/>
          <w:szCs w:val="28"/>
        </w:rPr>
        <w:t xml:space="preserve">This storytelling approach enhances the bar chart by clearly highlighting the most significant data points, providing context through annotations, and adding interactive elements that engage the viewer. The visual hierarchy is maintained with strategic use of </w:t>
      </w:r>
      <w:proofErr w:type="spellStart"/>
      <w:r w:rsidRPr="00C2328E">
        <w:rPr>
          <w:sz w:val="28"/>
          <w:szCs w:val="28"/>
        </w:rPr>
        <w:t>color</w:t>
      </w:r>
      <w:proofErr w:type="spellEnd"/>
      <w:r w:rsidRPr="00C2328E">
        <w:rPr>
          <w:sz w:val="28"/>
          <w:szCs w:val="28"/>
        </w:rPr>
        <w:t xml:space="preserve"> and labels, ensuring the viewer can easily interpret the distribution of orders across California cities.</w:t>
      </w:r>
    </w:p>
    <w:p w14:paraId="365E73B9" w14:textId="13B4B809" w:rsidR="00C2328E" w:rsidRPr="00C2328E" w:rsidRDefault="00C2328E" w:rsidP="00E66593">
      <w:pPr>
        <w:jc w:val="both"/>
        <w:rPr>
          <w:sz w:val="28"/>
          <w:szCs w:val="28"/>
          <w:u w:val="single"/>
        </w:rPr>
      </w:pPr>
      <w:r w:rsidRPr="00C2328E">
        <w:rPr>
          <w:sz w:val="28"/>
          <w:szCs w:val="28"/>
          <w:u w:val="single"/>
        </w:rPr>
        <w:t>Histogram-</w:t>
      </w:r>
      <w:r w:rsidRPr="00C2328E">
        <w:rPr>
          <w:sz w:val="28"/>
          <w:szCs w:val="28"/>
          <w:u w:val="single"/>
          <w:lang w:val="en-US"/>
        </w:rPr>
        <w:t>category wise sales distribution</w:t>
      </w:r>
    </w:p>
    <w:p w14:paraId="514DC38B" w14:textId="77777777" w:rsidR="00C2328E" w:rsidRPr="00C2328E" w:rsidRDefault="00C2328E" w:rsidP="00C2328E">
      <w:pPr>
        <w:jc w:val="both"/>
        <w:rPr>
          <w:sz w:val="28"/>
          <w:szCs w:val="28"/>
        </w:rPr>
      </w:pPr>
      <w:r w:rsidRPr="00C2328E">
        <w:rPr>
          <w:sz w:val="28"/>
          <w:szCs w:val="28"/>
        </w:rPr>
        <w:t>To enhance the storytelling of your data visualization, particularly the histogram related to the data provided, here are some key components and ideas that can be integrated:</w:t>
      </w:r>
    </w:p>
    <w:p w14:paraId="2F538EED" w14:textId="77777777" w:rsidR="00C2328E" w:rsidRPr="00C2328E" w:rsidRDefault="00C2328E" w:rsidP="00C2328E">
      <w:pPr>
        <w:jc w:val="both"/>
        <w:rPr>
          <w:b/>
          <w:bCs/>
          <w:sz w:val="28"/>
          <w:szCs w:val="28"/>
        </w:rPr>
      </w:pPr>
      <w:r w:rsidRPr="00C2328E">
        <w:rPr>
          <w:b/>
          <w:bCs/>
          <w:sz w:val="28"/>
          <w:szCs w:val="28"/>
        </w:rPr>
        <w:t>1. Title and Subtitle</w:t>
      </w:r>
    </w:p>
    <w:p w14:paraId="339EF55D" w14:textId="77777777" w:rsidR="00C2328E" w:rsidRPr="00C2328E" w:rsidRDefault="00C2328E" w:rsidP="00C2328E">
      <w:pPr>
        <w:numPr>
          <w:ilvl w:val="0"/>
          <w:numId w:val="12"/>
        </w:numPr>
        <w:jc w:val="both"/>
        <w:rPr>
          <w:sz w:val="28"/>
          <w:szCs w:val="28"/>
        </w:rPr>
      </w:pPr>
      <w:r w:rsidRPr="00C2328E">
        <w:rPr>
          <w:b/>
          <w:bCs/>
          <w:sz w:val="28"/>
          <w:szCs w:val="28"/>
        </w:rPr>
        <w:t>Title:</w:t>
      </w:r>
      <w:r w:rsidRPr="00C2328E">
        <w:rPr>
          <w:sz w:val="28"/>
          <w:szCs w:val="28"/>
        </w:rPr>
        <w:t xml:space="preserve"> "Sales Distribution Across Product Categories"</w:t>
      </w:r>
    </w:p>
    <w:p w14:paraId="7437AD66" w14:textId="77777777" w:rsidR="00C2328E" w:rsidRPr="00C2328E" w:rsidRDefault="00C2328E" w:rsidP="00C2328E">
      <w:pPr>
        <w:numPr>
          <w:ilvl w:val="0"/>
          <w:numId w:val="12"/>
        </w:numPr>
        <w:jc w:val="both"/>
        <w:rPr>
          <w:sz w:val="28"/>
          <w:szCs w:val="28"/>
        </w:rPr>
      </w:pPr>
      <w:r w:rsidRPr="00C2328E">
        <w:rPr>
          <w:b/>
          <w:bCs/>
          <w:sz w:val="28"/>
          <w:szCs w:val="28"/>
        </w:rPr>
        <w:lastRenderedPageBreak/>
        <w:t>Subtitle:</w:t>
      </w:r>
      <w:r w:rsidRPr="00C2328E">
        <w:rPr>
          <w:sz w:val="28"/>
          <w:szCs w:val="28"/>
        </w:rPr>
        <w:t xml:space="preserve"> "An in-depth look at sales performance across machines, copiers, accessories, and phones."</w:t>
      </w:r>
    </w:p>
    <w:p w14:paraId="1704203D" w14:textId="77777777" w:rsidR="00C2328E" w:rsidRPr="00C2328E" w:rsidRDefault="00C2328E" w:rsidP="00C2328E">
      <w:pPr>
        <w:jc w:val="both"/>
        <w:rPr>
          <w:b/>
          <w:bCs/>
          <w:sz w:val="28"/>
          <w:szCs w:val="28"/>
        </w:rPr>
      </w:pPr>
      <w:r w:rsidRPr="00C2328E">
        <w:rPr>
          <w:b/>
          <w:bCs/>
          <w:sz w:val="28"/>
          <w:szCs w:val="28"/>
        </w:rPr>
        <w:t>2. Narrative Insight</w:t>
      </w:r>
    </w:p>
    <w:p w14:paraId="14557325" w14:textId="77777777" w:rsidR="00C2328E" w:rsidRPr="00C2328E" w:rsidRDefault="00C2328E" w:rsidP="00C2328E">
      <w:pPr>
        <w:numPr>
          <w:ilvl w:val="0"/>
          <w:numId w:val="13"/>
        </w:numPr>
        <w:jc w:val="both"/>
        <w:rPr>
          <w:sz w:val="28"/>
          <w:szCs w:val="28"/>
        </w:rPr>
      </w:pPr>
      <w:r w:rsidRPr="00C2328E">
        <w:rPr>
          <w:b/>
          <w:bCs/>
          <w:sz w:val="28"/>
          <w:szCs w:val="28"/>
        </w:rPr>
        <w:t>Introductory Note:</w:t>
      </w:r>
    </w:p>
    <w:p w14:paraId="2D2F01A6" w14:textId="77777777" w:rsidR="00C2328E" w:rsidRPr="00C2328E" w:rsidRDefault="00C2328E" w:rsidP="00C2328E">
      <w:pPr>
        <w:numPr>
          <w:ilvl w:val="1"/>
          <w:numId w:val="13"/>
        </w:numPr>
        <w:jc w:val="both"/>
        <w:rPr>
          <w:sz w:val="28"/>
          <w:szCs w:val="28"/>
        </w:rPr>
      </w:pPr>
      <w:r w:rsidRPr="00C2328E">
        <w:rPr>
          <w:sz w:val="28"/>
          <w:szCs w:val="28"/>
        </w:rPr>
        <w:t>"In this visualization, we explore the sales performance across various product categories. The histogram highlights which categories contribute the most to the overall sales."</w:t>
      </w:r>
    </w:p>
    <w:p w14:paraId="7F5F0169" w14:textId="77777777" w:rsidR="00C2328E" w:rsidRPr="00C2328E" w:rsidRDefault="00C2328E" w:rsidP="00C2328E">
      <w:pPr>
        <w:numPr>
          <w:ilvl w:val="0"/>
          <w:numId w:val="13"/>
        </w:numPr>
        <w:jc w:val="both"/>
        <w:rPr>
          <w:sz w:val="28"/>
          <w:szCs w:val="28"/>
        </w:rPr>
      </w:pPr>
      <w:r w:rsidRPr="00C2328E">
        <w:rPr>
          <w:b/>
          <w:bCs/>
          <w:sz w:val="28"/>
          <w:szCs w:val="28"/>
        </w:rPr>
        <w:t>Highlighting Key Data Points:</w:t>
      </w:r>
    </w:p>
    <w:p w14:paraId="7AC61D9D" w14:textId="77777777" w:rsidR="00C2328E" w:rsidRPr="00C2328E" w:rsidRDefault="00C2328E" w:rsidP="00C2328E">
      <w:pPr>
        <w:numPr>
          <w:ilvl w:val="1"/>
          <w:numId w:val="13"/>
        </w:numPr>
        <w:jc w:val="both"/>
        <w:rPr>
          <w:sz w:val="28"/>
          <w:szCs w:val="28"/>
        </w:rPr>
      </w:pPr>
      <w:r w:rsidRPr="00C2328E">
        <w:rPr>
          <w:sz w:val="28"/>
          <w:szCs w:val="28"/>
        </w:rPr>
        <w:t>"Accessories and Phones stand out as the highest contributors, collectively making up over 70% of total sales, while Machines and Copiers show comparatively lower sales."</w:t>
      </w:r>
    </w:p>
    <w:p w14:paraId="1D6B15A2" w14:textId="77777777" w:rsidR="00C2328E" w:rsidRPr="00C2328E" w:rsidRDefault="00C2328E" w:rsidP="00C2328E">
      <w:pPr>
        <w:jc w:val="both"/>
        <w:rPr>
          <w:b/>
          <w:bCs/>
          <w:sz w:val="28"/>
          <w:szCs w:val="28"/>
        </w:rPr>
      </w:pPr>
      <w:r w:rsidRPr="00C2328E">
        <w:rPr>
          <w:b/>
          <w:bCs/>
          <w:sz w:val="28"/>
          <w:szCs w:val="28"/>
        </w:rPr>
        <w:t>3. Axis Labels and Legends</w:t>
      </w:r>
    </w:p>
    <w:p w14:paraId="3029BC99" w14:textId="77777777" w:rsidR="00C2328E" w:rsidRPr="00C2328E" w:rsidRDefault="00C2328E" w:rsidP="00C2328E">
      <w:pPr>
        <w:numPr>
          <w:ilvl w:val="0"/>
          <w:numId w:val="14"/>
        </w:numPr>
        <w:jc w:val="both"/>
        <w:rPr>
          <w:sz w:val="28"/>
          <w:szCs w:val="28"/>
        </w:rPr>
      </w:pPr>
      <w:r w:rsidRPr="00C2328E">
        <w:rPr>
          <w:b/>
          <w:bCs/>
          <w:sz w:val="28"/>
          <w:szCs w:val="28"/>
        </w:rPr>
        <w:t>X-Axis Label:</w:t>
      </w:r>
      <w:r w:rsidRPr="00C2328E">
        <w:rPr>
          <w:sz w:val="28"/>
          <w:szCs w:val="28"/>
        </w:rPr>
        <w:t xml:space="preserve"> "Product Categories"</w:t>
      </w:r>
    </w:p>
    <w:p w14:paraId="4C34FDC4" w14:textId="77777777" w:rsidR="00C2328E" w:rsidRPr="00C2328E" w:rsidRDefault="00C2328E" w:rsidP="00C2328E">
      <w:pPr>
        <w:numPr>
          <w:ilvl w:val="0"/>
          <w:numId w:val="14"/>
        </w:numPr>
        <w:jc w:val="both"/>
        <w:rPr>
          <w:sz w:val="28"/>
          <w:szCs w:val="28"/>
        </w:rPr>
      </w:pPr>
      <w:r w:rsidRPr="00C2328E">
        <w:rPr>
          <w:b/>
          <w:bCs/>
          <w:sz w:val="28"/>
          <w:szCs w:val="28"/>
        </w:rPr>
        <w:t>Y-Axis Label:</w:t>
      </w:r>
      <w:r w:rsidRPr="00C2328E">
        <w:rPr>
          <w:sz w:val="28"/>
          <w:szCs w:val="28"/>
        </w:rPr>
        <w:t xml:space="preserve"> "Total Sales"</w:t>
      </w:r>
    </w:p>
    <w:p w14:paraId="27F82D48" w14:textId="77777777" w:rsidR="00C2328E" w:rsidRPr="00C2328E" w:rsidRDefault="00C2328E" w:rsidP="00C2328E">
      <w:pPr>
        <w:numPr>
          <w:ilvl w:val="0"/>
          <w:numId w:val="14"/>
        </w:numPr>
        <w:jc w:val="both"/>
        <w:rPr>
          <w:sz w:val="28"/>
          <w:szCs w:val="28"/>
        </w:rPr>
      </w:pPr>
      <w:r w:rsidRPr="00C2328E">
        <w:rPr>
          <w:b/>
          <w:bCs/>
          <w:sz w:val="28"/>
          <w:szCs w:val="28"/>
        </w:rPr>
        <w:t>Legend/Annotations:</w:t>
      </w:r>
    </w:p>
    <w:p w14:paraId="76EDFE44" w14:textId="77777777" w:rsidR="00C2328E" w:rsidRPr="00C2328E" w:rsidRDefault="00C2328E" w:rsidP="00C2328E">
      <w:pPr>
        <w:numPr>
          <w:ilvl w:val="1"/>
          <w:numId w:val="14"/>
        </w:numPr>
        <w:jc w:val="both"/>
        <w:rPr>
          <w:sz w:val="28"/>
          <w:szCs w:val="28"/>
        </w:rPr>
      </w:pPr>
      <w:r w:rsidRPr="00C2328E">
        <w:rPr>
          <w:sz w:val="28"/>
          <w:szCs w:val="28"/>
        </w:rPr>
        <w:t>Consider adding annotations directly on the bars to highlight the exact sales numbers for each category.</w:t>
      </w:r>
    </w:p>
    <w:p w14:paraId="2340721D" w14:textId="77777777" w:rsidR="00C2328E" w:rsidRPr="00C2328E" w:rsidRDefault="00C2328E" w:rsidP="00C2328E">
      <w:pPr>
        <w:jc w:val="both"/>
        <w:rPr>
          <w:b/>
          <w:bCs/>
          <w:sz w:val="28"/>
          <w:szCs w:val="28"/>
        </w:rPr>
      </w:pPr>
      <w:r w:rsidRPr="00C2328E">
        <w:rPr>
          <w:b/>
          <w:bCs/>
          <w:sz w:val="28"/>
          <w:szCs w:val="28"/>
        </w:rPr>
        <w:t xml:space="preserve">4. </w:t>
      </w:r>
      <w:proofErr w:type="spellStart"/>
      <w:r w:rsidRPr="00C2328E">
        <w:rPr>
          <w:b/>
          <w:bCs/>
          <w:sz w:val="28"/>
          <w:szCs w:val="28"/>
        </w:rPr>
        <w:t>Color</w:t>
      </w:r>
      <w:proofErr w:type="spellEnd"/>
      <w:r w:rsidRPr="00C2328E">
        <w:rPr>
          <w:b/>
          <w:bCs/>
          <w:sz w:val="28"/>
          <w:szCs w:val="28"/>
        </w:rPr>
        <w:t xml:space="preserve"> Coding and Emphasis</w:t>
      </w:r>
    </w:p>
    <w:p w14:paraId="7A667C4D" w14:textId="77777777" w:rsidR="00C2328E" w:rsidRPr="00C2328E" w:rsidRDefault="00C2328E" w:rsidP="00C2328E">
      <w:pPr>
        <w:numPr>
          <w:ilvl w:val="0"/>
          <w:numId w:val="15"/>
        </w:numPr>
        <w:jc w:val="both"/>
        <w:rPr>
          <w:sz w:val="28"/>
          <w:szCs w:val="28"/>
        </w:rPr>
      </w:pPr>
      <w:r w:rsidRPr="00C2328E">
        <w:rPr>
          <w:sz w:val="28"/>
          <w:szCs w:val="28"/>
        </w:rPr>
        <w:t xml:space="preserve">Use different </w:t>
      </w:r>
      <w:proofErr w:type="spellStart"/>
      <w:r w:rsidRPr="00C2328E">
        <w:rPr>
          <w:sz w:val="28"/>
          <w:szCs w:val="28"/>
        </w:rPr>
        <w:t>colors</w:t>
      </w:r>
      <w:proofErr w:type="spellEnd"/>
      <w:r w:rsidRPr="00C2328E">
        <w:rPr>
          <w:sz w:val="28"/>
          <w:szCs w:val="28"/>
        </w:rPr>
        <w:t xml:space="preserve"> for each bar to represent the various product categories distinctly. For instance:</w:t>
      </w:r>
    </w:p>
    <w:p w14:paraId="48BB97E6" w14:textId="77777777" w:rsidR="00C2328E" w:rsidRPr="00C2328E" w:rsidRDefault="00C2328E" w:rsidP="00C2328E">
      <w:pPr>
        <w:numPr>
          <w:ilvl w:val="1"/>
          <w:numId w:val="15"/>
        </w:numPr>
        <w:jc w:val="both"/>
        <w:rPr>
          <w:sz w:val="28"/>
          <w:szCs w:val="28"/>
        </w:rPr>
      </w:pPr>
      <w:r w:rsidRPr="00C2328E">
        <w:rPr>
          <w:b/>
          <w:bCs/>
          <w:sz w:val="28"/>
          <w:szCs w:val="28"/>
        </w:rPr>
        <w:t>Machines:</w:t>
      </w:r>
      <w:r w:rsidRPr="00C2328E">
        <w:rPr>
          <w:sz w:val="28"/>
          <w:szCs w:val="28"/>
        </w:rPr>
        <w:t xml:space="preserve"> Light Blue</w:t>
      </w:r>
    </w:p>
    <w:p w14:paraId="5FBF2B31" w14:textId="77777777" w:rsidR="00C2328E" w:rsidRPr="00C2328E" w:rsidRDefault="00C2328E" w:rsidP="00C2328E">
      <w:pPr>
        <w:numPr>
          <w:ilvl w:val="1"/>
          <w:numId w:val="15"/>
        </w:numPr>
        <w:jc w:val="both"/>
        <w:rPr>
          <w:sz w:val="28"/>
          <w:szCs w:val="28"/>
        </w:rPr>
      </w:pPr>
      <w:r w:rsidRPr="00C2328E">
        <w:rPr>
          <w:b/>
          <w:bCs/>
          <w:sz w:val="28"/>
          <w:szCs w:val="28"/>
        </w:rPr>
        <w:t>Copiers:</w:t>
      </w:r>
      <w:r w:rsidRPr="00C2328E">
        <w:rPr>
          <w:sz w:val="28"/>
          <w:szCs w:val="28"/>
        </w:rPr>
        <w:t xml:space="preserve"> Orange</w:t>
      </w:r>
    </w:p>
    <w:p w14:paraId="43E8F26F" w14:textId="77777777" w:rsidR="00C2328E" w:rsidRPr="00C2328E" w:rsidRDefault="00C2328E" w:rsidP="00C2328E">
      <w:pPr>
        <w:numPr>
          <w:ilvl w:val="1"/>
          <w:numId w:val="15"/>
        </w:numPr>
        <w:jc w:val="both"/>
        <w:rPr>
          <w:sz w:val="28"/>
          <w:szCs w:val="28"/>
        </w:rPr>
      </w:pPr>
      <w:r w:rsidRPr="00C2328E">
        <w:rPr>
          <w:b/>
          <w:bCs/>
          <w:sz w:val="28"/>
          <w:szCs w:val="28"/>
        </w:rPr>
        <w:t>Accessories:</w:t>
      </w:r>
      <w:r w:rsidRPr="00C2328E">
        <w:rPr>
          <w:sz w:val="28"/>
          <w:szCs w:val="28"/>
        </w:rPr>
        <w:t xml:space="preserve"> Green</w:t>
      </w:r>
    </w:p>
    <w:p w14:paraId="5AA95AEC" w14:textId="77777777" w:rsidR="00C2328E" w:rsidRPr="00C2328E" w:rsidRDefault="00C2328E" w:rsidP="00C2328E">
      <w:pPr>
        <w:numPr>
          <w:ilvl w:val="1"/>
          <w:numId w:val="15"/>
        </w:numPr>
        <w:jc w:val="both"/>
        <w:rPr>
          <w:sz w:val="28"/>
          <w:szCs w:val="28"/>
        </w:rPr>
      </w:pPr>
      <w:r w:rsidRPr="00C2328E">
        <w:rPr>
          <w:b/>
          <w:bCs/>
          <w:sz w:val="28"/>
          <w:szCs w:val="28"/>
        </w:rPr>
        <w:t>Phones:</w:t>
      </w:r>
      <w:r w:rsidRPr="00C2328E">
        <w:rPr>
          <w:sz w:val="28"/>
          <w:szCs w:val="28"/>
        </w:rPr>
        <w:t xml:space="preserve"> Purple</w:t>
      </w:r>
    </w:p>
    <w:p w14:paraId="2E11FE54" w14:textId="77777777" w:rsidR="00C2328E" w:rsidRPr="00C2328E" w:rsidRDefault="00C2328E" w:rsidP="00C2328E">
      <w:pPr>
        <w:numPr>
          <w:ilvl w:val="0"/>
          <w:numId w:val="15"/>
        </w:numPr>
        <w:jc w:val="both"/>
        <w:rPr>
          <w:sz w:val="28"/>
          <w:szCs w:val="28"/>
        </w:rPr>
      </w:pPr>
      <w:r w:rsidRPr="00C2328E">
        <w:rPr>
          <w:b/>
          <w:bCs/>
          <w:sz w:val="28"/>
          <w:szCs w:val="28"/>
        </w:rPr>
        <w:t>Emphasize Top Performers:</w:t>
      </w:r>
      <w:r w:rsidRPr="00C2328E">
        <w:rPr>
          <w:sz w:val="28"/>
          <w:szCs w:val="28"/>
        </w:rPr>
        <w:t xml:space="preserve"> Use a slightly brighter shade or a thicker border around the bars representing Accessories and Phones to draw attention.</w:t>
      </w:r>
    </w:p>
    <w:p w14:paraId="0356BA41" w14:textId="77777777" w:rsidR="00C2328E" w:rsidRPr="00C2328E" w:rsidRDefault="00C2328E" w:rsidP="00C2328E">
      <w:pPr>
        <w:jc w:val="both"/>
        <w:rPr>
          <w:b/>
          <w:bCs/>
          <w:sz w:val="28"/>
          <w:szCs w:val="28"/>
        </w:rPr>
      </w:pPr>
      <w:r w:rsidRPr="00C2328E">
        <w:rPr>
          <w:b/>
          <w:bCs/>
          <w:sz w:val="28"/>
          <w:szCs w:val="28"/>
        </w:rPr>
        <w:t>5. Contextual Information</w:t>
      </w:r>
    </w:p>
    <w:p w14:paraId="31340C02" w14:textId="77777777" w:rsidR="00C2328E" w:rsidRPr="00C2328E" w:rsidRDefault="00C2328E" w:rsidP="00C2328E">
      <w:pPr>
        <w:numPr>
          <w:ilvl w:val="0"/>
          <w:numId w:val="16"/>
        </w:numPr>
        <w:jc w:val="both"/>
        <w:rPr>
          <w:sz w:val="28"/>
          <w:szCs w:val="28"/>
        </w:rPr>
      </w:pPr>
      <w:r w:rsidRPr="00C2328E">
        <w:rPr>
          <w:b/>
          <w:bCs/>
          <w:sz w:val="28"/>
          <w:szCs w:val="28"/>
        </w:rPr>
        <w:t>Comparison Note:</w:t>
      </w:r>
    </w:p>
    <w:p w14:paraId="34BD6BA3" w14:textId="77777777" w:rsidR="00C2328E" w:rsidRPr="00C2328E" w:rsidRDefault="00C2328E" w:rsidP="00C2328E">
      <w:pPr>
        <w:numPr>
          <w:ilvl w:val="1"/>
          <w:numId w:val="16"/>
        </w:numPr>
        <w:jc w:val="both"/>
        <w:rPr>
          <w:sz w:val="28"/>
          <w:szCs w:val="28"/>
        </w:rPr>
      </w:pPr>
      <w:r w:rsidRPr="00C2328E">
        <w:rPr>
          <w:sz w:val="28"/>
          <w:szCs w:val="28"/>
        </w:rPr>
        <w:lastRenderedPageBreak/>
        <w:t>"Despite having the lowest sales, Machines and Copiers still play a critical role in the product mix, especially in niche markets where these products are essential."</w:t>
      </w:r>
    </w:p>
    <w:p w14:paraId="61D72DEB" w14:textId="77777777" w:rsidR="00C2328E" w:rsidRPr="00C2328E" w:rsidRDefault="00C2328E" w:rsidP="00C2328E">
      <w:pPr>
        <w:numPr>
          <w:ilvl w:val="0"/>
          <w:numId w:val="16"/>
        </w:numPr>
        <w:jc w:val="both"/>
        <w:rPr>
          <w:sz w:val="28"/>
          <w:szCs w:val="28"/>
        </w:rPr>
      </w:pPr>
      <w:r w:rsidRPr="00C2328E">
        <w:rPr>
          <w:b/>
          <w:bCs/>
          <w:sz w:val="28"/>
          <w:szCs w:val="28"/>
        </w:rPr>
        <w:t>Trend Insight:</w:t>
      </w:r>
    </w:p>
    <w:p w14:paraId="17098B2E" w14:textId="77777777" w:rsidR="00C2328E" w:rsidRPr="00C2328E" w:rsidRDefault="00C2328E" w:rsidP="00C2328E">
      <w:pPr>
        <w:numPr>
          <w:ilvl w:val="1"/>
          <w:numId w:val="16"/>
        </w:numPr>
        <w:jc w:val="both"/>
        <w:rPr>
          <w:sz w:val="28"/>
          <w:szCs w:val="28"/>
        </w:rPr>
      </w:pPr>
      <w:r w:rsidRPr="00C2328E">
        <w:rPr>
          <w:sz w:val="28"/>
          <w:szCs w:val="28"/>
        </w:rPr>
        <w:t>"Phones, as the highest-selling category, reflect the increasing reliance on mobile technology in today's business landscape."</w:t>
      </w:r>
    </w:p>
    <w:p w14:paraId="642D3262" w14:textId="77777777" w:rsidR="00C2328E" w:rsidRPr="00C2328E" w:rsidRDefault="00C2328E" w:rsidP="00C2328E">
      <w:pPr>
        <w:jc w:val="both"/>
        <w:rPr>
          <w:b/>
          <w:bCs/>
          <w:sz w:val="28"/>
          <w:szCs w:val="28"/>
        </w:rPr>
      </w:pPr>
      <w:r w:rsidRPr="00C2328E">
        <w:rPr>
          <w:b/>
          <w:bCs/>
          <w:sz w:val="28"/>
          <w:szCs w:val="28"/>
        </w:rPr>
        <w:t>6. Additional Components</w:t>
      </w:r>
    </w:p>
    <w:p w14:paraId="34F2CF2A" w14:textId="77777777" w:rsidR="00C2328E" w:rsidRPr="00C2328E" w:rsidRDefault="00C2328E" w:rsidP="00C2328E">
      <w:pPr>
        <w:numPr>
          <w:ilvl w:val="0"/>
          <w:numId w:val="17"/>
        </w:numPr>
        <w:jc w:val="both"/>
        <w:rPr>
          <w:sz w:val="28"/>
          <w:szCs w:val="28"/>
        </w:rPr>
      </w:pPr>
      <w:r w:rsidRPr="00C2328E">
        <w:rPr>
          <w:b/>
          <w:bCs/>
          <w:sz w:val="28"/>
          <w:szCs w:val="28"/>
        </w:rPr>
        <w:t>Reference Line:</w:t>
      </w:r>
    </w:p>
    <w:p w14:paraId="620257DF" w14:textId="77777777" w:rsidR="00C2328E" w:rsidRPr="00C2328E" w:rsidRDefault="00C2328E" w:rsidP="00C2328E">
      <w:pPr>
        <w:numPr>
          <w:ilvl w:val="1"/>
          <w:numId w:val="17"/>
        </w:numPr>
        <w:jc w:val="both"/>
        <w:rPr>
          <w:sz w:val="28"/>
          <w:szCs w:val="28"/>
        </w:rPr>
      </w:pPr>
      <w:r w:rsidRPr="00C2328E">
        <w:rPr>
          <w:sz w:val="28"/>
          <w:szCs w:val="28"/>
        </w:rPr>
        <w:t>Add a reference line at the average sales value to provide context on which categories are performing above or below average.</w:t>
      </w:r>
    </w:p>
    <w:p w14:paraId="0EF1E925" w14:textId="77777777" w:rsidR="00C2328E" w:rsidRPr="00C2328E" w:rsidRDefault="00C2328E" w:rsidP="00C2328E">
      <w:pPr>
        <w:numPr>
          <w:ilvl w:val="0"/>
          <w:numId w:val="17"/>
        </w:numPr>
        <w:jc w:val="both"/>
        <w:rPr>
          <w:sz w:val="28"/>
          <w:szCs w:val="28"/>
        </w:rPr>
      </w:pPr>
      <w:r w:rsidRPr="00C2328E">
        <w:rPr>
          <w:b/>
          <w:bCs/>
          <w:sz w:val="28"/>
          <w:szCs w:val="28"/>
        </w:rPr>
        <w:t>Text Annotations:</w:t>
      </w:r>
    </w:p>
    <w:p w14:paraId="7189EFD4" w14:textId="77777777" w:rsidR="00C2328E" w:rsidRPr="00C2328E" w:rsidRDefault="00C2328E" w:rsidP="00C2328E">
      <w:pPr>
        <w:numPr>
          <w:ilvl w:val="1"/>
          <w:numId w:val="17"/>
        </w:numPr>
        <w:jc w:val="both"/>
        <w:rPr>
          <w:sz w:val="28"/>
          <w:szCs w:val="28"/>
        </w:rPr>
      </w:pPr>
      <w:r w:rsidRPr="00C2328E">
        <w:rPr>
          <w:sz w:val="28"/>
          <w:szCs w:val="28"/>
        </w:rPr>
        <w:t>Place text boxes or labels next to each bar to summarize key insights (e.g., "Phones: 50% of Total Sales").</w:t>
      </w:r>
    </w:p>
    <w:p w14:paraId="53C28B7B" w14:textId="77777777" w:rsidR="00C2328E" w:rsidRPr="00C2328E" w:rsidRDefault="00C2328E" w:rsidP="00C2328E">
      <w:pPr>
        <w:numPr>
          <w:ilvl w:val="0"/>
          <w:numId w:val="17"/>
        </w:numPr>
        <w:jc w:val="both"/>
        <w:rPr>
          <w:sz w:val="28"/>
          <w:szCs w:val="28"/>
        </w:rPr>
      </w:pPr>
      <w:r w:rsidRPr="00C2328E">
        <w:rPr>
          <w:b/>
          <w:bCs/>
          <w:sz w:val="28"/>
          <w:szCs w:val="28"/>
        </w:rPr>
        <w:t>Callout Boxes:</w:t>
      </w:r>
    </w:p>
    <w:p w14:paraId="696DC413" w14:textId="77777777" w:rsidR="00C2328E" w:rsidRPr="00C2328E" w:rsidRDefault="00C2328E" w:rsidP="00C2328E">
      <w:pPr>
        <w:numPr>
          <w:ilvl w:val="1"/>
          <w:numId w:val="17"/>
        </w:numPr>
        <w:jc w:val="both"/>
        <w:rPr>
          <w:sz w:val="28"/>
          <w:szCs w:val="28"/>
        </w:rPr>
      </w:pPr>
      <w:r w:rsidRPr="00C2328E">
        <w:rPr>
          <w:sz w:val="28"/>
          <w:szCs w:val="28"/>
        </w:rPr>
        <w:t>Include callout boxes with brief explanations or key takeaways, such as "Focus on Accessories and Phones to drive revenue."</w:t>
      </w:r>
    </w:p>
    <w:p w14:paraId="3307F74D" w14:textId="77777777" w:rsidR="00C2328E" w:rsidRPr="00C2328E" w:rsidRDefault="00C2328E" w:rsidP="00C2328E">
      <w:pPr>
        <w:jc w:val="both"/>
        <w:rPr>
          <w:b/>
          <w:bCs/>
          <w:sz w:val="28"/>
          <w:szCs w:val="28"/>
        </w:rPr>
      </w:pPr>
      <w:r w:rsidRPr="00C2328E">
        <w:rPr>
          <w:b/>
          <w:bCs/>
          <w:sz w:val="28"/>
          <w:szCs w:val="28"/>
        </w:rPr>
        <w:t>7. Storytelling Flow</w:t>
      </w:r>
    </w:p>
    <w:p w14:paraId="53A71C1D" w14:textId="77777777" w:rsidR="00C2328E" w:rsidRPr="00C2328E" w:rsidRDefault="00C2328E" w:rsidP="00C2328E">
      <w:pPr>
        <w:numPr>
          <w:ilvl w:val="0"/>
          <w:numId w:val="18"/>
        </w:numPr>
        <w:jc w:val="both"/>
        <w:rPr>
          <w:sz w:val="28"/>
          <w:szCs w:val="28"/>
        </w:rPr>
      </w:pPr>
      <w:r w:rsidRPr="00C2328E">
        <w:rPr>
          <w:b/>
          <w:bCs/>
          <w:sz w:val="28"/>
          <w:szCs w:val="28"/>
        </w:rPr>
        <w:t>Introduction:</w:t>
      </w:r>
      <w:r w:rsidRPr="00C2328E">
        <w:rPr>
          <w:sz w:val="28"/>
          <w:szCs w:val="28"/>
        </w:rPr>
        <w:t xml:space="preserve"> Begin by explaining the importance of understanding category-wise sales distribution.</w:t>
      </w:r>
    </w:p>
    <w:p w14:paraId="4CEE67E4" w14:textId="77777777" w:rsidR="00C2328E" w:rsidRPr="00C2328E" w:rsidRDefault="00C2328E" w:rsidP="00C2328E">
      <w:pPr>
        <w:numPr>
          <w:ilvl w:val="0"/>
          <w:numId w:val="18"/>
        </w:numPr>
        <w:jc w:val="both"/>
        <w:rPr>
          <w:sz w:val="28"/>
          <w:szCs w:val="28"/>
        </w:rPr>
      </w:pPr>
      <w:r w:rsidRPr="00C2328E">
        <w:rPr>
          <w:b/>
          <w:bCs/>
          <w:sz w:val="28"/>
          <w:szCs w:val="28"/>
        </w:rPr>
        <w:t>Middle:</w:t>
      </w:r>
      <w:r w:rsidRPr="00C2328E">
        <w:rPr>
          <w:sz w:val="28"/>
          <w:szCs w:val="28"/>
        </w:rPr>
        <w:t xml:space="preserve"> Discuss each category's performance, starting from the highest to the lowest, providing context and insights.</w:t>
      </w:r>
    </w:p>
    <w:p w14:paraId="71146A1F" w14:textId="77777777" w:rsidR="00C2328E" w:rsidRPr="00C2328E" w:rsidRDefault="00C2328E" w:rsidP="00C2328E">
      <w:pPr>
        <w:numPr>
          <w:ilvl w:val="0"/>
          <w:numId w:val="18"/>
        </w:numPr>
        <w:jc w:val="both"/>
        <w:rPr>
          <w:sz w:val="28"/>
          <w:szCs w:val="28"/>
        </w:rPr>
      </w:pPr>
      <w:r w:rsidRPr="00C2328E">
        <w:rPr>
          <w:b/>
          <w:bCs/>
          <w:sz w:val="28"/>
          <w:szCs w:val="28"/>
        </w:rPr>
        <w:t>Conclusion:</w:t>
      </w:r>
      <w:r w:rsidRPr="00C2328E">
        <w:rPr>
          <w:sz w:val="28"/>
          <w:szCs w:val="28"/>
        </w:rPr>
        <w:t xml:space="preserve"> Conclude by highlighting the potential business strategies that could be developed based on this data, such as focusing on promoting lesser-selling categories or maximizing the strengths of the top performers.</w:t>
      </w:r>
    </w:p>
    <w:p w14:paraId="37380E5D" w14:textId="77777777" w:rsidR="00C2328E" w:rsidRPr="00C2328E" w:rsidRDefault="00C2328E" w:rsidP="00C2328E">
      <w:pPr>
        <w:jc w:val="both"/>
        <w:rPr>
          <w:b/>
          <w:bCs/>
          <w:sz w:val="28"/>
          <w:szCs w:val="28"/>
        </w:rPr>
      </w:pPr>
      <w:r w:rsidRPr="00C2328E">
        <w:rPr>
          <w:b/>
          <w:bCs/>
          <w:sz w:val="28"/>
          <w:szCs w:val="28"/>
        </w:rPr>
        <w:t>8. Final Takeaway</w:t>
      </w:r>
    </w:p>
    <w:p w14:paraId="7C8BDD39" w14:textId="77777777" w:rsidR="00C2328E" w:rsidRPr="00C2328E" w:rsidRDefault="00C2328E" w:rsidP="00C2328E">
      <w:pPr>
        <w:numPr>
          <w:ilvl w:val="0"/>
          <w:numId w:val="19"/>
        </w:numPr>
        <w:jc w:val="both"/>
        <w:rPr>
          <w:sz w:val="28"/>
          <w:szCs w:val="28"/>
        </w:rPr>
      </w:pPr>
      <w:r w:rsidRPr="00C2328E">
        <w:rPr>
          <w:sz w:val="28"/>
          <w:szCs w:val="28"/>
        </w:rPr>
        <w:t>"The sales distribution reveals critical insights that can guide business strategies, from inventory management to marketing focus, ensuring that each category is optimized for better performance in the future."</w:t>
      </w:r>
    </w:p>
    <w:p w14:paraId="1CB2D2F0" w14:textId="77777777" w:rsidR="00C2328E" w:rsidRPr="00C2328E" w:rsidRDefault="00C2328E" w:rsidP="00C2328E">
      <w:pPr>
        <w:jc w:val="both"/>
        <w:rPr>
          <w:sz w:val="28"/>
          <w:szCs w:val="28"/>
        </w:rPr>
      </w:pPr>
      <w:r w:rsidRPr="00C2328E">
        <w:rPr>
          <w:sz w:val="28"/>
          <w:szCs w:val="28"/>
        </w:rPr>
        <w:lastRenderedPageBreak/>
        <w:t>By incorporating these elements, your histogram will not only display data but also tell a compelling story that helps viewers understand the significance of the sales distribution across different product categories.</w:t>
      </w:r>
    </w:p>
    <w:p w14:paraId="5CA04695" w14:textId="368CD05D" w:rsidR="00C2328E" w:rsidRPr="00C2328E" w:rsidRDefault="00C2328E" w:rsidP="00E66593">
      <w:pPr>
        <w:jc w:val="both"/>
        <w:rPr>
          <w:sz w:val="28"/>
          <w:szCs w:val="28"/>
          <w:u w:val="single"/>
        </w:rPr>
      </w:pPr>
      <w:r w:rsidRPr="00C2328E">
        <w:rPr>
          <w:sz w:val="28"/>
          <w:szCs w:val="28"/>
          <w:u w:val="single"/>
        </w:rPr>
        <w:t>Histogram:</w:t>
      </w:r>
      <w:r w:rsidRPr="00C2328E">
        <w:rPr>
          <w:rFonts w:eastAsiaTheme="minorEastAsia"/>
          <w:color w:val="595959"/>
          <w:kern w:val="24"/>
          <w:sz w:val="28"/>
          <w:szCs w:val="28"/>
          <w:u w:val="single"/>
          <w:lang w:val="en-US" w:eastAsia="en-GB"/>
          <w14:textFill>
            <w14:solidFill>
              <w14:srgbClr w14:val="595959">
                <w14:lumMod w14:val="65000"/>
                <w14:lumOff w14:val="35000"/>
              </w14:srgbClr>
            </w14:solidFill>
          </w14:textFill>
          <w14:ligatures w14:val="none"/>
        </w:rPr>
        <w:t xml:space="preserve"> </w:t>
      </w:r>
      <w:r w:rsidRPr="00C2328E">
        <w:rPr>
          <w:sz w:val="28"/>
          <w:szCs w:val="28"/>
          <w:u w:val="single"/>
          <w:lang w:val="en-US"/>
        </w:rPr>
        <w:t>segment wise sales distribution</w:t>
      </w:r>
    </w:p>
    <w:p w14:paraId="0F9BF4DC" w14:textId="77777777" w:rsidR="00C2328E" w:rsidRPr="00C2328E" w:rsidRDefault="00C2328E" w:rsidP="00C2328E">
      <w:pPr>
        <w:jc w:val="both"/>
        <w:rPr>
          <w:sz w:val="28"/>
          <w:szCs w:val="28"/>
        </w:rPr>
      </w:pPr>
      <w:r w:rsidRPr="00C2328E">
        <w:rPr>
          <w:b/>
          <w:bCs/>
          <w:sz w:val="28"/>
          <w:szCs w:val="28"/>
        </w:rPr>
        <w:t>1. Distribution of Sales Across Customer Segments</w:t>
      </w:r>
    </w:p>
    <w:p w14:paraId="6D0D5C6F" w14:textId="77777777" w:rsidR="00C2328E" w:rsidRPr="00C2328E" w:rsidRDefault="00C2328E" w:rsidP="00C2328E">
      <w:pPr>
        <w:numPr>
          <w:ilvl w:val="0"/>
          <w:numId w:val="20"/>
        </w:numPr>
        <w:jc w:val="both"/>
        <w:rPr>
          <w:sz w:val="28"/>
          <w:szCs w:val="28"/>
        </w:rPr>
      </w:pPr>
      <w:r w:rsidRPr="00C2328E">
        <w:rPr>
          <w:b/>
          <w:bCs/>
          <w:sz w:val="28"/>
          <w:szCs w:val="28"/>
        </w:rPr>
        <w:t>Title:</w:t>
      </w:r>
      <w:r w:rsidRPr="00C2328E">
        <w:rPr>
          <w:sz w:val="28"/>
          <w:szCs w:val="28"/>
        </w:rPr>
        <w:t xml:space="preserve"> "Exploring Sales Distribution by Customer Segment"</w:t>
      </w:r>
    </w:p>
    <w:p w14:paraId="34A002BA" w14:textId="77777777" w:rsidR="00C2328E" w:rsidRPr="00C2328E" w:rsidRDefault="00C2328E" w:rsidP="00C2328E">
      <w:pPr>
        <w:numPr>
          <w:ilvl w:val="0"/>
          <w:numId w:val="20"/>
        </w:numPr>
        <w:jc w:val="both"/>
        <w:rPr>
          <w:sz w:val="28"/>
          <w:szCs w:val="28"/>
        </w:rPr>
      </w:pPr>
      <w:r w:rsidRPr="00C2328E">
        <w:rPr>
          <w:b/>
          <w:bCs/>
          <w:sz w:val="28"/>
          <w:szCs w:val="28"/>
        </w:rPr>
        <w:t>Subtitle:</w:t>
      </w:r>
      <w:r w:rsidRPr="00C2328E">
        <w:rPr>
          <w:sz w:val="28"/>
          <w:szCs w:val="28"/>
        </w:rPr>
        <w:t xml:space="preserve"> "A closer look at how different segments contribute to total sales"</w:t>
      </w:r>
    </w:p>
    <w:p w14:paraId="7995671E" w14:textId="77777777" w:rsidR="00C2328E" w:rsidRPr="00C2328E" w:rsidRDefault="00C2328E" w:rsidP="00C2328E">
      <w:pPr>
        <w:numPr>
          <w:ilvl w:val="0"/>
          <w:numId w:val="20"/>
        </w:numPr>
        <w:jc w:val="both"/>
        <w:rPr>
          <w:sz w:val="28"/>
          <w:szCs w:val="28"/>
        </w:rPr>
      </w:pPr>
      <w:r w:rsidRPr="00C2328E">
        <w:rPr>
          <w:b/>
          <w:bCs/>
          <w:sz w:val="28"/>
          <w:szCs w:val="28"/>
        </w:rPr>
        <w:t>Introduction:</w:t>
      </w:r>
      <w:r w:rsidRPr="00C2328E">
        <w:rPr>
          <w:sz w:val="28"/>
          <w:szCs w:val="28"/>
        </w:rPr>
        <w:t xml:space="preserve"> "This histogram illustrates the sales distribution across three key customer segments: Consumer, Corporate, and Home Office. By breaking down the total sales of $159,279, we gain insights into which segment is driving the most revenue."</w:t>
      </w:r>
    </w:p>
    <w:p w14:paraId="73A1EA06" w14:textId="77777777" w:rsidR="00C2328E" w:rsidRPr="00C2328E" w:rsidRDefault="00C2328E" w:rsidP="00C2328E">
      <w:pPr>
        <w:numPr>
          <w:ilvl w:val="0"/>
          <w:numId w:val="20"/>
        </w:numPr>
        <w:jc w:val="both"/>
        <w:rPr>
          <w:sz w:val="28"/>
          <w:szCs w:val="28"/>
        </w:rPr>
      </w:pPr>
      <w:r w:rsidRPr="00C2328E">
        <w:rPr>
          <w:b/>
          <w:bCs/>
          <w:sz w:val="28"/>
          <w:szCs w:val="28"/>
        </w:rPr>
        <w:t>Key Insight:</w:t>
      </w:r>
      <w:r w:rsidRPr="00C2328E">
        <w:rPr>
          <w:sz w:val="28"/>
          <w:szCs w:val="28"/>
        </w:rPr>
        <w:t xml:space="preserve"> "The Consumer segment stands out as the largest contributor, accounting for $82,116, which is more than half of the total sales. Corporate and Home Office follow with $44,326 and $32,837, respectively."</w:t>
      </w:r>
    </w:p>
    <w:p w14:paraId="259BD966" w14:textId="77777777" w:rsidR="00C2328E" w:rsidRPr="00C2328E" w:rsidRDefault="00C2328E" w:rsidP="00C2328E">
      <w:pPr>
        <w:numPr>
          <w:ilvl w:val="0"/>
          <w:numId w:val="20"/>
        </w:numPr>
        <w:jc w:val="both"/>
        <w:rPr>
          <w:sz w:val="28"/>
          <w:szCs w:val="28"/>
        </w:rPr>
      </w:pPr>
      <w:r w:rsidRPr="00C2328E">
        <w:rPr>
          <w:b/>
          <w:bCs/>
          <w:sz w:val="28"/>
          <w:szCs w:val="28"/>
        </w:rPr>
        <w:t>Highlight Feature:</w:t>
      </w:r>
      <w:r w:rsidRPr="00C2328E">
        <w:rPr>
          <w:sz w:val="28"/>
          <w:szCs w:val="28"/>
        </w:rPr>
        <w:t xml:space="preserve"> "Use </w:t>
      </w:r>
      <w:proofErr w:type="spellStart"/>
      <w:r w:rsidRPr="00C2328E">
        <w:rPr>
          <w:sz w:val="28"/>
          <w:szCs w:val="28"/>
        </w:rPr>
        <w:t>color</w:t>
      </w:r>
      <w:proofErr w:type="spellEnd"/>
      <w:r w:rsidRPr="00C2328E">
        <w:rPr>
          <w:sz w:val="28"/>
          <w:szCs w:val="28"/>
        </w:rPr>
        <w:t xml:space="preserve"> to differentiate the segments, with the Consumer segment in a bold, eye-catching hue, such as deep blue, to emphasize its dominance."</w:t>
      </w:r>
    </w:p>
    <w:p w14:paraId="66EFE336" w14:textId="77777777" w:rsidR="00C2328E" w:rsidRPr="00C2328E" w:rsidRDefault="00C2328E" w:rsidP="00C2328E">
      <w:pPr>
        <w:numPr>
          <w:ilvl w:val="0"/>
          <w:numId w:val="20"/>
        </w:numPr>
        <w:jc w:val="both"/>
        <w:rPr>
          <w:sz w:val="28"/>
          <w:szCs w:val="28"/>
        </w:rPr>
      </w:pPr>
      <w:r w:rsidRPr="00C2328E">
        <w:rPr>
          <w:b/>
          <w:bCs/>
          <w:sz w:val="28"/>
          <w:szCs w:val="28"/>
        </w:rPr>
        <w:t>Annotations:</w:t>
      </w:r>
      <w:r w:rsidRPr="00C2328E">
        <w:rPr>
          <w:sz w:val="28"/>
          <w:szCs w:val="28"/>
        </w:rPr>
        <w:t xml:space="preserve"> "Add labels on the bars displaying the exact sales figures to make it easy for viewers to see the difference in contributions."</w:t>
      </w:r>
    </w:p>
    <w:p w14:paraId="1BEC818F" w14:textId="77777777" w:rsidR="00C2328E" w:rsidRPr="00C2328E" w:rsidRDefault="00C2328E" w:rsidP="00C2328E">
      <w:pPr>
        <w:numPr>
          <w:ilvl w:val="0"/>
          <w:numId w:val="20"/>
        </w:numPr>
        <w:jc w:val="both"/>
        <w:rPr>
          <w:sz w:val="28"/>
          <w:szCs w:val="28"/>
        </w:rPr>
      </w:pPr>
      <w:r w:rsidRPr="00C2328E">
        <w:rPr>
          <w:b/>
          <w:bCs/>
          <w:sz w:val="28"/>
          <w:szCs w:val="28"/>
        </w:rPr>
        <w:t>Conclusion:</w:t>
      </w:r>
      <w:r w:rsidRPr="00C2328E">
        <w:rPr>
          <w:sz w:val="28"/>
          <w:szCs w:val="28"/>
        </w:rPr>
        <w:t xml:space="preserve"> "This histogram tells a clear story: the Consumer segment is the primary driver of sales, highlighting the importance of focusing on this segment for future marketing and sales strategies."</w:t>
      </w:r>
    </w:p>
    <w:p w14:paraId="5B3316DA" w14:textId="77777777" w:rsidR="00C2328E" w:rsidRPr="00C2328E" w:rsidRDefault="00C2328E" w:rsidP="00C2328E">
      <w:pPr>
        <w:jc w:val="both"/>
        <w:rPr>
          <w:sz w:val="28"/>
          <w:szCs w:val="28"/>
        </w:rPr>
      </w:pPr>
      <w:r w:rsidRPr="00C2328E">
        <w:rPr>
          <w:b/>
          <w:bCs/>
          <w:sz w:val="28"/>
          <w:szCs w:val="28"/>
        </w:rPr>
        <w:t>2. Comparison of Sales Across Segments</w:t>
      </w:r>
    </w:p>
    <w:p w14:paraId="5200831C" w14:textId="77777777" w:rsidR="00C2328E" w:rsidRPr="00C2328E" w:rsidRDefault="00C2328E" w:rsidP="00C2328E">
      <w:pPr>
        <w:numPr>
          <w:ilvl w:val="0"/>
          <w:numId w:val="21"/>
        </w:numPr>
        <w:jc w:val="both"/>
        <w:rPr>
          <w:sz w:val="28"/>
          <w:szCs w:val="28"/>
        </w:rPr>
      </w:pPr>
      <w:r w:rsidRPr="00C2328E">
        <w:rPr>
          <w:b/>
          <w:bCs/>
          <w:sz w:val="28"/>
          <w:szCs w:val="28"/>
        </w:rPr>
        <w:t>Title:</w:t>
      </w:r>
      <w:r w:rsidRPr="00C2328E">
        <w:rPr>
          <w:sz w:val="28"/>
          <w:szCs w:val="28"/>
        </w:rPr>
        <w:t xml:space="preserve"> "Comparing Sales Performance Across Customer Segments"</w:t>
      </w:r>
    </w:p>
    <w:p w14:paraId="78B2A1CF" w14:textId="77777777" w:rsidR="00C2328E" w:rsidRPr="00C2328E" w:rsidRDefault="00C2328E" w:rsidP="00C2328E">
      <w:pPr>
        <w:numPr>
          <w:ilvl w:val="0"/>
          <w:numId w:val="21"/>
        </w:numPr>
        <w:jc w:val="both"/>
        <w:rPr>
          <w:sz w:val="28"/>
          <w:szCs w:val="28"/>
        </w:rPr>
      </w:pPr>
      <w:r w:rsidRPr="00C2328E">
        <w:rPr>
          <w:b/>
          <w:bCs/>
          <w:sz w:val="28"/>
          <w:szCs w:val="28"/>
        </w:rPr>
        <w:t>Subtitle:</w:t>
      </w:r>
      <w:r w:rsidRPr="00C2328E">
        <w:rPr>
          <w:sz w:val="28"/>
          <w:szCs w:val="28"/>
        </w:rPr>
        <w:t xml:space="preserve"> "Understanding the distribution of sales among Consumer, Corporate, and Home Office segments"</w:t>
      </w:r>
    </w:p>
    <w:p w14:paraId="77F67DD4" w14:textId="77777777" w:rsidR="00C2328E" w:rsidRPr="00C2328E" w:rsidRDefault="00C2328E" w:rsidP="00C2328E">
      <w:pPr>
        <w:numPr>
          <w:ilvl w:val="0"/>
          <w:numId w:val="21"/>
        </w:numPr>
        <w:jc w:val="both"/>
        <w:rPr>
          <w:sz w:val="28"/>
          <w:szCs w:val="28"/>
        </w:rPr>
      </w:pPr>
      <w:r w:rsidRPr="00C2328E">
        <w:rPr>
          <w:b/>
          <w:bCs/>
          <w:sz w:val="28"/>
          <w:szCs w:val="28"/>
        </w:rPr>
        <w:t>Introduction:</w:t>
      </w:r>
      <w:r w:rsidRPr="00C2328E">
        <w:rPr>
          <w:sz w:val="28"/>
          <w:szCs w:val="28"/>
        </w:rPr>
        <w:t xml:space="preserve"> "This histogram compares the sales performance across different customer segments, offering a visual representation of where the bulk of sales is generated."</w:t>
      </w:r>
    </w:p>
    <w:p w14:paraId="46462321" w14:textId="77777777" w:rsidR="00C2328E" w:rsidRPr="00C2328E" w:rsidRDefault="00C2328E" w:rsidP="00C2328E">
      <w:pPr>
        <w:numPr>
          <w:ilvl w:val="0"/>
          <w:numId w:val="21"/>
        </w:numPr>
        <w:jc w:val="both"/>
        <w:rPr>
          <w:sz w:val="28"/>
          <w:szCs w:val="28"/>
        </w:rPr>
      </w:pPr>
      <w:r w:rsidRPr="00C2328E">
        <w:rPr>
          <w:b/>
          <w:bCs/>
          <w:sz w:val="28"/>
          <w:szCs w:val="28"/>
        </w:rPr>
        <w:lastRenderedPageBreak/>
        <w:t>Key Insight:</w:t>
      </w:r>
      <w:r w:rsidRPr="00C2328E">
        <w:rPr>
          <w:sz w:val="28"/>
          <w:szCs w:val="28"/>
        </w:rPr>
        <w:t xml:space="preserve"> "The Consumer segment leads with the highest sales, followed by Corporate and Home Office. The substantial difference between these segments indicates varying levels of engagement or purchasing power."</w:t>
      </w:r>
    </w:p>
    <w:p w14:paraId="0BBE7F3C" w14:textId="77777777" w:rsidR="00C2328E" w:rsidRPr="00C2328E" w:rsidRDefault="00C2328E" w:rsidP="00C2328E">
      <w:pPr>
        <w:numPr>
          <w:ilvl w:val="0"/>
          <w:numId w:val="21"/>
        </w:numPr>
        <w:jc w:val="both"/>
        <w:rPr>
          <w:sz w:val="28"/>
          <w:szCs w:val="28"/>
        </w:rPr>
      </w:pPr>
      <w:r w:rsidRPr="00C2328E">
        <w:rPr>
          <w:b/>
          <w:bCs/>
          <w:sz w:val="28"/>
          <w:szCs w:val="28"/>
        </w:rPr>
        <w:t>Highlight Feature:</w:t>
      </w:r>
      <w:r w:rsidRPr="00C2328E">
        <w:rPr>
          <w:sz w:val="28"/>
          <w:szCs w:val="28"/>
        </w:rPr>
        <w:t xml:space="preserve"> "Incorporate a gradient </w:t>
      </w:r>
      <w:proofErr w:type="spellStart"/>
      <w:r w:rsidRPr="00C2328E">
        <w:rPr>
          <w:sz w:val="28"/>
          <w:szCs w:val="28"/>
        </w:rPr>
        <w:t>color</w:t>
      </w:r>
      <w:proofErr w:type="spellEnd"/>
      <w:r w:rsidRPr="00C2328E">
        <w:rPr>
          <w:sz w:val="28"/>
          <w:szCs w:val="28"/>
        </w:rPr>
        <w:t xml:space="preserve"> scheme that shifts from light to dark based on the sales amount, providing an intuitive visual cue for viewers."</w:t>
      </w:r>
    </w:p>
    <w:p w14:paraId="2623D6E6" w14:textId="77777777" w:rsidR="00C2328E" w:rsidRPr="00C2328E" w:rsidRDefault="00C2328E" w:rsidP="00C2328E">
      <w:pPr>
        <w:numPr>
          <w:ilvl w:val="0"/>
          <w:numId w:val="21"/>
        </w:numPr>
        <w:jc w:val="both"/>
        <w:rPr>
          <w:sz w:val="28"/>
          <w:szCs w:val="28"/>
        </w:rPr>
      </w:pPr>
      <w:r w:rsidRPr="00C2328E">
        <w:rPr>
          <w:b/>
          <w:bCs/>
          <w:sz w:val="28"/>
          <w:szCs w:val="28"/>
        </w:rPr>
        <w:t>Annotations:</w:t>
      </w:r>
      <w:r w:rsidRPr="00C2328E">
        <w:rPr>
          <w:sz w:val="28"/>
          <w:szCs w:val="28"/>
        </w:rPr>
        <w:t xml:space="preserve"> "Use callout boxes to provide a brief analysis of each segment's sales performance, noting that the Consumer segment significantly outpaces the others."</w:t>
      </w:r>
    </w:p>
    <w:p w14:paraId="47F7EE93" w14:textId="77777777" w:rsidR="00C2328E" w:rsidRPr="00C2328E" w:rsidRDefault="00C2328E" w:rsidP="00C2328E">
      <w:pPr>
        <w:numPr>
          <w:ilvl w:val="0"/>
          <w:numId w:val="21"/>
        </w:numPr>
        <w:jc w:val="both"/>
        <w:rPr>
          <w:sz w:val="28"/>
          <w:szCs w:val="28"/>
        </w:rPr>
      </w:pPr>
      <w:r w:rsidRPr="00C2328E">
        <w:rPr>
          <w:b/>
          <w:bCs/>
          <w:sz w:val="28"/>
          <w:szCs w:val="28"/>
        </w:rPr>
        <w:t>Conclusion:</w:t>
      </w:r>
      <w:r w:rsidRPr="00C2328E">
        <w:rPr>
          <w:sz w:val="28"/>
          <w:szCs w:val="28"/>
        </w:rPr>
        <w:t xml:space="preserve"> "The data clearly shows that targeting the Consumer segment could yield the highest returns, while strategies for increasing sales in the Corporate and Home Office segments could further enhance overall performance."</w:t>
      </w:r>
    </w:p>
    <w:p w14:paraId="0D886003" w14:textId="77777777" w:rsidR="00C2328E" w:rsidRPr="00C2328E" w:rsidRDefault="00C2328E" w:rsidP="00C2328E">
      <w:pPr>
        <w:jc w:val="both"/>
        <w:rPr>
          <w:sz w:val="28"/>
          <w:szCs w:val="28"/>
        </w:rPr>
      </w:pPr>
      <w:r w:rsidRPr="00C2328E">
        <w:rPr>
          <w:b/>
          <w:bCs/>
          <w:sz w:val="28"/>
          <w:szCs w:val="28"/>
        </w:rPr>
        <w:t>3. Insights into Sales Contribution by Segment</w:t>
      </w:r>
    </w:p>
    <w:p w14:paraId="43D80810" w14:textId="77777777" w:rsidR="00C2328E" w:rsidRPr="00C2328E" w:rsidRDefault="00C2328E" w:rsidP="00C2328E">
      <w:pPr>
        <w:numPr>
          <w:ilvl w:val="0"/>
          <w:numId w:val="22"/>
        </w:numPr>
        <w:jc w:val="both"/>
        <w:rPr>
          <w:sz w:val="28"/>
          <w:szCs w:val="28"/>
        </w:rPr>
      </w:pPr>
      <w:r w:rsidRPr="00C2328E">
        <w:rPr>
          <w:b/>
          <w:bCs/>
          <w:sz w:val="28"/>
          <w:szCs w:val="28"/>
        </w:rPr>
        <w:t>Title:</w:t>
      </w:r>
      <w:r w:rsidRPr="00C2328E">
        <w:rPr>
          <w:sz w:val="28"/>
          <w:szCs w:val="28"/>
        </w:rPr>
        <w:t xml:space="preserve"> "Unveiling Sales Contribution by Customer Segment"</w:t>
      </w:r>
    </w:p>
    <w:p w14:paraId="51BA37C3" w14:textId="77777777" w:rsidR="00C2328E" w:rsidRPr="00C2328E" w:rsidRDefault="00C2328E" w:rsidP="00C2328E">
      <w:pPr>
        <w:numPr>
          <w:ilvl w:val="0"/>
          <w:numId w:val="22"/>
        </w:numPr>
        <w:jc w:val="both"/>
        <w:rPr>
          <w:sz w:val="28"/>
          <w:szCs w:val="28"/>
        </w:rPr>
      </w:pPr>
      <w:r w:rsidRPr="00C2328E">
        <w:rPr>
          <w:b/>
          <w:bCs/>
          <w:sz w:val="28"/>
          <w:szCs w:val="28"/>
        </w:rPr>
        <w:t>Subtitle:</w:t>
      </w:r>
      <w:r w:rsidRPr="00C2328E">
        <w:rPr>
          <w:sz w:val="28"/>
          <w:szCs w:val="28"/>
        </w:rPr>
        <w:t xml:space="preserve"> "Discovering the impact of each segment on total sales"</w:t>
      </w:r>
    </w:p>
    <w:p w14:paraId="6FFA0788" w14:textId="77777777" w:rsidR="00C2328E" w:rsidRPr="00C2328E" w:rsidRDefault="00C2328E" w:rsidP="00C2328E">
      <w:pPr>
        <w:numPr>
          <w:ilvl w:val="0"/>
          <w:numId w:val="22"/>
        </w:numPr>
        <w:jc w:val="both"/>
        <w:rPr>
          <w:sz w:val="28"/>
          <w:szCs w:val="28"/>
        </w:rPr>
      </w:pPr>
      <w:r w:rsidRPr="00C2328E">
        <w:rPr>
          <w:b/>
          <w:bCs/>
          <w:sz w:val="28"/>
          <w:szCs w:val="28"/>
        </w:rPr>
        <w:t>Introduction:</w:t>
      </w:r>
      <w:r w:rsidRPr="00C2328E">
        <w:rPr>
          <w:sz w:val="28"/>
          <w:szCs w:val="28"/>
        </w:rPr>
        <w:t xml:space="preserve"> "This histogram reveals the contribution of each customer segment to the total sales of $159,279, highlighting the differences in purchasing patterns."</w:t>
      </w:r>
    </w:p>
    <w:p w14:paraId="65FFE87C" w14:textId="77777777" w:rsidR="00C2328E" w:rsidRPr="00C2328E" w:rsidRDefault="00C2328E" w:rsidP="00C2328E">
      <w:pPr>
        <w:numPr>
          <w:ilvl w:val="0"/>
          <w:numId w:val="22"/>
        </w:numPr>
        <w:jc w:val="both"/>
        <w:rPr>
          <w:sz w:val="28"/>
          <w:szCs w:val="28"/>
        </w:rPr>
      </w:pPr>
      <w:r w:rsidRPr="00C2328E">
        <w:rPr>
          <w:b/>
          <w:bCs/>
          <w:sz w:val="28"/>
          <w:szCs w:val="28"/>
        </w:rPr>
        <w:t>Key Insight:</w:t>
      </w:r>
      <w:r w:rsidRPr="00C2328E">
        <w:rPr>
          <w:sz w:val="28"/>
          <w:szCs w:val="28"/>
        </w:rPr>
        <w:t xml:space="preserve"> "With over half of the total sales coming from the Consumer segment, it's evident that this group has a significant impact on overall revenue. The Corporate and Home Office segments contribute more modestly."</w:t>
      </w:r>
    </w:p>
    <w:p w14:paraId="2586D575" w14:textId="77777777" w:rsidR="00C2328E" w:rsidRPr="00C2328E" w:rsidRDefault="00C2328E" w:rsidP="00C2328E">
      <w:pPr>
        <w:numPr>
          <w:ilvl w:val="0"/>
          <w:numId w:val="22"/>
        </w:numPr>
        <w:jc w:val="both"/>
        <w:rPr>
          <w:sz w:val="28"/>
          <w:szCs w:val="28"/>
        </w:rPr>
      </w:pPr>
      <w:r w:rsidRPr="00C2328E">
        <w:rPr>
          <w:b/>
          <w:bCs/>
          <w:sz w:val="28"/>
          <w:szCs w:val="28"/>
        </w:rPr>
        <w:t>Highlight Feature:</w:t>
      </w:r>
      <w:r w:rsidRPr="00C2328E">
        <w:rPr>
          <w:sz w:val="28"/>
          <w:szCs w:val="28"/>
        </w:rPr>
        <w:t xml:space="preserve"> "Add a contrasting border around the Consumer segment’s bar to draw attention to its outsized role in sales."</w:t>
      </w:r>
    </w:p>
    <w:p w14:paraId="40B7BF5F" w14:textId="77777777" w:rsidR="00C2328E" w:rsidRPr="00C2328E" w:rsidRDefault="00C2328E" w:rsidP="00C2328E">
      <w:pPr>
        <w:numPr>
          <w:ilvl w:val="0"/>
          <w:numId w:val="22"/>
        </w:numPr>
        <w:jc w:val="both"/>
        <w:rPr>
          <w:sz w:val="28"/>
          <w:szCs w:val="28"/>
        </w:rPr>
      </w:pPr>
      <w:r w:rsidRPr="00C2328E">
        <w:rPr>
          <w:b/>
          <w:bCs/>
          <w:sz w:val="28"/>
          <w:szCs w:val="28"/>
        </w:rPr>
        <w:t>Annotations:</w:t>
      </w:r>
      <w:r w:rsidRPr="00C2328E">
        <w:rPr>
          <w:sz w:val="28"/>
          <w:szCs w:val="28"/>
        </w:rPr>
        <w:t xml:space="preserve"> "Include a percentage breakdown within each bar, showing the exact proportion each segment contributes to the total sales."</w:t>
      </w:r>
    </w:p>
    <w:p w14:paraId="64357F7E" w14:textId="77777777" w:rsidR="00C2328E" w:rsidRPr="00C2328E" w:rsidRDefault="00C2328E" w:rsidP="00C2328E">
      <w:pPr>
        <w:numPr>
          <w:ilvl w:val="0"/>
          <w:numId w:val="22"/>
        </w:numPr>
        <w:jc w:val="both"/>
        <w:rPr>
          <w:sz w:val="28"/>
          <w:szCs w:val="28"/>
        </w:rPr>
      </w:pPr>
      <w:r w:rsidRPr="00C2328E">
        <w:rPr>
          <w:b/>
          <w:bCs/>
          <w:sz w:val="28"/>
          <w:szCs w:val="28"/>
        </w:rPr>
        <w:t>Conclusion:</w:t>
      </w:r>
      <w:r w:rsidRPr="00C2328E">
        <w:rPr>
          <w:sz w:val="28"/>
          <w:szCs w:val="28"/>
        </w:rPr>
        <w:t xml:space="preserve"> "This visualization underscores the critical importance of the Consumer segment in driving sales. Strategic efforts should focus on maintaining and growing this segment, while also seeking opportunities to boost sales in other segments."</w:t>
      </w:r>
    </w:p>
    <w:p w14:paraId="7368F8C2" w14:textId="77777777" w:rsidR="00C2328E" w:rsidRPr="00C2328E" w:rsidRDefault="00C2328E" w:rsidP="00C2328E">
      <w:pPr>
        <w:jc w:val="both"/>
        <w:rPr>
          <w:sz w:val="28"/>
          <w:szCs w:val="28"/>
        </w:rPr>
      </w:pPr>
      <w:r w:rsidRPr="00C2328E">
        <w:rPr>
          <w:sz w:val="28"/>
          <w:szCs w:val="28"/>
        </w:rPr>
        <w:lastRenderedPageBreak/>
        <w:t>These storytelling elements will help make the histograms more engaging and informative, allowing viewers to quickly grasp the key insights from the data.</w:t>
      </w:r>
    </w:p>
    <w:p w14:paraId="3AC4B14F" w14:textId="77777777" w:rsidR="00C2328E" w:rsidRPr="00C2328E" w:rsidRDefault="00C2328E" w:rsidP="00E66593">
      <w:pPr>
        <w:jc w:val="both"/>
        <w:rPr>
          <w:sz w:val="28"/>
          <w:szCs w:val="28"/>
        </w:rPr>
      </w:pPr>
    </w:p>
    <w:p w14:paraId="50231CE3" w14:textId="77777777" w:rsidR="00E66593" w:rsidRPr="00C2328E" w:rsidRDefault="00E66593" w:rsidP="00E66593">
      <w:pPr>
        <w:jc w:val="both"/>
        <w:rPr>
          <w:sz w:val="28"/>
          <w:szCs w:val="28"/>
        </w:rPr>
      </w:pPr>
    </w:p>
    <w:p w14:paraId="6E180BCD" w14:textId="4B0DF2A4" w:rsidR="00E66593" w:rsidRPr="002E1617" w:rsidRDefault="002E1617" w:rsidP="002E1617">
      <w:pPr>
        <w:jc w:val="center"/>
        <w:rPr>
          <w:b/>
          <w:bCs/>
          <w:sz w:val="28"/>
          <w:szCs w:val="28"/>
          <w:u w:val="single"/>
        </w:rPr>
      </w:pPr>
      <w:r w:rsidRPr="002E1617">
        <w:rPr>
          <w:b/>
          <w:bCs/>
          <w:sz w:val="28"/>
          <w:szCs w:val="28"/>
          <w:u w:val="single"/>
        </w:rPr>
        <w:t>Summary</w:t>
      </w:r>
    </w:p>
    <w:p w14:paraId="1232D70F" w14:textId="77777777" w:rsidR="002E1617" w:rsidRPr="002E1617" w:rsidRDefault="002E1617" w:rsidP="002E1617">
      <w:pPr>
        <w:rPr>
          <w:b/>
          <w:bCs/>
          <w:sz w:val="28"/>
          <w:szCs w:val="28"/>
        </w:rPr>
      </w:pPr>
      <w:r w:rsidRPr="002E1617">
        <w:rPr>
          <w:b/>
          <w:bCs/>
          <w:sz w:val="28"/>
          <w:szCs w:val="28"/>
        </w:rPr>
        <w:t>Summary of Interpretations</w:t>
      </w:r>
    </w:p>
    <w:p w14:paraId="437123BB" w14:textId="77777777" w:rsidR="002E1617" w:rsidRPr="002E1617" w:rsidRDefault="002E1617" w:rsidP="002E1617">
      <w:pPr>
        <w:rPr>
          <w:b/>
          <w:bCs/>
          <w:sz w:val="28"/>
          <w:szCs w:val="28"/>
        </w:rPr>
      </w:pPr>
      <w:r w:rsidRPr="002E1617">
        <w:rPr>
          <w:b/>
          <w:bCs/>
          <w:sz w:val="28"/>
          <w:szCs w:val="28"/>
        </w:rPr>
        <w:t>Task 1: Data Dictionary and Analysis</w:t>
      </w:r>
    </w:p>
    <w:p w14:paraId="66748922" w14:textId="77777777" w:rsidR="002E1617" w:rsidRPr="002E1617" w:rsidRDefault="002E1617" w:rsidP="002E1617">
      <w:pPr>
        <w:numPr>
          <w:ilvl w:val="0"/>
          <w:numId w:val="23"/>
        </w:numPr>
        <w:rPr>
          <w:sz w:val="28"/>
          <w:szCs w:val="28"/>
        </w:rPr>
      </w:pPr>
      <w:r w:rsidRPr="002E1617">
        <w:rPr>
          <w:b/>
          <w:bCs/>
          <w:sz w:val="28"/>
          <w:szCs w:val="28"/>
        </w:rPr>
        <w:t>Data Dictionary:</w:t>
      </w:r>
    </w:p>
    <w:p w14:paraId="1FBDD324" w14:textId="77777777" w:rsidR="002E1617" w:rsidRPr="002E1617" w:rsidRDefault="002E1617" w:rsidP="002E1617">
      <w:pPr>
        <w:numPr>
          <w:ilvl w:val="1"/>
          <w:numId w:val="23"/>
        </w:numPr>
        <w:rPr>
          <w:sz w:val="28"/>
          <w:szCs w:val="28"/>
        </w:rPr>
      </w:pPr>
      <w:r w:rsidRPr="002E1617">
        <w:rPr>
          <w:sz w:val="28"/>
          <w:szCs w:val="28"/>
        </w:rPr>
        <w:t>A comprehensive breakdown of each column in the dataset was provided, detailing the data type and the purpose of each column. This includes identifying unique identifiers like Order ID and Customer ID, transactional details like Order Date, Ship Date, and Ship Mode, as well as product and customer segmentation information such as Category, Segment, and State.</w:t>
      </w:r>
    </w:p>
    <w:p w14:paraId="5059D43C" w14:textId="77777777" w:rsidR="002E1617" w:rsidRPr="002E1617" w:rsidRDefault="002E1617" w:rsidP="002E1617">
      <w:pPr>
        <w:numPr>
          <w:ilvl w:val="0"/>
          <w:numId w:val="23"/>
        </w:numPr>
        <w:rPr>
          <w:sz w:val="28"/>
          <w:szCs w:val="28"/>
        </w:rPr>
      </w:pPr>
      <w:r w:rsidRPr="002E1617">
        <w:rPr>
          <w:b/>
          <w:bCs/>
          <w:sz w:val="28"/>
          <w:szCs w:val="28"/>
        </w:rPr>
        <w:t>Categorical vs. Numerical Data:</w:t>
      </w:r>
    </w:p>
    <w:p w14:paraId="212FD891" w14:textId="77777777" w:rsidR="002E1617" w:rsidRPr="002E1617" w:rsidRDefault="002E1617" w:rsidP="002E1617">
      <w:pPr>
        <w:numPr>
          <w:ilvl w:val="1"/>
          <w:numId w:val="23"/>
        </w:numPr>
        <w:rPr>
          <w:sz w:val="28"/>
          <w:szCs w:val="28"/>
        </w:rPr>
      </w:pPr>
      <w:r w:rsidRPr="002E1617">
        <w:rPr>
          <w:sz w:val="28"/>
          <w:szCs w:val="28"/>
        </w:rPr>
        <w:t>The dataset was categorized into numerical and categorical data types. This categorization aids in understanding which columns are suitable for statistical analysis (numerical) and which are better for grouping and filtering data (categorical).</w:t>
      </w:r>
    </w:p>
    <w:p w14:paraId="4393F330" w14:textId="77777777" w:rsidR="002E1617" w:rsidRPr="002E1617" w:rsidRDefault="002E1617" w:rsidP="002E1617">
      <w:pPr>
        <w:numPr>
          <w:ilvl w:val="0"/>
          <w:numId w:val="23"/>
        </w:numPr>
        <w:rPr>
          <w:sz w:val="28"/>
          <w:szCs w:val="28"/>
        </w:rPr>
      </w:pPr>
      <w:r w:rsidRPr="002E1617">
        <w:rPr>
          <w:b/>
          <w:bCs/>
          <w:sz w:val="28"/>
          <w:szCs w:val="28"/>
        </w:rPr>
        <w:t>Missing Values Analysis:</w:t>
      </w:r>
    </w:p>
    <w:p w14:paraId="1DE56157" w14:textId="77777777" w:rsidR="002E1617" w:rsidRPr="002E1617" w:rsidRDefault="002E1617" w:rsidP="002E1617">
      <w:pPr>
        <w:numPr>
          <w:ilvl w:val="1"/>
          <w:numId w:val="23"/>
        </w:numPr>
        <w:rPr>
          <w:sz w:val="28"/>
          <w:szCs w:val="28"/>
        </w:rPr>
      </w:pPr>
      <w:r w:rsidRPr="002E1617">
        <w:rPr>
          <w:sz w:val="28"/>
          <w:szCs w:val="28"/>
        </w:rPr>
        <w:t>The analysis revealed that missing values were present in only a few columns: Order ID, State, and Order Date. The minimal number of missing values indicates that the dataset is relatively complete and likely to yield reliable insights.</w:t>
      </w:r>
    </w:p>
    <w:p w14:paraId="03D40579" w14:textId="77777777" w:rsidR="002E1617" w:rsidRPr="002E1617" w:rsidRDefault="002E1617" w:rsidP="002E1617">
      <w:pPr>
        <w:rPr>
          <w:b/>
          <w:bCs/>
          <w:sz w:val="28"/>
          <w:szCs w:val="28"/>
        </w:rPr>
      </w:pPr>
      <w:r w:rsidRPr="002E1617">
        <w:rPr>
          <w:b/>
          <w:bCs/>
          <w:sz w:val="28"/>
          <w:szCs w:val="28"/>
        </w:rPr>
        <w:t>Task 2: Median Values, Outlier Detection, and Treatment</w:t>
      </w:r>
    </w:p>
    <w:p w14:paraId="77E2B5A4" w14:textId="77777777" w:rsidR="002E1617" w:rsidRPr="002E1617" w:rsidRDefault="002E1617" w:rsidP="002E1617">
      <w:pPr>
        <w:numPr>
          <w:ilvl w:val="0"/>
          <w:numId w:val="24"/>
        </w:numPr>
        <w:rPr>
          <w:sz w:val="28"/>
          <w:szCs w:val="28"/>
        </w:rPr>
      </w:pPr>
      <w:r w:rsidRPr="002E1617">
        <w:rPr>
          <w:b/>
          <w:bCs/>
          <w:sz w:val="28"/>
          <w:szCs w:val="28"/>
        </w:rPr>
        <w:t>Median Values for Quantity and Sales:</w:t>
      </w:r>
    </w:p>
    <w:p w14:paraId="4F5F47BE" w14:textId="77777777" w:rsidR="002E1617" w:rsidRPr="002E1617" w:rsidRDefault="002E1617" w:rsidP="002E1617">
      <w:pPr>
        <w:numPr>
          <w:ilvl w:val="1"/>
          <w:numId w:val="24"/>
        </w:numPr>
        <w:rPr>
          <w:sz w:val="28"/>
          <w:szCs w:val="28"/>
        </w:rPr>
      </w:pPr>
      <w:r w:rsidRPr="002E1617">
        <w:rPr>
          <w:sz w:val="28"/>
          <w:szCs w:val="28"/>
        </w:rPr>
        <w:t>The median values of Quantity and Sales were calculated for each product category. This provides a measure of central tendency, helping to understand the typical sales volume and order size for products like Phones, Accessories, Machines, and Copiers.</w:t>
      </w:r>
    </w:p>
    <w:p w14:paraId="155024E9" w14:textId="77777777" w:rsidR="002E1617" w:rsidRPr="002E1617" w:rsidRDefault="002E1617" w:rsidP="002E1617">
      <w:pPr>
        <w:numPr>
          <w:ilvl w:val="0"/>
          <w:numId w:val="24"/>
        </w:numPr>
        <w:rPr>
          <w:sz w:val="28"/>
          <w:szCs w:val="28"/>
        </w:rPr>
      </w:pPr>
      <w:r w:rsidRPr="002E1617">
        <w:rPr>
          <w:b/>
          <w:bCs/>
          <w:sz w:val="28"/>
          <w:szCs w:val="28"/>
        </w:rPr>
        <w:t>Outlier Detection and Treatment:</w:t>
      </w:r>
    </w:p>
    <w:p w14:paraId="3EA4ACCD" w14:textId="77777777" w:rsidR="002E1617" w:rsidRPr="002E1617" w:rsidRDefault="002E1617" w:rsidP="002E1617">
      <w:pPr>
        <w:numPr>
          <w:ilvl w:val="1"/>
          <w:numId w:val="24"/>
        </w:numPr>
        <w:rPr>
          <w:sz w:val="28"/>
          <w:szCs w:val="28"/>
        </w:rPr>
      </w:pPr>
      <w:r w:rsidRPr="002E1617">
        <w:rPr>
          <w:sz w:val="28"/>
          <w:szCs w:val="28"/>
        </w:rPr>
        <w:lastRenderedPageBreak/>
        <w:t xml:space="preserve">Outliers were identified in the dataset based on the interquartile range (IQR) method. The treatment methods, including </w:t>
      </w:r>
      <w:proofErr w:type="spellStart"/>
      <w:r w:rsidRPr="002E1617">
        <w:rPr>
          <w:sz w:val="28"/>
          <w:szCs w:val="28"/>
        </w:rPr>
        <w:t>Winsorization</w:t>
      </w:r>
      <w:proofErr w:type="spellEnd"/>
      <w:r w:rsidRPr="002E1617">
        <w:rPr>
          <w:sz w:val="28"/>
          <w:szCs w:val="28"/>
        </w:rPr>
        <w:t xml:space="preserve"> for handling extreme values, were applied to ensure that the data analysis remains robust and reliable. This step is crucial in preventing outliers from skewing the results.</w:t>
      </w:r>
    </w:p>
    <w:p w14:paraId="4E860A1D" w14:textId="77777777" w:rsidR="002E1617" w:rsidRPr="002E1617" w:rsidRDefault="002E1617" w:rsidP="002E1617">
      <w:pPr>
        <w:rPr>
          <w:b/>
          <w:bCs/>
          <w:sz w:val="28"/>
          <w:szCs w:val="28"/>
        </w:rPr>
      </w:pPr>
      <w:r w:rsidRPr="002E1617">
        <w:rPr>
          <w:b/>
          <w:bCs/>
          <w:sz w:val="28"/>
          <w:szCs w:val="28"/>
        </w:rPr>
        <w:t>Task 3: Visualization Insights (Pending Data/Graphs)</w:t>
      </w:r>
    </w:p>
    <w:p w14:paraId="073EEBFB" w14:textId="77777777" w:rsidR="002E1617" w:rsidRPr="002E1617" w:rsidRDefault="002E1617" w:rsidP="002E1617">
      <w:pPr>
        <w:rPr>
          <w:b/>
          <w:bCs/>
          <w:sz w:val="28"/>
          <w:szCs w:val="28"/>
        </w:rPr>
      </w:pPr>
      <w:r w:rsidRPr="002E1617">
        <w:rPr>
          <w:b/>
          <w:bCs/>
          <w:sz w:val="28"/>
          <w:szCs w:val="28"/>
        </w:rPr>
        <w:t>Task 4: Enhanced Storytelling for Data Visualizations</w:t>
      </w:r>
    </w:p>
    <w:p w14:paraId="13EFAFD0" w14:textId="77777777" w:rsidR="002E1617" w:rsidRPr="002E1617" w:rsidRDefault="002E1617" w:rsidP="002E1617">
      <w:pPr>
        <w:numPr>
          <w:ilvl w:val="0"/>
          <w:numId w:val="25"/>
        </w:numPr>
        <w:rPr>
          <w:sz w:val="28"/>
          <w:szCs w:val="28"/>
        </w:rPr>
      </w:pPr>
      <w:r w:rsidRPr="002E1617">
        <w:rPr>
          <w:b/>
          <w:bCs/>
          <w:sz w:val="28"/>
          <w:szCs w:val="28"/>
        </w:rPr>
        <w:t>Line Chart - Sales Trend Over Years:</w:t>
      </w:r>
    </w:p>
    <w:p w14:paraId="6D3877CE" w14:textId="77777777" w:rsidR="002E1617" w:rsidRPr="002E1617" w:rsidRDefault="002E1617" w:rsidP="002E1617">
      <w:pPr>
        <w:numPr>
          <w:ilvl w:val="1"/>
          <w:numId w:val="25"/>
        </w:numPr>
        <w:rPr>
          <w:sz w:val="28"/>
          <w:szCs w:val="28"/>
        </w:rPr>
      </w:pPr>
      <w:r w:rsidRPr="002E1617">
        <w:rPr>
          <w:sz w:val="28"/>
          <w:szCs w:val="28"/>
        </w:rPr>
        <w:t>The line chart reveals a declining trend in sales from 2018 to 2020, with a significant drop after the peak in 2018. This trend raises questions about potential challenges in maintaining sales momentum and suggests a need for further investigation into the causes of the decline.</w:t>
      </w:r>
    </w:p>
    <w:p w14:paraId="2A591159" w14:textId="77777777" w:rsidR="002E1617" w:rsidRPr="002E1617" w:rsidRDefault="002E1617" w:rsidP="002E1617">
      <w:pPr>
        <w:numPr>
          <w:ilvl w:val="0"/>
          <w:numId w:val="25"/>
        </w:numPr>
        <w:rPr>
          <w:sz w:val="28"/>
          <w:szCs w:val="28"/>
        </w:rPr>
      </w:pPr>
      <w:r w:rsidRPr="002E1617">
        <w:rPr>
          <w:b/>
          <w:bCs/>
          <w:sz w:val="28"/>
          <w:szCs w:val="28"/>
        </w:rPr>
        <w:t>Bar Chart - City-Wise Sales Performance:</w:t>
      </w:r>
    </w:p>
    <w:p w14:paraId="35FB5262" w14:textId="77777777" w:rsidR="002E1617" w:rsidRPr="002E1617" w:rsidRDefault="002E1617" w:rsidP="002E1617">
      <w:pPr>
        <w:numPr>
          <w:ilvl w:val="1"/>
          <w:numId w:val="25"/>
        </w:numPr>
        <w:rPr>
          <w:sz w:val="28"/>
          <w:szCs w:val="28"/>
        </w:rPr>
      </w:pPr>
      <w:r w:rsidRPr="002E1617">
        <w:rPr>
          <w:sz w:val="28"/>
          <w:szCs w:val="28"/>
        </w:rPr>
        <w:t>Los Angeles and San Francisco emerge as the dominant cities in terms of sales, while smaller cities like Westminster and La Quinta show minimal sales. This indicates a concentration of sales in major urban areas and suggests opportunities for targeted marketing strategies in underperforming regions.</w:t>
      </w:r>
    </w:p>
    <w:p w14:paraId="05944548" w14:textId="77777777" w:rsidR="002E1617" w:rsidRPr="002E1617" w:rsidRDefault="002E1617" w:rsidP="002E1617">
      <w:pPr>
        <w:numPr>
          <w:ilvl w:val="0"/>
          <w:numId w:val="25"/>
        </w:numPr>
        <w:rPr>
          <w:sz w:val="28"/>
          <w:szCs w:val="28"/>
        </w:rPr>
      </w:pPr>
      <w:r w:rsidRPr="002E1617">
        <w:rPr>
          <w:b/>
          <w:bCs/>
          <w:sz w:val="28"/>
          <w:szCs w:val="28"/>
        </w:rPr>
        <w:t>Bar Chart - City-Wise Quantity Ordered:</w:t>
      </w:r>
    </w:p>
    <w:p w14:paraId="2432A02B" w14:textId="77777777" w:rsidR="002E1617" w:rsidRPr="002E1617" w:rsidRDefault="002E1617" w:rsidP="002E1617">
      <w:pPr>
        <w:numPr>
          <w:ilvl w:val="1"/>
          <w:numId w:val="25"/>
        </w:numPr>
        <w:rPr>
          <w:sz w:val="28"/>
          <w:szCs w:val="28"/>
        </w:rPr>
      </w:pPr>
      <w:r w:rsidRPr="002E1617">
        <w:rPr>
          <w:sz w:val="28"/>
          <w:szCs w:val="28"/>
        </w:rPr>
        <w:t>Similar to the sales performance, the quantity of orders is concentrated in Los Angeles and San Francisco, with other cities contributing minimally. This reflects the importance of these cities as major hubs and suggests focusing efforts on these key markets.</w:t>
      </w:r>
    </w:p>
    <w:p w14:paraId="45375043" w14:textId="77777777" w:rsidR="002E1617" w:rsidRPr="002E1617" w:rsidRDefault="002E1617" w:rsidP="002E1617">
      <w:pPr>
        <w:numPr>
          <w:ilvl w:val="0"/>
          <w:numId w:val="25"/>
        </w:numPr>
        <w:rPr>
          <w:sz w:val="28"/>
          <w:szCs w:val="28"/>
        </w:rPr>
      </w:pPr>
      <w:r w:rsidRPr="002E1617">
        <w:rPr>
          <w:b/>
          <w:bCs/>
          <w:sz w:val="28"/>
          <w:szCs w:val="28"/>
        </w:rPr>
        <w:t>Histogram - Category-Wise Sales Distribution:</w:t>
      </w:r>
    </w:p>
    <w:p w14:paraId="760EEE7B" w14:textId="77777777" w:rsidR="002E1617" w:rsidRPr="002E1617" w:rsidRDefault="002E1617" w:rsidP="002E1617">
      <w:pPr>
        <w:numPr>
          <w:ilvl w:val="1"/>
          <w:numId w:val="25"/>
        </w:numPr>
        <w:rPr>
          <w:sz w:val="28"/>
          <w:szCs w:val="28"/>
        </w:rPr>
      </w:pPr>
      <w:r w:rsidRPr="002E1617">
        <w:rPr>
          <w:sz w:val="28"/>
          <w:szCs w:val="28"/>
        </w:rPr>
        <w:t>The histogram shows that Accessories and Phones are the leading categories in sales, contributing the most to the overall revenue. This highlights the need to focus on these high-performing categories while also exploring strategies to boost sales in lower-performing categories like Machines and Copiers.</w:t>
      </w:r>
    </w:p>
    <w:p w14:paraId="35DFE436" w14:textId="77777777" w:rsidR="002E1617" w:rsidRPr="002E1617" w:rsidRDefault="002E1617" w:rsidP="002E1617">
      <w:pPr>
        <w:numPr>
          <w:ilvl w:val="0"/>
          <w:numId w:val="25"/>
        </w:numPr>
        <w:rPr>
          <w:sz w:val="28"/>
          <w:szCs w:val="28"/>
        </w:rPr>
      </w:pPr>
      <w:r w:rsidRPr="002E1617">
        <w:rPr>
          <w:b/>
          <w:bCs/>
          <w:sz w:val="28"/>
          <w:szCs w:val="28"/>
        </w:rPr>
        <w:t>Histogram - Segment-Wise Sales Distribution:</w:t>
      </w:r>
    </w:p>
    <w:p w14:paraId="6942CB73" w14:textId="77777777" w:rsidR="002E1617" w:rsidRPr="002E1617" w:rsidRDefault="002E1617" w:rsidP="002E1617">
      <w:pPr>
        <w:numPr>
          <w:ilvl w:val="1"/>
          <w:numId w:val="25"/>
        </w:numPr>
        <w:rPr>
          <w:sz w:val="28"/>
          <w:szCs w:val="28"/>
        </w:rPr>
      </w:pPr>
      <w:r w:rsidRPr="002E1617">
        <w:rPr>
          <w:sz w:val="28"/>
          <w:szCs w:val="28"/>
        </w:rPr>
        <w:lastRenderedPageBreak/>
        <w:t>The Consumer segment is the largest contributor to sales, followed by Corporate and Home Office. The visualization suggests focusing marketing efforts on the Consumer segment to maximize revenue, while also exploring opportunities to enhance engagement with Corporate and Home Office customers.</w:t>
      </w:r>
    </w:p>
    <w:p w14:paraId="4283E0D4" w14:textId="77777777" w:rsidR="002E1617" w:rsidRPr="002E1617" w:rsidRDefault="002E1617" w:rsidP="002E1617">
      <w:pPr>
        <w:rPr>
          <w:b/>
          <w:bCs/>
          <w:sz w:val="28"/>
          <w:szCs w:val="28"/>
        </w:rPr>
      </w:pPr>
      <w:r w:rsidRPr="002E1617">
        <w:rPr>
          <w:b/>
          <w:bCs/>
          <w:sz w:val="28"/>
          <w:szCs w:val="28"/>
        </w:rPr>
        <w:t>Overall Summary</w:t>
      </w:r>
    </w:p>
    <w:p w14:paraId="58550DFD" w14:textId="77777777" w:rsidR="002E1617" w:rsidRPr="002E1617" w:rsidRDefault="002E1617" w:rsidP="002E1617">
      <w:pPr>
        <w:rPr>
          <w:sz w:val="28"/>
          <w:szCs w:val="28"/>
        </w:rPr>
      </w:pPr>
      <w:r w:rsidRPr="002E1617">
        <w:rPr>
          <w:sz w:val="28"/>
          <w:szCs w:val="28"/>
        </w:rPr>
        <w:t>The interpretations across different tasks reveal key insights into the sales data. The analysis uncovers trends and patterns that can guide strategic decision-making, such as targeting high-performing segments, focusing on key geographic regions, and managing product categories effectively. The enhanced storytelling elements provided for each visualization help in clearly communicating these insights, making the data more accessible and actionable for stakeholders.</w:t>
      </w:r>
    </w:p>
    <w:p w14:paraId="35A084C2" w14:textId="77777777" w:rsidR="002E1617" w:rsidRPr="00C2328E" w:rsidRDefault="002E1617" w:rsidP="002E1617">
      <w:pPr>
        <w:rPr>
          <w:sz w:val="28"/>
          <w:szCs w:val="28"/>
        </w:rPr>
      </w:pPr>
    </w:p>
    <w:p w14:paraId="62A67E25" w14:textId="77777777" w:rsidR="00E66593" w:rsidRPr="00C2328E" w:rsidRDefault="00E66593" w:rsidP="002D184B">
      <w:pPr>
        <w:rPr>
          <w:sz w:val="28"/>
          <w:szCs w:val="28"/>
        </w:rPr>
      </w:pPr>
    </w:p>
    <w:p w14:paraId="1F937A0F" w14:textId="77777777" w:rsidR="002D184B" w:rsidRPr="00C2328E" w:rsidRDefault="002D184B">
      <w:pPr>
        <w:rPr>
          <w:sz w:val="28"/>
          <w:szCs w:val="28"/>
        </w:rPr>
      </w:pPr>
    </w:p>
    <w:sectPr w:rsidR="002D184B" w:rsidRPr="00C232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8DC4F" w14:textId="77777777" w:rsidR="001930BA" w:rsidRDefault="001930BA" w:rsidP="00652057">
      <w:pPr>
        <w:spacing w:after="0" w:line="240" w:lineRule="auto"/>
      </w:pPr>
      <w:r>
        <w:separator/>
      </w:r>
    </w:p>
  </w:endnote>
  <w:endnote w:type="continuationSeparator" w:id="0">
    <w:p w14:paraId="42BE510D" w14:textId="77777777" w:rsidR="001930BA" w:rsidRDefault="001930BA" w:rsidP="0065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CCA5E" w14:textId="77777777" w:rsidR="001930BA" w:rsidRDefault="001930BA" w:rsidP="00652057">
      <w:pPr>
        <w:spacing w:after="0" w:line="240" w:lineRule="auto"/>
      </w:pPr>
      <w:r>
        <w:separator/>
      </w:r>
    </w:p>
  </w:footnote>
  <w:footnote w:type="continuationSeparator" w:id="0">
    <w:p w14:paraId="377DD393" w14:textId="77777777" w:rsidR="001930BA" w:rsidRDefault="001930BA" w:rsidP="00652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1C5"/>
    <w:multiLevelType w:val="multilevel"/>
    <w:tmpl w:val="502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386A"/>
    <w:multiLevelType w:val="multilevel"/>
    <w:tmpl w:val="187A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A1FA9"/>
    <w:multiLevelType w:val="multilevel"/>
    <w:tmpl w:val="BACCB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6957"/>
    <w:multiLevelType w:val="multilevel"/>
    <w:tmpl w:val="1E38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06F0"/>
    <w:multiLevelType w:val="multilevel"/>
    <w:tmpl w:val="9A0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944AB"/>
    <w:multiLevelType w:val="multilevel"/>
    <w:tmpl w:val="24844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85FE9"/>
    <w:multiLevelType w:val="multilevel"/>
    <w:tmpl w:val="738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C401A"/>
    <w:multiLevelType w:val="multilevel"/>
    <w:tmpl w:val="E9AE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8314C"/>
    <w:multiLevelType w:val="multilevel"/>
    <w:tmpl w:val="BFD61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34D1A"/>
    <w:multiLevelType w:val="multilevel"/>
    <w:tmpl w:val="46EE9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268B7"/>
    <w:multiLevelType w:val="multilevel"/>
    <w:tmpl w:val="E9E8F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C6378"/>
    <w:multiLevelType w:val="multilevel"/>
    <w:tmpl w:val="7FF8C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B40A8"/>
    <w:multiLevelType w:val="multilevel"/>
    <w:tmpl w:val="767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76113"/>
    <w:multiLevelType w:val="multilevel"/>
    <w:tmpl w:val="CEC25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96683"/>
    <w:multiLevelType w:val="multilevel"/>
    <w:tmpl w:val="07E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C6456"/>
    <w:multiLevelType w:val="multilevel"/>
    <w:tmpl w:val="F52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03367"/>
    <w:multiLevelType w:val="multilevel"/>
    <w:tmpl w:val="7E4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46970"/>
    <w:multiLevelType w:val="multilevel"/>
    <w:tmpl w:val="78D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63405"/>
    <w:multiLevelType w:val="multilevel"/>
    <w:tmpl w:val="D438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E491A"/>
    <w:multiLevelType w:val="multilevel"/>
    <w:tmpl w:val="7B44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34425"/>
    <w:multiLevelType w:val="multilevel"/>
    <w:tmpl w:val="16DA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B7359"/>
    <w:multiLevelType w:val="multilevel"/>
    <w:tmpl w:val="BED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6107F"/>
    <w:multiLevelType w:val="multilevel"/>
    <w:tmpl w:val="170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A5ECB"/>
    <w:multiLevelType w:val="multilevel"/>
    <w:tmpl w:val="C53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07879"/>
    <w:multiLevelType w:val="multilevel"/>
    <w:tmpl w:val="241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842245">
    <w:abstractNumId w:val="11"/>
  </w:num>
  <w:num w:numId="2" w16cid:durableId="1730569748">
    <w:abstractNumId w:val="13"/>
  </w:num>
  <w:num w:numId="3" w16cid:durableId="798298757">
    <w:abstractNumId w:val="6"/>
  </w:num>
  <w:num w:numId="4" w16cid:durableId="643969090">
    <w:abstractNumId w:val="14"/>
  </w:num>
  <w:num w:numId="5" w16cid:durableId="668101142">
    <w:abstractNumId w:val="24"/>
  </w:num>
  <w:num w:numId="6" w16cid:durableId="1018124090">
    <w:abstractNumId w:val="3"/>
  </w:num>
  <w:num w:numId="7" w16cid:durableId="1224295266">
    <w:abstractNumId w:val="1"/>
  </w:num>
  <w:num w:numId="8" w16cid:durableId="71201243">
    <w:abstractNumId w:val="15"/>
  </w:num>
  <w:num w:numId="9" w16cid:durableId="83692809">
    <w:abstractNumId w:val="12"/>
  </w:num>
  <w:num w:numId="10" w16cid:durableId="470638299">
    <w:abstractNumId w:val="17"/>
  </w:num>
  <w:num w:numId="11" w16cid:durableId="1063022717">
    <w:abstractNumId w:val="16"/>
  </w:num>
  <w:num w:numId="12" w16cid:durableId="1461680823">
    <w:abstractNumId w:val="4"/>
  </w:num>
  <w:num w:numId="13" w16cid:durableId="1428428900">
    <w:abstractNumId w:val="2"/>
  </w:num>
  <w:num w:numId="14" w16cid:durableId="1220021632">
    <w:abstractNumId w:val="19"/>
  </w:num>
  <w:num w:numId="15" w16cid:durableId="934245762">
    <w:abstractNumId w:val="7"/>
  </w:num>
  <w:num w:numId="16" w16cid:durableId="2146697643">
    <w:abstractNumId w:val="20"/>
  </w:num>
  <w:num w:numId="17" w16cid:durableId="2105492403">
    <w:abstractNumId w:val="10"/>
  </w:num>
  <w:num w:numId="18" w16cid:durableId="294875789">
    <w:abstractNumId w:val="22"/>
  </w:num>
  <w:num w:numId="19" w16cid:durableId="1151677850">
    <w:abstractNumId w:val="18"/>
  </w:num>
  <w:num w:numId="20" w16cid:durableId="1885093807">
    <w:abstractNumId w:val="23"/>
  </w:num>
  <w:num w:numId="21" w16cid:durableId="1708066025">
    <w:abstractNumId w:val="21"/>
  </w:num>
  <w:num w:numId="22" w16cid:durableId="1694114213">
    <w:abstractNumId w:val="0"/>
  </w:num>
  <w:num w:numId="23" w16cid:durableId="1270040160">
    <w:abstractNumId w:val="8"/>
  </w:num>
  <w:num w:numId="24" w16cid:durableId="223563517">
    <w:abstractNumId w:val="9"/>
  </w:num>
  <w:num w:numId="25" w16cid:durableId="1055424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57"/>
    <w:rsid w:val="00017E2C"/>
    <w:rsid w:val="00025EA2"/>
    <w:rsid w:val="001930BA"/>
    <w:rsid w:val="002D184B"/>
    <w:rsid w:val="002E1617"/>
    <w:rsid w:val="004460A8"/>
    <w:rsid w:val="005C18B5"/>
    <w:rsid w:val="00652057"/>
    <w:rsid w:val="006E69BA"/>
    <w:rsid w:val="00712CAE"/>
    <w:rsid w:val="007825B0"/>
    <w:rsid w:val="007F4008"/>
    <w:rsid w:val="008C589C"/>
    <w:rsid w:val="009A559E"/>
    <w:rsid w:val="00A82634"/>
    <w:rsid w:val="00A871F3"/>
    <w:rsid w:val="00AB30E9"/>
    <w:rsid w:val="00B00BFE"/>
    <w:rsid w:val="00B16D24"/>
    <w:rsid w:val="00B26B0B"/>
    <w:rsid w:val="00C2328E"/>
    <w:rsid w:val="00E66593"/>
    <w:rsid w:val="00EB1E51"/>
    <w:rsid w:val="00EE4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693E"/>
  <w15:chartTrackingRefBased/>
  <w15:docId w15:val="{76D74AED-64C5-4492-88B9-4F78CDFE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1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5037">
      <w:bodyDiv w:val="1"/>
      <w:marLeft w:val="0"/>
      <w:marRight w:val="0"/>
      <w:marTop w:val="0"/>
      <w:marBottom w:val="0"/>
      <w:divBdr>
        <w:top w:val="none" w:sz="0" w:space="0" w:color="auto"/>
        <w:left w:val="none" w:sz="0" w:space="0" w:color="auto"/>
        <w:bottom w:val="none" w:sz="0" w:space="0" w:color="auto"/>
        <w:right w:val="none" w:sz="0" w:space="0" w:color="auto"/>
      </w:divBdr>
    </w:div>
    <w:div w:id="33193088">
      <w:bodyDiv w:val="1"/>
      <w:marLeft w:val="0"/>
      <w:marRight w:val="0"/>
      <w:marTop w:val="0"/>
      <w:marBottom w:val="0"/>
      <w:divBdr>
        <w:top w:val="none" w:sz="0" w:space="0" w:color="auto"/>
        <w:left w:val="none" w:sz="0" w:space="0" w:color="auto"/>
        <w:bottom w:val="none" w:sz="0" w:space="0" w:color="auto"/>
        <w:right w:val="none" w:sz="0" w:space="0" w:color="auto"/>
      </w:divBdr>
      <w:divsChild>
        <w:div w:id="184633763">
          <w:marLeft w:val="0"/>
          <w:marRight w:val="0"/>
          <w:marTop w:val="0"/>
          <w:marBottom w:val="0"/>
          <w:divBdr>
            <w:top w:val="none" w:sz="0" w:space="0" w:color="auto"/>
            <w:left w:val="none" w:sz="0" w:space="0" w:color="auto"/>
            <w:bottom w:val="none" w:sz="0" w:space="0" w:color="auto"/>
            <w:right w:val="none" w:sz="0" w:space="0" w:color="auto"/>
          </w:divBdr>
          <w:divsChild>
            <w:div w:id="1204364548">
              <w:marLeft w:val="0"/>
              <w:marRight w:val="0"/>
              <w:marTop w:val="0"/>
              <w:marBottom w:val="0"/>
              <w:divBdr>
                <w:top w:val="none" w:sz="0" w:space="0" w:color="auto"/>
                <w:left w:val="none" w:sz="0" w:space="0" w:color="auto"/>
                <w:bottom w:val="none" w:sz="0" w:space="0" w:color="auto"/>
                <w:right w:val="none" w:sz="0" w:space="0" w:color="auto"/>
              </w:divBdr>
              <w:divsChild>
                <w:div w:id="1213271179">
                  <w:marLeft w:val="0"/>
                  <w:marRight w:val="0"/>
                  <w:marTop w:val="0"/>
                  <w:marBottom w:val="0"/>
                  <w:divBdr>
                    <w:top w:val="none" w:sz="0" w:space="0" w:color="auto"/>
                    <w:left w:val="none" w:sz="0" w:space="0" w:color="auto"/>
                    <w:bottom w:val="none" w:sz="0" w:space="0" w:color="auto"/>
                    <w:right w:val="none" w:sz="0" w:space="0" w:color="auto"/>
                  </w:divBdr>
                  <w:divsChild>
                    <w:div w:id="72942998">
                      <w:marLeft w:val="0"/>
                      <w:marRight w:val="0"/>
                      <w:marTop w:val="0"/>
                      <w:marBottom w:val="0"/>
                      <w:divBdr>
                        <w:top w:val="none" w:sz="0" w:space="0" w:color="auto"/>
                        <w:left w:val="none" w:sz="0" w:space="0" w:color="auto"/>
                        <w:bottom w:val="none" w:sz="0" w:space="0" w:color="auto"/>
                        <w:right w:val="none" w:sz="0" w:space="0" w:color="auto"/>
                      </w:divBdr>
                      <w:divsChild>
                        <w:div w:id="1368067984">
                          <w:marLeft w:val="0"/>
                          <w:marRight w:val="0"/>
                          <w:marTop w:val="0"/>
                          <w:marBottom w:val="0"/>
                          <w:divBdr>
                            <w:top w:val="none" w:sz="0" w:space="0" w:color="auto"/>
                            <w:left w:val="none" w:sz="0" w:space="0" w:color="auto"/>
                            <w:bottom w:val="none" w:sz="0" w:space="0" w:color="auto"/>
                            <w:right w:val="none" w:sz="0" w:space="0" w:color="auto"/>
                          </w:divBdr>
                          <w:divsChild>
                            <w:div w:id="10634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48413">
          <w:marLeft w:val="0"/>
          <w:marRight w:val="0"/>
          <w:marTop w:val="0"/>
          <w:marBottom w:val="0"/>
          <w:divBdr>
            <w:top w:val="none" w:sz="0" w:space="0" w:color="auto"/>
            <w:left w:val="none" w:sz="0" w:space="0" w:color="auto"/>
            <w:bottom w:val="none" w:sz="0" w:space="0" w:color="auto"/>
            <w:right w:val="none" w:sz="0" w:space="0" w:color="auto"/>
          </w:divBdr>
          <w:divsChild>
            <w:div w:id="369037773">
              <w:marLeft w:val="0"/>
              <w:marRight w:val="0"/>
              <w:marTop w:val="0"/>
              <w:marBottom w:val="0"/>
              <w:divBdr>
                <w:top w:val="none" w:sz="0" w:space="0" w:color="auto"/>
                <w:left w:val="none" w:sz="0" w:space="0" w:color="auto"/>
                <w:bottom w:val="none" w:sz="0" w:space="0" w:color="auto"/>
                <w:right w:val="none" w:sz="0" w:space="0" w:color="auto"/>
              </w:divBdr>
              <w:divsChild>
                <w:div w:id="2087679008">
                  <w:marLeft w:val="0"/>
                  <w:marRight w:val="0"/>
                  <w:marTop w:val="0"/>
                  <w:marBottom w:val="0"/>
                  <w:divBdr>
                    <w:top w:val="none" w:sz="0" w:space="0" w:color="auto"/>
                    <w:left w:val="none" w:sz="0" w:space="0" w:color="auto"/>
                    <w:bottom w:val="none" w:sz="0" w:space="0" w:color="auto"/>
                    <w:right w:val="none" w:sz="0" w:space="0" w:color="auto"/>
                  </w:divBdr>
                  <w:divsChild>
                    <w:div w:id="1311134269">
                      <w:marLeft w:val="0"/>
                      <w:marRight w:val="0"/>
                      <w:marTop w:val="0"/>
                      <w:marBottom w:val="0"/>
                      <w:divBdr>
                        <w:top w:val="none" w:sz="0" w:space="0" w:color="auto"/>
                        <w:left w:val="none" w:sz="0" w:space="0" w:color="auto"/>
                        <w:bottom w:val="none" w:sz="0" w:space="0" w:color="auto"/>
                        <w:right w:val="none" w:sz="0" w:space="0" w:color="auto"/>
                      </w:divBdr>
                      <w:divsChild>
                        <w:div w:id="1142578154">
                          <w:marLeft w:val="0"/>
                          <w:marRight w:val="0"/>
                          <w:marTop w:val="0"/>
                          <w:marBottom w:val="0"/>
                          <w:divBdr>
                            <w:top w:val="none" w:sz="0" w:space="0" w:color="auto"/>
                            <w:left w:val="none" w:sz="0" w:space="0" w:color="auto"/>
                            <w:bottom w:val="none" w:sz="0" w:space="0" w:color="auto"/>
                            <w:right w:val="none" w:sz="0" w:space="0" w:color="auto"/>
                          </w:divBdr>
                          <w:divsChild>
                            <w:div w:id="1130320403">
                              <w:marLeft w:val="0"/>
                              <w:marRight w:val="0"/>
                              <w:marTop w:val="0"/>
                              <w:marBottom w:val="0"/>
                              <w:divBdr>
                                <w:top w:val="none" w:sz="0" w:space="0" w:color="auto"/>
                                <w:left w:val="none" w:sz="0" w:space="0" w:color="auto"/>
                                <w:bottom w:val="none" w:sz="0" w:space="0" w:color="auto"/>
                                <w:right w:val="none" w:sz="0" w:space="0" w:color="auto"/>
                              </w:divBdr>
                              <w:divsChild>
                                <w:div w:id="2023358909">
                                  <w:marLeft w:val="0"/>
                                  <w:marRight w:val="0"/>
                                  <w:marTop w:val="0"/>
                                  <w:marBottom w:val="0"/>
                                  <w:divBdr>
                                    <w:top w:val="none" w:sz="0" w:space="0" w:color="auto"/>
                                    <w:left w:val="none" w:sz="0" w:space="0" w:color="auto"/>
                                    <w:bottom w:val="none" w:sz="0" w:space="0" w:color="auto"/>
                                    <w:right w:val="none" w:sz="0" w:space="0" w:color="auto"/>
                                  </w:divBdr>
                                  <w:divsChild>
                                    <w:div w:id="456917089">
                                      <w:marLeft w:val="0"/>
                                      <w:marRight w:val="0"/>
                                      <w:marTop w:val="0"/>
                                      <w:marBottom w:val="0"/>
                                      <w:divBdr>
                                        <w:top w:val="none" w:sz="0" w:space="0" w:color="auto"/>
                                        <w:left w:val="none" w:sz="0" w:space="0" w:color="auto"/>
                                        <w:bottom w:val="none" w:sz="0" w:space="0" w:color="auto"/>
                                        <w:right w:val="none" w:sz="0" w:space="0" w:color="auto"/>
                                      </w:divBdr>
                                      <w:divsChild>
                                        <w:div w:id="1766412978">
                                          <w:marLeft w:val="0"/>
                                          <w:marRight w:val="0"/>
                                          <w:marTop w:val="0"/>
                                          <w:marBottom w:val="0"/>
                                          <w:divBdr>
                                            <w:top w:val="none" w:sz="0" w:space="0" w:color="auto"/>
                                            <w:left w:val="none" w:sz="0" w:space="0" w:color="auto"/>
                                            <w:bottom w:val="none" w:sz="0" w:space="0" w:color="auto"/>
                                            <w:right w:val="none" w:sz="0" w:space="0" w:color="auto"/>
                                          </w:divBdr>
                                          <w:divsChild>
                                            <w:div w:id="287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9090">
                                      <w:marLeft w:val="0"/>
                                      <w:marRight w:val="0"/>
                                      <w:marTop w:val="0"/>
                                      <w:marBottom w:val="0"/>
                                      <w:divBdr>
                                        <w:top w:val="none" w:sz="0" w:space="0" w:color="auto"/>
                                        <w:left w:val="none" w:sz="0" w:space="0" w:color="auto"/>
                                        <w:bottom w:val="none" w:sz="0" w:space="0" w:color="auto"/>
                                        <w:right w:val="none" w:sz="0" w:space="0" w:color="auto"/>
                                      </w:divBdr>
                                      <w:divsChild>
                                        <w:div w:id="373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860647">
          <w:marLeft w:val="0"/>
          <w:marRight w:val="0"/>
          <w:marTop w:val="0"/>
          <w:marBottom w:val="0"/>
          <w:divBdr>
            <w:top w:val="none" w:sz="0" w:space="0" w:color="auto"/>
            <w:left w:val="none" w:sz="0" w:space="0" w:color="auto"/>
            <w:bottom w:val="none" w:sz="0" w:space="0" w:color="auto"/>
            <w:right w:val="none" w:sz="0" w:space="0" w:color="auto"/>
          </w:divBdr>
          <w:divsChild>
            <w:div w:id="662199622">
              <w:marLeft w:val="0"/>
              <w:marRight w:val="0"/>
              <w:marTop w:val="0"/>
              <w:marBottom w:val="0"/>
              <w:divBdr>
                <w:top w:val="none" w:sz="0" w:space="0" w:color="auto"/>
                <w:left w:val="none" w:sz="0" w:space="0" w:color="auto"/>
                <w:bottom w:val="none" w:sz="0" w:space="0" w:color="auto"/>
                <w:right w:val="none" w:sz="0" w:space="0" w:color="auto"/>
              </w:divBdr>
              <w:divsChild>
                <w:div w:id="1175341716">
                  <w:marLeft w:val="0"/>
                  <w:marRight w:val="0"/>
                  <w:marTop w:val="0"/>
                  <w:marBottom w:val="0"/>
                  <w:divBdr>
                    <w:top w:val="none" w:sz="0" w:space="0" w:color="auto"/>
                    <w:left w:val="none" w:sz="0" w:space="0" w:color="auto"/>
                    <w:bottom w:val="none" w:sz="0" w:space="0" w:color="auto"/>
                    <w:right w:val="none" w:sz="0" w:space="0" w:color="auto"/>
                  </w:divBdr>
                  <w:divsChild>
                    <w:div w:id="801534609">
                      <w:marLeft w:val="0"/>
                      <w:marRight w:val="0"/>
                      <w:marTop w:val="0"/>
                      <w:marBottom w:val="0"/>
                      <w:divBdr>
                        <w:top w:val="none" w:sz="0" w:space="0" w:color="auto"/>
                        <w:left w:val="none" w:sz="0" w:space="0" w:color="auto"/>
                        <w:bottom w:val="none" w:sz="0" w:space="0" w:color="auto"/>
                        <w:right w:val="none" w:sz="0" w:space="0" w:color="auto"/>
                      </w:divBdr>
                      <w:divsChild>
                        <w:div w:id="35325807">
                          <w:marLeft w:val="0"/>
                          <w:marRight w:val="0"/>
                          <w:marTop w:val="0"/>
                          <w:marBottom w:val="0"/>
                          <w:divBdr>
                            <w:top w:val="none" w:sz="0" w:space="0" w:color="auto"/>
                            <w:left w:val="none" w:sz="0" w:space="0" w:color="auto"/>
                            <w:bottom w:val="none" w:sz="0" w:space="0" w:color="auto"/>
                            <w:right w:val="none" w:sz="0" w:space="0" w:color="auto"/>
                          </w:divBdr>
                          <w:divsChild>
                            <w:div w:id="2008170340">
                              <w:marLeft w:val="0"/>
                              <w:marRight w:val="0"/>
                              <w:marTop w:val="0"/>
                              <w:marBottom w:val="0"/>
                              <w:divBdr>
                                <w:top w:val="none" w:sz="0" w:space="0" w:color="auto"/>
                                <w:left w:val="none" w:sz="0" w:space="0" w:color="auto"/>
                                <w:bottom w:val="none" w:sz="0" w:space="0" w:color="auto"/>
                                <w:right w:val="none" w:sz="0" w:space="0" w:color="auto"/>
                              </w:divBdr>
                              <w:divsChild>
                                <w:div w:id="10974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33344">
                  <w:marLeft w:val="0"/>
                  <w:marRight w:val="0"/>
                  <w:marTop w:val="0"/>
                  <w:marBottom w:val="0"/>
                  <w:divBdr>
                    <w:top w:val="none" w:sz="0" w:space="0" w:color="auto"/>
                    <w:left w:val="none" w:sz="0" w:space="0" w:color="auto"/>
                    <w:bottom w:val="none" w:sz="0" w:space="0" w:color="auto"/>
                    <w:right w:val="none" w:sz="0" w:space="0" w:color="auto"/>
                  </w:divBdr>
                  <w:divsChild>
                    <w:div w:id="465121628">
                      <w:marLeft w:val="0"/>
                      <w:marRight w:val="0"/>
                      <w:marTop w:val="0"/>
                      <w:marBottom w:val="0"/>
                      <w:divBdr>
                        <w:top w:val="none" w:sz="0" w:space="0" w:color="auto"/>
                        <w:left w:val="none" w:sz="0" w:space="0" w:color="auto"/>
                        <w:bottom w:val="none" w:sz="0" w:space="0" w:color="auto"/>
                        <w:right w:val="none" w:sz="0" w:space="0" w:color="auto"/>
                      </w:divBdr>
                      <w:divsChild>
                        <w:div w:id="1524783716">
                          <w:marLeft w:val="0"/>
                          <w:marRight w:val="0"/>
                          <w:marTop w:val="0"/>
                          <w:marBottom w:val="0"/>
                          <w:divBdr>
                            <w:top w:val="none" w:sz="0" w:space="0" w:color="auto"/>
                            <w:left w:val="none" w:sz="0" w:space="0" w:color="auto"/>
                            <w:bottom w:val="none" w:sz="0" w:space="0" w:color="auto"/>
                            <w:right w:val="none" w:sz="0" w:space="0" w:color="auto"/>
                          </w:divBdr>
                          <w:divsChild>
                            <w:div w:id="956567098">
                              <w:marLeft w:val="0"/>
                              <w:marRight w:val="0"/>
                              <w:marTop w:val="0"/>
                              <w:marBottom w:val="0"/>
                              <w:divBdr>
                                <w:top w:val="none" w:sz="0" w:space="0" w:color="auto"/>
                                <w:left w:val="none" w:sz="0" w:space="0" w:color="auto"/>
                                <w:bottom w:val="none" w:sz="0" w:space="0" w:color="auto"/>
                                <w:right w:val="none" w:sz="0" w:space="0" w:color="auto"/>
                              </w:divBdr>
                              <w:divsChild>
                                <w:div w:id="1977564930">
                                  <w:marLeft w:val="0"/>
                                  <w:marRight w:val="0"/>
                                  <w:marTop w:val="0"/>
                                  <w:marBottom w:val="0"/>
                                  <w:divBdr>
                                    <w:top w:val="none" w:sz="0" w:space="0" w:color="auto"/>
                                    <w:left w:val="none" w:sz="0" w:space="0" w:color="auto"/>
                                    <w:bottom w:val="none" w:sz="0" w:space="0" w:color="auto"/>
                                    <w:right w:val="none" w:sz="0" w:space="0" w:color="auto"/>
                                  </w:divBdr>
                                  <w:divsChild>
                                    <w:div w:id="553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08322">
                          <w:marLeft w:val="0"/>
                          <w:marRight w:val="0"/>
                          <w:marTop w:val="0"/>
                          <w:marBottom w:val="0"/>
                          <w:divBdr>
                            <w:top w:val="none" w:sz="0" w:space="0" w:color="auto"/>
                            <w:left w:val="none" w:sz="0" w:space="0" w:color="auto"/>
                            <w:bottom w:val="none" w:sz="0" w:space="0" w:color="auto"/>
                            <w:right w:val="none" w:sz="0" w:space="0" w:color="auto"/>
                          </w:divBdr>
                          <w:divsChild>
                            <w:div w:id="870535026">
                              <w:marLeft w:val="0"/>
                              <w:marRight w:val="0"/>
                              <w:marTop w:val="0"/>
                              <w:marBottom w:val="0"/>
                              <w:divBdr>
                                <w:top w:val="none" w:sz="0" w:space="0" w:color="auto"/>
                                <w:left w:val="none" w:sz="0" w:space="0" w:color="auto"/>
                                <w:bottom w:val="none" w:sz="0" w:space="0" w:color="auto"/>
                                <w:right w:val="none" w:sz="0" w:space="0" w:color="auto"/>
                              </w:divBdr>
                              <w:divsChild>
                                <w:div w:id="2001273767">
                                  <w:marLeft w:val="0"/>
                                  <w:marRight w:val="0"/>
                                  <w:marTop w:val="0"/>
                                  <w:marBottom w:val="0"/>
                                  <w:divBdr>
                                    <w:top w:val="none" w:sz="0" w:space="0" w:color="auto"/>
                                    <w:left w:val="none" w:sz="0" w:space="0" w:color="auto"/>
                                    <w:bottom w:val="none" w:sz="0" w:space="0" w:color="auto"/>
                                    <w:right w:val="none" w:sz="0" w:space="0" w:color="auto"/>
                                  </w:divBdr>
                                  <w:divsChild>
                                    <w:div w:id="1396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47957">
          <w:marLeft w:val="0"/>
          <w:marRight w:val="0"/>
          <w:marTop w:val="0"/>
          <w:marBottom w:val="0"/>
          <w:divBdr>
            <w:top w:val="none" w:sz="0" w:space="0" w:color="auto"/>
            <w:left w:val="none" w:sz="0" w:space="0" w:color="auto"/>
            <w:bottom w:val="none" w:sz="0" w:space="0" w:color="auto"/>
            <w:right w:val="none" w:sz="0" w:space="0" w:color="auto"/>
          </w:divBdr>
          <w:divsChild>
            <w:div w:id="570505931">
              <w:marLeft w:val="0"/>
              <w:marRight w:val="0"/>
              <w:marTop w:val="0"/>
              <w:marBottom w:val="0"/>
              <w:divBdr>
                <w:top w:val="none" w:sz="0" w:space="0" w:color="auto"/>
                <w:left w:val="none" w:sz="0" w:space="0" w:color="auto"/>
                <w:bottom w:val="none" w:sz="0" w:space="0" w:color="auto"/>
                <w:right w:val="none" w:sz="0" w:space="0" w:color="auto"/>
              </w:divBdr>
              <w:divsChild>
                <w:div w:id="199903281">
                  <w:marLeft w:val="0"/>
                  <w:marRight w:val="0"/>
                  <w:marTop w:val="0"/>
                  <w:marBottom w:val="0"/>
                  <w:divBdr>
                    <w:top w:val="none" w:sz="0" w:space="0" w:color="auto"/>
                    <w:left w:val="none" w:sz="0" w:space="0" w:color="auto"/>
                    <w:bottom w:val="none" w:sz="0" w:space="0" w:color="auto"/>
                    <w:right w:val="none" w:sz="0" w:space="0" w:color="auto"/>
                  </w:divBdr>
                  <w:divsChild>
                    <w:div w:id="569117387">
                      <w:marLeft w:val="0"/>
                      <w:marRight w:val="0"/>
                      <w:marTop w:val="0"/>
                      <w:marBottom w:val="0"/>
                      <w:divBdr>
                        <w:top w:val="none" w:sz="0" w:space="0" w:color="auto"/>
                        <w:left w:val="none" w:sz="0" w:space="0" w:color="auto"/>
                        <w:bottom w:val="none" w:sz="0" w:space="0" w:color="auto"/>
                        <w:right w:val="none" w:sz="0" w:space="0" w:color="auto"/>
                      </w:divBdr>
                      <w:divsChild>
                        <w:div w:id="1631473617">
                          <w:marLeft w:val="0"/>
                          <w:marRight w:val="0"/>
                          <w:marTop w:val="0"/>
                          <w:marBottom w:val="0"/>
                          <w:divBdr>
                            <w:top w:val="none" w:sz="0" w:space="0" w:color="auto"/>
                            <w:left w:val="none" w:sz="0" w:space="0" w:color="auto"/>
                            <w:bottom w:val="none" w:sz="0" w:space="0" w:color="auto"/>
                            <w:right w:val="none" w:sz="0" w:space="0" w:color="auto"/>
                          </w:divBdr>
                          <w:divsChild>
                            <w:div w:id="1518082913">
                              <w:marLeft w:val="0"/>
                              <w:marRight w:val="0"/>
                              <w:marTop w:val="0"/>
                              <w:marBottom w:val="0"/>
                              <w:divBdr>
                                <w:top w:val="none" w:sz="0" w:space="0" w:color="auto"/>
                                <w:left w:val="none" w:sz="0" w:space="0" w:color="auto"/>
                                <w:bottom w:val="none" w:sz="0" w:space="0" w:color="auto"/>
                                <w:right w:val="none" w:sz="0" w:space="0" w:color="auto"/>
                              </w:divBdr>
                              <w:divsChild>
                                <w:div w:id="1000621870">
                                  <w:marLeft w:val="0"/>
                                  <w:marRight w:val="0"/>
                                  <w:marTop w:val="0"/>
                                  <w:marBottom w:val="0"/>
                                  <w:divBdr>
                                    <w:top w:val="none" w:sz="0" w:space="0" w:color="auto"/>
                                    <w:left w:val="none" w:sz="0" w:space="0" w:color="auto"/>
                                    <w:bottom w:val="none" w:sz="0" w:space="0" w:color="auto"/>
                                    <w:right w:val="none" w:sz="0" w:space="0" w:color="auto"/>
                                  </w:divBdr>
                                  <w:divsChild>
                                    <w:div w:id="248538577">
                                      <w:marLeft w:val="0"/>
                                      <w:marRight w:val="0"/>
                                      <w:marTop w:val="0"/>
                                      <w:marBottom w:val="0"/>
                                      <w:divBdr>
                                        <w:top w:val="none" w:sz="0" w:space="0" w:color="auto"/>
                                        <w:left w:val="none" w:sz="0" w:space="0" w:color="auto"/>
                                        <w:bottom w:val="none" w:sz="0" w:space="0" w:color="auto"/>
                                        <w:right w:val="none" w:sz="0" w:space="0" w:color="auto"/>
                                      </w:divBdr>
                                      <w:divsChild>
                                        <w:div w:id="1988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57683">
          <w:marLeft w:val="0"/>
          <w:marRight w:val="0"/>
          <w:marTop w:val="0"/>
          <w:marBottom w:val="0"/>
          <w:divBdr>
            <w:top w:val="none" w:sz="0" w:space="0" w:color="auto"/>
            <w:left w:val="none" w:sz="0" w:space="0" w:color="auto"/>
            <w:bottom w:val="none" w:sz="0" w:space="0" w:color="auto"/>
            <w:right w:val="none" w:sz="0" w:space="0" w:color="auto"/>
          </w:divBdr>
          <w:divsChild>
            <w:div w:id="1016421313">
              <w:marLeft w:val="0"/>
              <w:marRight w:val="0"/>
              <w:marTop w:val="0"/>
              <w:marBottom w:val="0"/>
              <w:divBdr>
                <w:top w:val="none" w:sz="0" w:space="0" w:color="auto"/>
                <w:left w:val="none" w:sz="0" w:space="0" w:color="auto"/>
                <w:bottom w:val="none" w:sz="0" w:space="0" w:color="auto"/>
                <w:right w:val="none" w:sz="0" w:space="0" w:color="auto"/>
              </w:divBdr>
              <w:divsChild>
                <w:div w:id="895555436">
                  <w:marLeft w:val="0"/>
                  <w:marRight w:val="0"/>
                  <w:marTop w:val="0"/>
                  <w:marBottom w:val="0"/>
                  <w:divBdr>
                    <w:top w:val="none" w:sz="0" w:space="0" w:color="auto"/>
                    <w:left w:val="none" w:sz="0" w:space="0" w:color="auto"/>
                    <w:bottom w:val="none" w:sz="0" w:space="0" w:color="auto"/>
                    <w:right w:val="none" w:sz="0" w:space="0" w:color="auto"/>
                  </w:divBdr>
                  <w:divsChild>
                    <w:div w:id="1553081838">
                      <w:marLeft w:val="0"/>
                      <w:marRight w:val="0"/>
                      <w:marTop w:val="0"/>
                      <w:marBottom w:val="0"/>
                      <w:divBdr>
                        <w:top w:val="none" w:sz="0" w:space="0" w:color="auto"/>
                        <w:left w:val="none" w:sz="0" w:space="0" w:color="auto"/>
                        <w:bottom w:val="none" w:sz="0" w:space="0" w:color="auto"/>
                        <w:right w:val="none" w:sz="0" w:space="0" w:color="auto"/>
                      </w:divBdr>
                      <w:divsChild>
                        <w:div w:id="716512487">
                          <w:marLeft w:val="0"/>
                          <w:marRight w:val="0"/>
                          <w:marTop w:val="0"/>
                          <w:marBottom w:val="0"/>
                          <w:divBdr>
                            <w:top w:val="none" w:sz="0" w:space="0" w:color="auto"/>
                            <w:left w:val="none" w:sz="0" w:space="0" w:color="auto"/>
                            <w:bottom w:val="none" w:sz="0" w:space="0" w:color="auto"/>
                            <w:right w:val="none" w:sz="0" w:space="0" w:color="auto"/>
                          </w:divBdr>
                          <w:divsChild>
                            <w:div w:id="366683870">
                              <w:marLeft w:val="0"/>
                              <w:marRight w:val="0"/>
                              <w:marTop w:val="0"/>
                              <w:marBottom w:val="0"/>
                              <w:divBdr>
                                <w:top w:val="none" w:sz="0" w:space="0" w:color="auto"/>
                                <w:left w:val="none" w:sz="0" w:space="0" w:color="auto"/>
                                <w:bottom w:val="none" w:sz="0" w:space="0" w:color="auto"/>
                                <w:right w:val="none" w:sz="0" w:space="0" w:color="auto"/>
                              </w:divBdr>
                              <w:divsChild>
                                <w:div w:id="20999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962">
                  <w:marLeft w:val="0"/>
                  <w:marRight w:val="0"/>
                  <w:marTop w:val="0"/>
                  <w:marBottom w:val="0"/>
                  <w:divBdr>
                    <w:top w:val="none" w:sz="0" w:space="0" w:color="auto"/>
                    <w:left w:val="none" w:sz="0" w:space="0" w:color="auto"/>
                    <w:bottom w:val="none" w:sz="0" w:space="0" w:color="auto"/>
                    <w:right w:val="none" w:sz="0" w:space="0" w:color="auto"/>
                  </w:divBdr>
                  <w:divsChild>
                    <w:div w:id="788471740">
                      <w:marLeft w:val="0"/>
                      <w:marRight w:val="0"/>
                      <w:marTop w:val="0"/>
                      <w:marBottom w:val="0"/>
                      <w:divBdr>
                        <w:top w:val="none" w:sz="0" w:space="0" w:color="auto"/>
                        <w:left w:val="none" w:sz="0" w:space="0" w:color="auto"/>
                        <w:bottom w:val="none" w:sz="0" w:space="0" w:color="auto"/>
                        <w:right w:val="none" w:sz="0" w:space="0" w:color="auto"/>
                      </w:divBdr>
                      <w:divsChild>
                        <w:div w:id="1701541014">
                          <w:marLeft w:val="0"/>
                          <w:marRight w:val="0"/>
                          <w:marTop w:val="0"/>
                          <w:marBottom w:val="0"/>
                          <w:divBdr>
                            <w:top w:val="none" w:sz="0" w:space="0" w:color="auto"/>
                            <w:left w:val="none" w:sz="0" w:space="0" w:color="auto"/>
                            <w:bottom w:val="none" w:sz="0" w:space="0" w:color="auto"/>
                            <w:right w:val="none" w:sz="0" w:space="0" w:color="auto"/>
                          </w:divBdr>
                          <w:divsChild>
                            <w:div w:id="1527209826">
                              <w:marLeft w:val="0"/>
                              <w:marRight w:val="0"/>
                              <w:marTop w:val="0"/>
                              <w:marBottom w:val="0"/>
                              <w:divBdr>
                                <w:top w:val="none" w:sz="0" w:space="0" w:color="auto"/>
                                <w:left w:val="none" w:sz="0" w:space="0" w:color="auto"/>
                                <w:bottom w:val="none" w:sz="0" w:space="0" w:color="auto"/>
                                <w:right w:val="none" w:sz="0" w:space="0" w:color="auto"/>
                              </w:divBdr>
                              <w:divsChild>
                                <w:div w:id="2003847559">
                                  <w:marLeft w:val="0"/>
                                  <w:marRight w:val="0"/>
                                  <w:marTop w:val="0"/>
                                  <w:marBottom w:val="0"/>
                                  <w:divBdr>
                                    <w:top w:val="none" w:sz="0" w:space="0" w:color="auto"/>
                                    <w:left w:val="none" w:sz="0" w:space="0" w:color="auto"/>
                                    <w:bottom w:val="none" w:sz="0" w:space="0" w:color="auto"/>
                                    <w:right w:val="none" w:sz="0" w:space="0" w:color="auto"/>
                                  </w:divBdr>
                                  <w:divsChild>
                                    <w:div w:id="5585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4927">
                          <w:marLeft w:val="0"/>
                          <w:marRight w:val="0"/>
                          <w:marTop w:val="0"/>
                          <w:marBottom w:val="0"/>
                          <w:divBdr>
                            <w:top w:val="none" w:sz="0" w:space="0" w:color="auto"/>
                            <w:left w:val="none" w:sz="0" w:space="0" w:color="auto"/>
                            <w:bottom w:val="none" w:sz="0" w:space="0" w:color="auto"/>
                            <w:right w:val="none" w:sz="0" w:space="0" w:color="auto"/>
                          </w:divBdr>
                          <w:divsChild>
                            <w:div w:id="1242525937">
                              <w:marLeft w:val="0"/>
                              <w:marRight w:val="0"/>
                              <w:marTop w:val="0"/>
                              <w:marBottom w:val="0"/>
                              <w:divBdr>
                                <w:top w:val="none" w:sz="0" w:space="0" w:color="auto"/>
                                <w:left w:val="none" w:sz="0" w:space="0" w:color="auto"/>
                                <w:bottom w:val="none" w:sz="0" w:space="0" w:color="auto"/>
                                <w:right w:val="none" w:sz="0" w:space="0" w:color="auto"/>
                              </w:divBdr>
                              <w:divsChild>
                                <w:div w:id="1654871301">
                                  <w:marLeft w:val="0"/>
                                  <w:marRight w:val="0"/>
                                  <w:marTop w:val="0"/>
                                  <w:marBottom w:val="0"/>
                                  <w:divBdr>
                                    <w:top w:val="none" w:sz="0" w:space="0" w:color="auto"/>
                                    <w:left w:val="none" w:sz="0" w:space="0" w:color="auto"/>
                                    <w:bottom w:val="none" w:sz="0" w:space="0" w:color="auto"/>
                                    <w:right w:val="none" w:sz="0" w:space="0" w:color="auto"/>
                                  </w:divBdr>
                                  <w:divsChild>
                                    <w:div w:id="12760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31063">
          <w:marLeft w:val="0"/>
          <w:marRight w:val="0"/>
          <w:marTop w:val="0"/>
          <w:marBottom w:val="0"/>
          <w:divBdr>
            <w:top w:val="none" w:sz="0" w:space="0" w:color="auto"/>
            <w:left w:val="none" w:sz="0" w:space="0" w:color="auto"/>
            <w:bottom w:val="none" w:sz="0" w:space="0" w:color="auto"/>
            <w:right w:val="none" w:sz="0" w:space="0" w:color="auto"/>
          </w:divBdr>
          <w:divsChild>
            <w:div w:id="1167013893">
              <w:marLeft w:val="0"/>
              <w:marRight w:val="0"/>
              <w:marTop w:val="0"/>
              <w:marBottom w:val="0"/>
              <w:divBdr>
                <w:top w:val="none" w:sz="0" w:space="0" w:color="auto"/>
                <w:left w:val="none" w:sz="0" w:space="0" w:color="auto"/>
                <w:bottom w:val="none" w:sz="0" w:space="0" w:color="auto"/>
                <w:right w:val="none" w:sz="0" w:space="0" w:color="auto"/>
              </w:divBdr>
              <w:divsChild>
                <w:div w:id="580144415">
                  <w:marLeft w:val="0"/>
                  <w:marRight w:val="0"/>
                  <w:marTop w:val="0"/>
                  <w:marBottom w:val="0"/>
                  <w:divBdr>
                    <w:top w:val="none" w:sz="0" w:space="0" w:color="auto"/>
                    <w:left w:val="none" w:sz="0" w:space="0" w:color="auto"/>
                    <w:bottom w:val="none" w:sz="0" w:space="0" w:color="auto"/>
                    <w:right w:val="none" w:sz="0" w:space="0" w:color="auto"/>
                  </w:divBdr>
                  <w:divsChild>
                    <w:div w:id="955213975">
                      <w:marLeft w:val="0"/>
                      <w:marRight w:val="0"/>
                      <w:marTop w:val="0"/>
                      <w:marBottom w:val="0"/>
                      <w:divBdr>
                        <w:top w:val="none" w:sz="0" w:space="0" w:color="auto"/>
                        <w:left w:val="none" w:sz="0" w:space="0" w:color="auto"/>
                        <w:bottom w:val="none" w:sz="0" w:space="0" w:color="auto"/>
                        <w:right w:val="none" w:sz="0" w:space="0" w:color="auto"/>
                      </w:divBdr>
                      <w:divsChild>
                        <w:div w:id="1522741386">
                          <w:marLeft w:val="0"/>
                          <w:marRight w:val="0"/>
                          <w:marTop w:val="0"/>
                          <w:marBottom w:val="0"/>
                          <w:divBdr>
                            <w:top w:val="none" w:sz="0" w:space="0" w:color="auto"/>
                            <w:left w:val="none" w:sz="0" w:space="0" w:color="auto"/>
                            <w:bottom w:val="none" w:sz="0" w:space="0" w:color="auto"/>
                            <w:right w:val="none" w:sz="0" w:space="0" w:color="auto"/>
                          </w:divBdr>
                          <w:divsChild>
                            <w:div w:id="53353730">
                              <w:marLeft w:val="0"/>
                              <w:marRight w:val="0"/>
                              <w:marTop w:val="0"/>
                              <w:marBottom w:val="0"/>
                              <w:divBdr>
                                <w:top w:val="none" w:sz="0" w:space="0" w:color="auto"/>
                                <w:left w:val="none" w:sz="0" w:space="0" w:color="auto"/>
                                <w:bottom w:val="none" w:sz="0" w:space="0" w:color="auto"/>
                                <w:right w:val="none" w:sz="0" w:space="0" w:color="auto"/>
                              </w:divBdr>
                              <w:divsChild>
                                <w:div w:id="1610431986">
                                  <w:marLeft w:val="0"/>
                                  <w:marRight w:val="0"/>
                                  <w:marTop w:val="0"/>
                                  <w:marBottom w:val="0"/>
                                  <w:divBdr>
                                    <w:top w:val="none" w:sz="0" w:space="0" w:color="auto"/>
                                    <w:left w:val="none" w:sz="0" w:space="0" w:color="auto"/>
                                    <w:bottom w:val="none" w:sz="0" w:space="0" w:color="auto"/>
                                    <w:right w:val="none" w:sz="0" w:space="0" w:color="auto"/>
                                  </w:divBdr>
                                  <w:divsChild>
                                    <w:div w:id="1645085345">
                                      <w:marLeft w:val="0"/>
                                      <w:marRight w:val="0"/>
                                      <w:marTop w:val="0"/>
                                      <w:marBottom w:val="0"/>
                                      <w:divBdr>
                                        <w:top w:val="none" w:sz="0" w:space="0" w:color="auto"/>
                                        <w:left w:val="none" w:sz="0" w:space="0" w:color="auto"/>
                                        <w:bottom w:val="none" w:sz="0" w:space="0" w:color="auto"/>
                                        <w:right w:val="none" w:sz="0" w:space="0" w:color="auto"/>
                                      </w:divBdr>
                                      <w:divsChild>
                                        <w:div w:id="10705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615131">
          <w:marLeft w:val="0"/>
          <w:marRight w:val="0"/>
          <w:marTop w:val="0"/>
          <w:marBottom w:val="0"/>
          <w:divBdr>
            <w:top w:val="none" w:sz="0" w:space="0" w:color="auto"/>
            <w:left w:val="none" w:sz="0" w:space="0" w:color="auto"/>
            <w:bottom w:val="none" w:sz="0" w:space="0" w:color="auto"/>
            <w:right w:val="none" w:sz="0" w:space="0" w:color="auto"/>
          </w:divBdr>
          <w:divsChild>
            <w:div w:id="979963727">
              <w:marLeft w:val="0"/>
              <w:marRight w:val="0"/>
              <w:marTop w:val="0"/>
              <w:marBottom w:val="0"/>
              <w:divBdr>
                <w:top w:val="none" w:sz="0" w:space="0" w:color="auto"/>
                <w:left w:val="none" w:sz="0" w:space="0" w:color="auto"/>
                <w:bottom w:val="none" w:sz="0" w:space="0" w:color="auto"/>
                <w:right w:val="none" w:sz="0" w:space="0" w:color="auto"/>
              </w:divBdr>
              <w:divsChild>
                <w:div w:id="1665161394">
                  <w:marLeft w:val="0"/>
                  <w:marRight w:val="0"/>
                  <w:marTop w:val="0"/>
                  <w:marBottom w:val="0"/>
                  <w:divBdr>
                    <w:top w:val="none" w:sz="0" w:space="0" w:color="auto"/>
                    <w:left w:val="none" w:sz="0" w:space="0" w:color="auto"/>
                    <w:bottom w:val="none" w:sz="0" w:space="0" w:color="auto"/>
                    <w:right w:val="none" w:sz="0" w:space="0" w:color="auto"/>
                  </w:divBdr>
                  <w:divsChild>
                    <w:div w:id="194588664">
                      <w:marLeft w:val="0"/>
                      <w:marRight w:val="0"/>
                      <w:marTop w:val="0"/>
                      <w:marBottom w:val="0"/>
                      <w:divBdr>
                        <w:top w:val="none" w:sz="0" w:space="0" w:color="auto"/>
                        <w:left w:val="none" w:sz="0" w:space="0" w:color="auto"/>
                        <w:bottom w:val="none" w:sz="0" w:space="0" w:color="auto"/>
                        <w:right w:val="none" w:sz="0" w:space="0" w:color="auto"/>
                      </w:divBdr>
                      <w:divsChild>
                        <w:div w:id="791293055">
                          <w:marLeft w:val="0"/>
                          <w:marRight w:val="0"/>
                          <w:marTop w:val="0"/>
                          <w:marBottom w:val="0"/>
                          <w:divBdr>
                            <w:top w:val="none" w:sz="0" w:space="0" w:color="auto"/>
                            <w:left w:val="none" w:sz="0" w:space="0" w:color="auto"/>
                            <w:bottom w:val="none" w:sz="0" w:space="0" w:color="auto"/>
                            <w:right w:val="none" w:sz="0" w:space="0" w:color="auto"/>
                          </w:divBdr>
                          <w:divsChild>
                            <w:div w:id="1622761563">
                              <w:marLeft w:val="0"/>
                              <w:marRight w:val="0"/>
                              <w:marTop w:val="0"/>
                              <w:marBottom w:val="0"/>
                              <w:divBdr>
                                <w:top w:val="none" w:sz="0" w:space="0" w:color="auto"/>
                                <w:left w:val="none" w:sz="0" w:space="0" w:color="auto"/>
                                <w:bottom w:val="none" w:sz="0" w:space="0" w:color="auto"/>
                                <w:right w:val="none" w:sz="0" w:space="0" w:color="auto"/>
                              </w:divBdr>
                              <w:divsChild>
                                <w:div w:id="13421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70">
                  <w:marLeft w:val="0"/>
                  <w:marRight w:val="0"/>
                  <w:marTop w:val="0"/>
                  <w:marBottom w:val="0"/>
                  <w:divBdr>
                    <w:top w:val="none" w:sz="0" w:space="0" w:color="auto"/>
                    <w:left w:val="none" w:sz="0" w:space="0" w:color="auto"/>
                    <w:bottom w:val="none" w:sz="0" w:space="0" w:color="auto"/>
                    <w:right w:val="none" w:sz="0" w:space="0" w:color="auto"/>
                  </w:divBdr>
                  <w:divsChild>
                    <w:div w:id="793257446">
                      <w:marLeft w:val="0"/>
                      <w:marRight w:val="0"/>
                      <w:marTop w:val="0"/>
                      <w:marBottom w:val="0"/>
                      <w:divBdr>
                        <w:top w:val="none" w:sz="0" w:space="0" w:color="auto"/>
                        <w:left w:val="none" w:sz="0" w:space="0" w:color="auto"/>
                        <w:bottom w:val="none" w:sz="0" w:space="0" w:color="auto"/>
                        <w:right w:val="none" w:sz="0" w:space="0" w:color="auto"/>
                      </w:divBdr>
                      <w:divsChild>
                        <w:div w:id="898588007">
                          <w:marLeft w:val="0"/>
                          <w:marRight w:val="0"/>
                          <w:marTop w:val="0"/>
                          <w:marBottom w:val="0"/>
                          <w:divBdr>
                            <w:top w:val="none" w:sz="0" w:space="0" w:color="auto"/>
                            <w:left w:val="none" w:sz="0" w:space="0" w:color="auto"/>
                            <w:bottom w:val="none" w:sz="0" w:space="0" w:color="auto"/>
                            <w:right w:val="none" w:sz="0" w:space="0" w:color="auto"/>
                          </w:divBdr>
                          <w:divsChild>
                            <w:div w:id="580531976">
                              <w:marLeft w:val="0"/>
                              <w:marRight w:val="0"/>
                              <w:marTop w:val="0"/>
                              <w:marBottom w:val="0"/>
                              <w:divBdr>
                                <w:top w:val="none" w:sz="0" w:space="0" w:color="auto"/>
                                <w:left w:val="none" w:sz="0" w:space="0" w:color="auto"/>
                                <w:bottom w:val="none" w:sz="0" w:space="0" w:color="auto"/>
                                <w:right w:val="none" w:sz="0" w:space="0" w:color="auto"/>
                              </w:divBdr>
                              <w:divsChild>
                                <w:div w:id="1794136411">
                                  <w:marLeft w:val="0"/>
                                  <w:marRight w:val="0"/>
                                  <w:marTop w:val="0"/>
                                  <w:marBottom w:val="0"/>
                                  <w:divBdr>
                                    <w:top w:val="none" w:sz="0" w:space="0" w:color="auto"/>
                                    <w:left w:val="none" w:sz="0" w:space="0" w:color="auto"/>
                                    <w:bottom w:val="none" w:sz="0" w:space="0" w:color="auto"/>
                                    <w:right w:val="none" w:sz="0" w:space="0" w:color="auto"/>
                                  </w:divBdr>
                                  <w:divsChild>
                                    <w:div w:id="972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6167">
                          <w:marLeft w:val="0"/>
                          <w:marRight w:val="0"/>
                          <w:marTop w:val="0"/>
                          <w:marBottom w:val="0"/>
                          <w:divBdr>
                            <w:top w:val="none" w:sz="0" w:space="0" w:color="auto"/>
                            <w:left w:val="none" w:sz="0" w:space="0" w:color="auto"/>
                            <w:bottom w:val="none" w:sz="0" w:space="0" w:color="auto"/>
                            <w:right w:val="none" w:sz="0" w:space="0" w:color="auto"/>
                          </w:divBdr>
                          <w:divsChild>
                            <w:div w:id="421026174">
                              <w:marLeft w:val="0"/>
                              <w:marRight w:val="0"/>
                              <w:marTop w:val="0"/>
                              <w:marBottom w:val="0"/>
                              <w:divBdr>
                                <w:top w:val="none" w:sz="0" w:space="0" w:color="auto"/>
                                <w:left w:val="none" w:sz="0" w:space="0" w:color="auto"/>
                                <w:bottom w:val="none" w:sz="0" w:space="0" w:color="auto"/>
                                <w:right w:val="none" w:sz="0" w:space="0" w:color="auto"/>
                              </w:divBdr>
                              <w:divsChild>
                                <w:div w:id="1895584507">
                                  <w:marLeft w:val="0"/>
                                  <w:marRight w:val="0"/>
                                  <w:marTop w:val="0"/>
                                  <w:marBottom w:val="0"/>
                                  <w:divBdr>
                                    <w:top w:val="none" w:sz="0" w:space="0" w:color="auto"/>
                                    <w:left w:val="none" w:sz="0" w:space="0" w:color="auto"/>
                                    <w:bottom w:val="none" w:sz="0" w:space="0" w:color="auto"/>
                                    <w:right w:val="none" w:sz="0" w:space="0" w:color="auto"/>
                                  </w:divBdr>
                                  <w:divsChild>
                                    <w:div w:id="14213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709672">
          <w:marLeft w:val="0"/>
          <w:marRight w:val="0"/>
          <w:marTop w:val="0"/>
          <w:marBottom w:val="0"/>
          <w:divBdr>
            <w:top w:val="none" w:sz="0" w:space="0" w:color="auto"/>
            <w:left w:val="none" w:sz="0" w:space="0" w:color="auto"/>
            <w:bottom w:val="none" w:sz="0" w:space="0" w:color="auto"/>
            <w:right w:val="none" w:sz="0" w:space="0" w:color="auto"/>
          </w:divBdr>
          <w:divsChild>
            <w:div w:id="356350119">
              <w:marLeft w:val="0"/>
              <w:marRight w:val="0"/>
              <w:marTop w:val="0"/>
              <w:marBottom w:val="0"/>
              <w:divBdr>
                <w:top w:val="none" w:sz="0" w:space="0" w:color="auto"/>
                <w:left w:val="none" w:sz="0" w:space="0" w:color="auto"/>
                <w:bottom w:val="none" w:sz="0" w:space="0" w:color="auto"/>
                <w:right w:val="none" w:sz="0" w:space="0" w:color="auto"/>
              </w:divBdr>
              <w:divsChild>
                <w:div w:id="1052924474">
                  <w:marLeft w:val="0"/>
                  <w:marRight w:val="0"/>
                  <w:marTop w:val="0"/>
                  <w:marBottom w:val="0"/>
                  <w:divBdr>
                    <w:top w:val="none" w:sz="0" w:space="0" w:color="auto"/>
                    <w:left w:val="none" w:sz="0" w:space="0" w:color="auto"/>
                    <w:bottom w:val="none" w:sz="0" w:space="0" w:color="auto"/>
                    <w:right w:val="none" w:sz="0" w:space="0" w:color="auto"/>
                  </w:divBdr>
                  <w:divsChild>
                    <w:div w:id="503860604">
                      <w:marLeft w:val="0"/>
                      <w:marRight w:val="0"/>
                      <w:marTop w:val="0"/>
                      <w:marBottom w:val="0"/>
                      <w:divBdr>
                        <w:top w:val="none" w:sz="0" w:space="0" w:color="auto"/>
                        <w:left w:val="none" w:sz="0" w:space="0" w:color="auto"/>
                        <w:bottom w:val="none" w:sz="0" w:space="0" w:color="auto"/>
                        <w:right w:val="none" w:sz="0" w:space="0" w:color="auto"/>
                      </w:divBdr>
                      <w:divsChild>
                        <w:div w:id="6716629">
                          <w:marLeft w:val="0"/>
                          <w:marRight w:val="0"/>
                          <w:marTop w:val="0"/>
                          <w:marBottom w:val="0"/>
                          <w:divBdr>
                            <w:top w:val="none" w:sz="0" w:space="0" w:color="auto"/>
                            <w:left w:val="none" w:sz="0" w:space="0" w:color="auto"/>
                            <w:bottom w:val="none" w:sz="0" w:space="0" w:color="auto"/>
                            <w:right w:val="none" w:sz="0" w:space="0" w:color="auto"/>
                          </w:divBdr>
                          <w:divsChild>
                            <w:div w:id="1923104966">
                              <w:marLeft w:val="0"/>
                              <w:marRight w:val="0"/>
                              <w:marTop w:val="0"/>
                              <w:marBottom w:val="0"/>
                              <w:divBdr>
                                <w:top w:val="none" w:sz="0" w:space="0" w:color="auto"/>
                                <w:left w:val="none" w:sz="0" w:space="0" w:color="auto"/>
                                <w:bottom w:val="none" w:sz="0" w:space="0" w:color="auto"/>
                                <w:right w:val="none" w:sz="0" w:space="0" w:color="auto"/>
                              </w:divBdr>
                              <w:divsChild>
                                <w:div w:id="680006340">
                                  <w:marLeft w:val="0"/>
                                  <w:marRight w:val="0"/>
                                  <w:marTop w:val="0"/>
                                  <w:marBottom w:val="0"/>
                                  <w:divBdr>
                                    <w:top w:val="none" w:sz="0" w:space="0" w:color="auto"/>
                                    <w:left w:val="none" w:sz="0" w:space="0" w:color="auto"/>
                                    <w:bottom w:val="none" w:sz="0" w:space="0" w:color="auto"/>
                                    <w:right w:val="none" w:sz="0" w:space="0" w:color="auto"/>
                                  </w:divBdr>
                                  <w:divsChild>
                                    <w:div w:id="1910916662">
                                      <w:marLeft w:val="0"/>
                                      <w:marRight w:val="0"/>
                                      <w:marTop w:val="0"/>
                                      <w:marBottom w:val="0"/>
                                      <w:divBdr>
                                        <w:top w:val="none" w:sz="0" w:space="0" w:color="auto"/>
                                        <w:left w:val="none" w:sz="0" w:space="0" w:color="auto"/>
                                        <w:bottom w:val="none" w:sz="0" w:space="0" w:color="auto"/>
                                        <w:right w:val="none" w:sz="0" w:space="0" w:color="auto"/>
                                      </w:divBdr>
                                      <w:divsChild>
                                        <w:div w:id="21346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18992">
          <w:marLeft w:val="0"/>
          <w:marRight w:val="0"/>
          <w:marTop w:val="0"/>
          <w:marBottom w:val="0"/>
          <w:divBdr>
            <w:top w:val="none" w:sz="0" w:space="0" w:color="auto"/>
            <w:left w:val="none" w:sz="0" w:space="0" w:color="auto"/>
            <w:bottom w:val="none" w:sz="0" w:space="0" w:color="auto"/>
            <w:right w:val="none" w:sz="0" w:space="0" w:color="auto"/>
          </w:divBdr>
          <w:divsChild>
            <w:div w:id="1113329439">
              <w:marLeft w:val="0"/>
              <w:marRight w:val="0"/>
              <w:marTop w:val="0"/>
              <w:marBottom w:val="0"/>
              <w:divBdr>
                <w:top w:val="none" w:sz="0" w:space="0" w:color="auto"/>
                <w:left w:val="none" w:sz="0" w:space="0" w:color="auto"/>
                <w:bottom w:val="none" w:sz="0" w:space="0" w:color="auto"/>
                <w:right w:val="none" w:sz="0" w:space="0" w:color="auto"/>
              </w:divBdr>
              <w:divsChild>
                <w:div w:id="1582518355">
                  <w:marLeft w:val="0"/>
                  <w:marRight w:val="0"/>
                  <w:marTop w:val="0"/>
                  <w:marBottom w:val="0"/>
                  <w:divBdr>
                    <w:top w:val="none" w:sz="0" w:space="0" w:color="auto"/>
                    <w:left w:val="none" w:sz="0" w:space="0" w:color="auto"/>
                    <w:bottom w:val="none" w:sz="0" w:space="0" w:color="auto"/>
                    <w:right w:val="none" w:sz="0" w:space="0" w:color="auto"/>
                  </w:divBdr>
                  <w:divsChild>
                    <w:div w:id="917862894">
                      <w:marLeft w:val="0"/>
                      <w:marRight w:val="0"/>
                      <w:marTop w:val="0"/>
                      <w:marBottom w:val="0"/>
                      <w:divBdr>
                        <w:top w:val="none" w:sz="0" w:space="0" w:color="auto"/>
                        <w:left w:val="none" w:sz="0" w:space="0" w:color="auto"/>
                        <w:bottom w:val="none" w:sz="0" w:space="0" w:color="auto"/>
                        <w:right w:val="none" w:sz="0" w:space="0" w:color="auto"/>
                      </w:divBdr>
                      <w:divsChild>
                        <w:div w:id="1556433736">
                          <w:marLeft w:val="0"/>
                          <w:marRight w:val="0"/>
                          <w:marTop w:val="0"/>
                          <w:marBottom w:val="0"/>
                          <w:divBdr>
                            <w:top w:val="none" w:sz="0" w:space="0" w:color="auto"/>
                            <w:left w:val="none" w:sz="0" w:space="0" w:color="auto"/>
                            <w:bottom w:val="none" w:sz="0" w:space="0" w:color="auto"/>
                            <w:right w:val="none" w:sz="0" w:space="0" w:color="auto"/>
                          </w:divBdr>
                          <w:divsChild>
                            <w:div w:id="224411521">
                              <w:marLeft w:val="0"/>
                              <w:marRight w:val="0"/>
                              <w:marTop w:val="0"/>
                              <w:marBottom w:val="0"/>
                              <w:divBdr>
                                <w:top w:val="none" w:sz="0" w:space="0" w:color="auto"/>
                                <w:left w:val="none" w:sz="0" w:space="0" w:color="auto"/>
                                <w:bottom w:val="none" w:sz="0" w:space="0" w:color="auto"/>
                                <w:right w:val="none" w:sz="0" w:space="0" w:color="auto"/>
                              </w:divBdr>
                              <w:divsChild>
                                <w:div w:id="18501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974">
                  <w:marLeft w:val="0"/>
                  <w:marRight w:val="0"/>
                  <w:marTop w:val="0"/>
                  <w:marBottom w:val="0"/>
                  <w:divBdr>
                    <w:top w:val="none" w:sz="0" w:space="0" w:color="auto"/>
                    <w:left w:val="none" w:sz="0" w:space="0" w:color="auto"/>
                    <w:bottom w:val="none" w:sz="0" w:space="0" w:color="auto"/>
                    <w:right w:val="none" w:sz="0" w:space="0" w:color="auto"/>
                  </w:divBdr>
                  <w:divsChild>
                    <w:div w:id="149176928">
                      <w:marLeft w:val="0"/>
                      <w:marRight w:val="0"/>
                      <w:marTop w:val="0"/>
                      <w:marBottom w:val="0"/>
                      <w:divBdr>
                        <w:top w:val="none" w:sz="0" w:space="0" w:color="auto"/>
                        <w:left w:val="none" w:sz="0" w:space="0" w:color="auto"/>
                        <w:bottom w:val="none" w:sz="0" w:space="0" w:color="auto"/>
                        <w:right w:val="none" w:sz="0" w:space="0" w:color="auto"/>
                      </w:divBdr>
                      <w:divsChild>
                        <w:div w:id="989559636">
                          <w:marLeft w:val="0"/>
                          <w:marRight w:val="0"/>
                          <w:marTop w:val="0"/>
                          <w:marBottom w:val="0"/>
                          <w:divBdr>
                            <w:top w:val="none" w:sz="0" w:space="0" w:color="auto"/>
                            <w:left w:val="none" w:sz="0" w:space="0" w:color="auto"/>
                            <w:bottom w:val="none" w:sz="0" w:space="0" w:color="auto"/>
                            <w:right w:val="none" w:sz="0" w:space="0" w:color="auto"/>
                          </w:divBdr>
                          <w:divsChild>
                            <w:div w:id="248584989">
                              <w:marLeft w:val="0"/>
                              <w:marRight w:val="0"/>
                              <w:marTop w:val="0"/>
                              <w:marBottom w:val="0"/>
                              <w:divBdr>
                                <w:top w:val="none" w:sz="0" w:space="0" w:color="auto"/>
                                <w:left w:val="none" w:sz="0" w:space="0" w:color="auto"/>
                                <w:bottom w:val="none" w:sz="0" w:space="0" w:color="auto"/>
                                <w:right w:val="none" w:sz="0" w:space="0" w:color="auto"/>
                              </w:divBdr>
                              <w:divsChild>
                                <w:div w:id="95827618">
                                  <w:marLeft w:val="0"/>
                                  <w:marRight w:val="0"/>
                                  <w:marTop w:val="0"/>
                                  <w:marBottom w:val="0"/>
                                  <w:divBdr>
                                    <w:top w:val="none" w:sz="0" w:space="0" w:color="auto"/>
                                    <w:left w:val="none" w:sz="0" w:space="0" w:color="auto"/>
                                    <w:bottom w:val="none" w:sz="0" w:space="0" w:color="auto"/>
                                    <w:right w:val="none" w:sz="0" w:space="0" w:color="auto"/>
                                  </w:divBdr>
                                  <w:divsChild>
                                    <w:div w:id="5610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1028">
                          <w:marLeft w:val="0"/>
                          <w:marRight w:val="0"/>
                          <w:marTop w:val="0"/>
                          <w:marBottom w:val="0"/>
                          <w:divBdr>
                            <w:top w:val="none" w:sz="0" w:space="0" w:color="auto"/>
                            <w:left w:val="none" w:sz="0" w:space="0" w:color="auto"/>
                            <w:bottom w:val="none" w:sz="0" w:space="0" w:color="auto"/>
                            <w:right w:val="none" w:sz="0" w:space="0" w:color="auto"/>
                          </w:divBdr>
                          <w:divsChild>
                            <w:div w:id="495923870">
                              <w:marLeft w:val="0"/>
                              <w:marRight w:val="0"/>
                              <w:marTop w:val="0"/>
                              <w:marBottom w:val="0"/>
                              <w:divBdr>
                                <w:top w:val="none" w:sz="0" w:space="0" w:color="auto"/>
                                <w:left w:val="none" w:sz="0" w:space="0" w:color="auto"/>
                                <w:bottom w:val="none" w:sz="0" w:space="0" w:color="auto"/>
                                <w:right w:val="none" w:sz="0" w:space="0" w:color="auto"/>
                              </w:divBdr>
                              <w:divsChild>
                                <w:div w:id="2058771002">
                                  <w:marLeft w:val="0"/>
                                  <w:marRight w:val="0"/>
                                  <w:marTop w:val="0"/>
                                  <w:marBottom w:val="0"/>
                                  <w:divBdr>
                                    <w:top w:val="none" w:sz="0" w:space="0" w:color="auto"/>
                                    <w:left w:val="none" w:sz="0" w:space="0" w:color="auto"/>
                                    <w:bottom w:val="none" w:sz="0" w:space="0" w:color="auto"/>
                                    <w:right w:val="none" w:sz="0" w:space="0" w:color="auto"/>
                                  </w:divBdr>
                                  <w:divsChild>
                                    <w:div w:id="2129666701">
                                      <w:marLeft w:val="0"/>
                                      <w:marRight w:val="0"/>
                                      <w:marTop w:val="0"/>
                                      <w:marBottom w:val="0"/>
                                      <w:divBdr>
                                        <w:top w:val="none" w:sz="0" w:space="0" w:color="auto"/>
                                        <w:left w:val="none" w:sz="0" w:space="0" w:color="auto"/>
                                        <w:bottom w:val="none" w:sz="0" w:space="0" w:color="auto"/>
                                        <w:right w:val="none" w:sz="0" w:space="0" w:color="auto"/>
                                      </w:divBdr>
                                    </w:div>
                                  </w:divsChild>
                                </w:div>
                                <w:div w:id="1328245334">
                                  <w:marLeft w:val="0"/>
                                  <w:marRight w:val="0"/>
                                  <w:marTop w:val="0"/>
                                  <w:marBottom w:val="0"/>
                                  <w:divBdr>
                                    <w:top w:val="none" w:sz="0" w:space="0" w:color="auto"/>
                                    <w:left w:val="none" w:sz="0" w:space="0" w:color="auto"/>
                                    <w:bottom w:val="none" w:sz="0" w:space="0" w:color="auto"/>
                                    <w:right w:val="none" w:sz="0" w:space="0" w:color="auto"/>
                                  </w:divBdr>
                                  <w:divsChild>
                                    <w:div w:id="2764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16258">
          <w:marLeft w:val="0"/>
          <w:marRight w:val="0"/>
          <w:marTop w:val="0"/>
          <w:marBottom w:val="0"/>
          <w:divBdr>
            <w:top w:val="none" w:sz="0" w:space="0" w:color="auto"/>
            <w:left w:val="none" w:sz="0" w:space="0" w:color="auto"/>
            <w:bottom w:val="none" w:sz="0" w:space="0" w:color="auto"/>
            <w:right w:val="none" w:sz="0" w:space="0" w:color="auto"/>
          </w:divBdr>
          <w:divsChild>
            <w:div w:id="873075834">
              <w:marLeft w:val="0"/>
              <w:marRight w:val="0"/>
              <w:marTop w:val="0"/>
              <w:marBottom w:val="0"/>
              <w:divBdr>
                <w:top w:val="none" w:sz="0" w:space="0" w:color="auto"/>
                <w:left w:val="none" w:sz="0" w:space="0" w:color="auto"/>
                <w:bottom w:val="none" w:sz="0" w:space="0" w:color="auto"/>
                <w:right w:val="none" w:sz="0" w:space="0" w:color="auto"/>
              </w:divBdr>
              <w:divsChild>
                <w:div w:id="1740327726">
                  <w:marLeft w:val="0"/>
                  <w:marRight w:val="0"/>
                  <w:marTop w:val="0"/>
                  <w:marBottom w:val="0"/>
                  <w:divBdr>
                    <w:top w:val="none" w:sz="0" w:space="0" w:color="auto"/>
                    <w:left w:val="none" w:sz="0" w:space="0" w:color="auto"/>
                    <w:bottom w:val="none" w:sz="0" w:space="0" w:color="auto"/>
                    <w:right w:val="none" w:sz="0" w:space="0" w:color="auto"/>
                  </w:divBdr>
                  <w:divsChild>
                    <w:div w:id="240608155">
                      <w:marLeft w:val="0"/>
                      <w:marRight w:val="0"/>
                      <w:marTop w:val="0"/>
                      <w:marBottom w:val="0"/>
                      <w:divBdr>
                        <w:top w:val="none" w:sz="0" w:space="0" w:color="auto"/>
                        <w:left w:val="none" w:sz="0" w:space="0" w:color="auto"/>
                        <w:bottom w:val="none" w:sz="0" w:space="0" w:color="auto"/>
                        <w:right w:val="none" w:sz="0" w:space="0" w:color="auto"/>
                      </w:divBdr>
                      <w:divsChild>
                        <w:div w:id="1868981636">
                          <w:marLeft w:val="0"/>
                          <w:marRight w:val="0"/>
                          <w:marTop w:val="0"/>
                          <w:marBottom w:val="0"/>
                          <w:divBdr>
                            <w:top w:val="none" w:sz="0" w:space="0" w:color="auto"/>
                            <w:left w:val="none" w:sz="0" w:space="0" w:color="auto"/>
                            <w:bottom w:val="none" w:sz="0" w:space="0" w:color="auto"/>
                            <w:right w:val="none" w:sz="0" w:space="0" w:color="auto"/>
                          </w:divBdr>
                          <w:divsChild>
                            <w:div w:id="1120225298">
                              <w:marLeft w:val="0"/>
                              <w:marRight w:val="0"/>
                              <w:marTop w:val="0"/>
                              <w:marBottom w:val="0"/>
                              <w:divBdr>
                                <w:top w:val="none" w:sz="0" w:space="0" w:color="auto"/>
                                <w:left w:val="none" w:sz="0" w:space="0" w:color="auto"/>
                                <w:bottom w:val="none" w:sz="0" w:space="0" w:color="auto"/>
                                <w:right w:val="none" w:sz="0" w:space="0" w:color="auto"/>
                              </w:divBdr>
                              <w:divsChild>
                                <w:div w:id="806169708">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0"/>
                                      <w:marRight w:val="0"/>
                                      <w:marTop w:val="0"/>
                                      <w:marBottom w:val="0"/>
                                      <w:divBdr>
                                        <w:top w:val="none" w:sz="0" w:space="0" w:color="auto"/>
                                        <w:left w:val="none" w:sz="0" w:space="0" w:color="auto"/>
                                        <w:bottom w:val="none" w:sz="0" w:space="0" w:color="auto"/>
                                        <w:right w:val="none" w:sz="0" w:space="0" w:color="auto"/>
                                      </w:divBdr>
                                      <w:divsChild>
                                        <w:div w:id="2843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566995">
          <w:marLeft w:val="0"/>
          <w:marRight w:val="0"/>
          <w:marTop w:val="0"/>
          <w:marBottom w:val="0"/>
          <w:divBdr>
            <w:top w:val="none" w:sz="0" w:space="0" w:color="auto"/>
            <w:left w:val="none" w:sz="0" w:space="0" w:color="auto"/>
            <w:bottom w:val="none" w:sz="0" w:space="0" w:color="auto"/>
            <w:right w:val="none" w:sz="0" w:space="0" w:color="auto"/>
          </w:divBdr>
          <w:divsChild>
            <w:div w:id="1747611224">
              <w:marLeft w:val="0"/>
              <w:marRight w:val="0"/>
              <w:marTop w:val="0"/>
              <w:marBottom w:val="0"/>
              <w:divBdr>
                <w:top w:val="none" w:sz="0" w:space="0" w:color="auto"/>
                <w:left w:val="none" w:sz="0" w:space="0" w:color="auto"/>
                <w:bottom w:val="none" w:sz="0" w:space="0" w:color="auto"/>
                <w:right w:val="none" w:sz="0" w:space="0" w:color="auto"/>
              </w:divBdr>
              <w:divsChild>
                <w:div w:id="655884489">
                  <w:marLeft w:val="0"/>
                  <w:marRight w:val="0"/>
                  <w:marTop w:val="0"/>
                  <w:marBottom w:val="0"/>
                  <w:divBdr>
                    <w:top w:val="none" w:sz="0" w:space="0" w:color="auto"/>
                    <w:left w:val="none" w:sz="0" w:space="0" w:color="auto"/>
                    <w:bottom w:val="none" w:sz="0" w:space="0" w:color="auto"/>
                    <w:right w:val="none" w:sz="0" w:space="0" w:color="auto"/>
                  </w:divBdr>
                  <w:divsChild>
                    <w:div w:id="1703365258">
                      <w:marLeft w:val="0"/>
                      <w:marRight w:val="0"/>
                      <w:marTop w:val="0"/>
                      <w:marBottom w:val="0"/>
                      <w:divBdr>
                        <w:top w:val="none" w:sz="0" w:space="0" w:color="auto"/>
                        <w:left w:val="none" w:sz="0" w:space="0" w:color="auto"/>
                        <w:bottom w:val="none" w:sz="0" w:space="0" w:color="auto"/>
                        <w:right w:val="none" w:sz="0" w:space="0" w:color="auto"/>
                      </w:divBdr>
                      <w:divsChild>
                        <w:div w:id="1341540663">
                          <w:marLeft w:val="0"/>
                          <w:marRight w:val="0"/>
                          <w:marTop w:val="0"/>
                          <w:marBottom w:val="0"/>
                          <w:divBdr>
                            <w:top w:val="none" w:sz="0" w:space="0" w:color="auto"/>
                            <w:left w:val="none" w:sz="0" w:space="0" w:color="auto"/>
                            <w:bottom w:val="none" w:sz="0" w:space="0" w:color="auto"/>
                            <w:right w:val="none" w:sz="0" w:space="0" w:color="auto"/>
                          </w:divBdr>
                          <w:divsChild>
                            <w:div w:id="740442095">
                              <w:marLeft w:val="0"/>
                              <w:marRight w:val="0"/>
                              <w:marTop w:val="0"/>
                              <w:marBottom w:val="0"/>
                              <w:divBdr>
                                <w:top w:val="none" w:sz="0" w:space="0" w:color="auto"/>
                                <w:left w:val="none" w:sz="0" w:space="0" w:color="auto"/>
                                <w:bottom w:val="none" w:sz="0" w:space="0" w:color="auto"/>
                                <w:right w:val="none" w:sz="0" w:space="0" w:color="auto"/>
                              </w:divBdr>
                              <w:divsChild>
                                <w:div w:id="1211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9729">
                  <w:marLeft w:val="0"/>
                  <w:marRight w:val="0"/>
                  <w:marTop w:val="0"/>
                  <w:marBottom w:val="0"/>
                  <w:divBdr>
                    <w:top w:val="none" w:sz="0" w:space="0" w:color="auto"/>
                    <w:left w:val="none" w:sz="0" w:space="0" w:color="auto"/>
                    <w:bottom w:val="none" w:sz="0" w:space="0" w:color="auto"/>
                    <w:right w:val="none" w:sz="0" w:space="0" w:color="auto"/>
                  </w:divBdr>
                  <w:divsChild>
                    <w:div w:id="1862935194">
                      <w:marLeft w:val="0"/>
                      <w:marRight w:val="0"/>
                      <w:marTop w:val="0"/>
                      <w:marBottom w:val="0"/>
                      <w:divBdr>
                        <w:top w:val="none" w:sz="0" w:space="0" w:color="auto"/>
                        <w:left w:val="none" w:sz="0" w:space="0" w:color="auto"/>
                        <w:bottom w:val="none" w:sz="0" w:space="0" w:color="auto"/>
                        <w:right w:val="none" w:sz="0" w:space="0" w:color="auto"/>
                      </w:divBdr>
                      <w:divsChild>
                        <w:div w:id="2081101098">
                          <w:marLeft w:val="0"/>
                          <w:marRight w:val="0"/>
                          <w:marTop w:val="0"/>
                          <w:marBottom w:val="0"/>
                          <w:divBdr>
                            <w:top w:val="none" w:sz="0" w:space="0" w:color="auto"/>
                            <w:left w:val="none" w:sz="0" w:space="0" w:color="auto"/>
                            <w:bottom w:val="none" w:sz="0" w:space="0" w:color="auto"/>
                            <w:right w:val="none" w:sz="0" w:space="0" w:color="auto"/>
                          </w:divBdr>
                          <w:divsChild>
                            <w:div w:id="1686401178">
                              <w:marLeft w:val="0"/>
                              <w:marRight w:val="0"/>
                              <w:marTop w:val="0"/>
                              <w:marBottom w:val="0"/>
                              <w:divBdr>
                                <w:top w:val="none" w:sz="0" w:space="0" w:color="auto"/>
                                <w:left w:val="none" w:sz="0" w:space="0" w:color="auto"/>
                                <w:bottom w:val="none" w:sz="0" w:space="0" w:color="auto"/>
                                <w:right w:val="none" w:sz="0" w:space="0" w:color="auto"/>
                              </w:divBdr>
                              <w:divsChild>
                                <w:div w:id="607663310">
                                  <w:marLeft w:val="0"/>
                                  <w:marRight w:val="0"/>
                                  <w:marTop w:val="0"/>
                                  <w:marBottom w:val="0"/>
                                  <w:divBdr>
                                    <w:top w:val="none" w:sz="0" w:space="0" w:color="auto"/>
                                    <w:left w:val="none" w:sz="0" w:space="0" w:color="auto"/>
                                    <w:bottom w:val="none" w:sz="0" w:space="0" w:color="auto"/>
                                    <w:right w:val="none" w:sz="0" w:space="0" w:color="auto"/>
                                  </w:divBdr>
                                  <w:divsChild>
                                    <w:div w:id="1285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5440">
      <w:bodyDiv w:val="1"/>
      <w:marLeft w:val="0"/>
      <w:marRight w:val="0"/>
      <w:marTop w:val="0"/>
      <w:marBottom w:val="0"/>
      <w:divBdr>
        <w:top w:val="none" w:sz="0" w:space="0" w:color="auto"/>
        <w:left w:val="none" w:sz="0" w:space="0" w:color="auto"/>
        <w:bottom w:val="none" w:sz="0" w:space="0" w:color="auto"/>
        <w:right w:val="none" w:sz="0" w:space="0" w:color="auto"/>
      </w:divBdr>
    </w:div>
    <w:div w:id="197742265">
      <w:bodyDiv w:val="1"/>
      <w:marLeft w:val="0"/>
      <w:marRight w:val="0"/>
      <w:marTop w:val="0"/>
      <w:marBottom w:val="0"/>
      <w:divBdr>
        <w:top w:val="none" w:sz="0" w:space="0" w:color="auto"/>
        <w:left w:val="none" w:sz="0" w:space="0" w:color="auto"/>
        <w:bottom w:val="none" w:sz="0" w:space="0" w:color="auto"/>
        <w:right w:val="none" w:sz="0" w:space="0" w:color="auto"/>
      </w:divBdr>
    </w:div>
    <w:div w:id="235021259">
      <w:bodyDiv w:val="1"/>
      <w:marLeft w:val="0"/>
      <w:marRight w:val="0"/>
      <w:marTop w:val="0"/>
      <w:marBottom w:val="0"/>
      <w:divBdr>
        <w:top w:val="none" w:sz="0" w:space="0" w:color="auto"/>
        <w:left w:val="none" w:sz="0" w:space="0" w:color="auto"/>
        <w:bottom w:val="none" w:sz="0" w:space="0" w:color="auto"/>
        <w:right w:val="none" w:sz="0" w:space="0" w:color="auto"/>
      </w:divBdr>
    </w:div>
    <w:div w:id="308949445">
      <w:bodyDiv w:val="1"/>
      <w:marLeft w:val="0"/>
      <w:marRight w:val="0"/>
      <w:marTop w:val="0"/>
      <w:marBottom w:val="0"/>
      <w:divBdr>
        <w:top w:val="none" w:sz="0" w:space="0" w:color="auto"/>
        <w:left w:val="none" w:sz="0" w:space="0" w:color="auto"/>
        <w:bottom w:val="none" w:sz="0" w:space="0" w:color="auto"/>
        <w:right w:val="none" w:sz="0" w:space="0" w:color="auto"/>
      </w:divBdr>
      <w:divsChild>
        <w:div w:id="395515545">
          <w:marLeft w:val="0"/>
          <w:marRight w:val="0"/>
          <w:marTop w:val="0"/>
          <w:marBottom w:val="0"/>
          <w:divBdr>
            <w:top w:val="none" w:sz="0" w:space="0" w:color="auto"/>
            <w:left w:val="none" w:sz="0" w:space="0" w:color="auto"/>
            <w:bottom w:val="none" w:sz="0" w:space="0" w:color="auto"/>
            <w:right w:val="none" w:sz="0" w:space="0" w:color="auto"/>
          </w:divBdr>
          <w:divsChild>
            <w:div w:id="1288512178">
              <w:marLeft w:val="0"/>
              <w:marRight w:val="0"/>
              <w:marTop w:val="0"/>
              <w:marBottom w:val="0"/>
              <w:divBdr>
                <w:top w:val="none" w:sz="0" w:space="0" w:color="auto"/>
                <w:left w:val="none" w:sz="0" w:space="0" w:color="auto"/>
                <w:bottom w:val="none" w:sz="0" w:space="0" w:color="auto"/>
                <w:right w:val="none" w:sz="0" w:space="0" w:color="auto"/>
              </w:divBdr>
              <w:divsChild>
                <w:div w:id="1399477299">
                  <w:marLeft w:val="0"/>
                  <w:marRight w:val="0"/>
                  <w:marTop w:val="0"/>
                  <w:marBottom w:val="0"/>
                  <w:divBdr>
                    <w:top w:val="none" w:sz="0" w:space="0" w:color="auto"/>
                    <w:left w:val="none" w:sz="0" w:space="0" w:color="auto"/>
                    <w:bottom w:val="none" w:sz="0" w:space="0" w:color="auto"/>
                    <w:right w:val="none" w:sz="0" w:space="0" w:color="auto"/>
                  </w:divBdr>
                  <w:divsChild>
                    <w:div w:id="14974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5073">
          <w:marLeft w:val="0"/>
          <w:marRight w:val="0"/>
          <w:marTop w:val="0"/>
          <w:marBottom w:val="0"/>
          <w:divBdr>
            <w:top w:val="none" w:sz="0" w:space="0" w:color="auto"/>
            <w:left w:val="none" w:sz="0" w:space="0" w:color="auto"/>
            <w:bottom w:val="none" w:sz="0" w:space="0" w:color="auto"/>
            <w:right w:val="none" w:sz="0" w:space="0" w:color="auto"/>
          </w:divBdr>
          <w:divsChild>
            <w:div w:id="246810846">
              <w:marLeft w:val="0"/>
              <w:marRight w:val="0"/>
              <w:marTop w:val="0"/>
              <w:marBottom w:val="0"/>
              <w:divBdr>
                <w:top w:val="none" w:sz="0" w:space="0" w:color="auto"/>
                <w:left w:val="none" w:sz="0" w:space="0" w:color="auto"/>
                <w:bottom w:val="none" w:sz="0" w:space="0" w:color="auto"/>
                <w:right w:val="none" w:sz="0" w:space="0" w:color="auto"/>
              </w:divBdr>
              <w:divsChild>
                <w:div w:id="64694912">
                  <w:marLeft w:val="0"/>
                  <w:marRight w:val="0"/>
                  <w:marTop w:val="0"/>
                  <w:marBottom w:val="0"/>
                  <w:divBdr>
                    <w:top w:val="none" w:sz="0" w:space="0" w:color="auto"/>
                    <w:left w:val="none" w:sz="0" w:space="0" w:color="auto"/>
                    <w:bottom w:val="none" w:sz="0" w:space="0" w:color="auto"/>
                    <w:right w:val="none" w:sz="0" w:space="0" w:color="auto"/>
                  </w:divBdr>
                  <w:divsChild>
                    <w:div w:id="18825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14539">
      <w:bodyDiv w:val="1"/>
      <w:marLeft w:val="0"/>
      <w:marRight w:val="0"/>
      <w:marTop w:val="0"/>
      <w:marBottom w:val="0"/>
      <w:divBdr>
        <w:top w:val="none" w:sz="0" w:space="0" w:color="auto"/>
        <w:left w:val="none" w:sz="0" w:space="0" w:color="auto"/>
        <w:bottom w:val="none" w:sz="0" w:space="0" w:color="auto"/>
        <w:right w:val="none" w:sz="0" w:space="0" w:color="auto"/>
      </w:divBdr>
    </w:div>
    <w:div w:id="325783752">
      <w:bodyDiv w:val="1"/>
      <w:marLeft w:val="0"/>
      <w:marRight w:val="0"/>
      <w:marTop w:val="0"/>
      <w:marBottom w:val="0"/>
      <w:divBdr>
        <w:top w:val="none" w:sz="0" w:space="0" w:color="auto"/>
        <w:left w:val="none" w:sz="0" w:space="0" w:color="auto"/>
        <w:bottom w:val="none" w:sz="0" w:space="0" w:color="auto"/>
        <w:right w:val="none" w:sz="0" w:space="0" w:color="auto"/>
      </w:divBdr>
    </w:div>
    <w:div w:id="330450625">
      <w:bodyDiv w:val="1"/>
      <w:marLeft w:val="0"/>
      <w:marRight w:val="0"/>
      <w:marTop w:val="0"/>
      <w:marBottom w:val="0"/>
      <w:divBdr>
        <w:top w:val="none" w:sz="0" w:space="0" w:color="auto"/>
        <w:left w:val="none" w:sz="0" w:space="0" w:color="auto"/>
        <w:bottom w:val="none" w:sz="0" w:space="0" w:color="auto"/>
        <w:right w:val="none" w:sz="0" w:space="0" w:color="auto"/>
      </w:divBdr>
    </w:div>
    <w:div w:id="370881279">
      <w:bodyDiv w:val="1"/>
      <w:marLeft w:val="0"/>
      <w:marRight w:val="0"/>
      <w:marTop w:val="0"/>
      <w:marBottom w:val="0"/>
      <w:divBdr>
        <w:top w:val="none" w:sz="0" w:space="0" w:color="auto"/>
        <w:left w:val="none" w:sz="0" w:space="0" w:color="auto"/>
        <w:bottom w:val="none" w:sz="0" w:space="0" w:color="auto"/>
        <w:right w:val="none" w:sz="0" w:space="0" w:color="auto"/>
      </w:divBdr>
    </w:div>
    <w:div w:id="677315089">
      <w:bodyDiv w:val="1"/>
      <w:marLeft w:val="0"/>
      <w:marRight w:val="0"/>
      <w:marTop w:val="0"/>
      <w:marBottom w:val="0"/>
      <w:divBdr>
        <w:top w:val="none" w:sz="0" w:space="0" w:color="auto"/>
        <w:left w:val="none" w:sz="0" w:space="0" w:color="auto"/>
        <w:bottom w:val="none" w:sz="0" w:space="0" w:color="auto"/>
        <w:right w:val="none" w:sz="0" w:space="0" w:color="auto"/>
      </w:divBdr>
    </w:div>
    <w:div w:id="782312062">
      <w:bodyDiv w:val="1"/>
      <w:marLeft w:val="0"/>
      <w:marRight w:val="0"/>
      <w:marTop w:val="0"/>
      <w:marBottom w:val="0"/>
      <w:divBdr>
        <w:top w:val="none" w:sz="0" w:space="0" w:color="auto"/>
        <w:left w:val="none" w:sz="0" w:space="0" w:color="auto"/>
        <w:bottom w:val="none" w:sz="0" w:space="0" w:color="auto"/>
        <w:right w:val="none" w:sz="0" w:space="0" w:color="auto"/>
      </w:divBdr>
    </w:div>
    <w:div w:id="821964535">
      <w:bodyDiv w:val="1"/>
      <w:marLeft w:val="0"/>
      <w:marRight w:val="0"/>
      <w:marTop w:val="0"/>
      <w:marBottom w:val="0"/>
      <w:divBdr>
        <w:top w:val="none" w:sz="0" w:space="0" w:color="auto"/>
        <w:left w:val="none" w:sz="0" w:space="0" w:color="auto"/>
        <w:bottom w:val="none" w:sz="0" w:space="0" w:color="auto"/>
        <w:right w:val="none" w:sz="0" w:space="0" w:color="auto"/>
      </w:divBdr>
      <w:divsChild>
        <w:div w:id="1545364644">
          <w:marLeft w:val="0"/>
          <w:marRight w:val="0"/>
          <w:marTop w:val="0"/>
          <w:marBottom w:val="0"/>
          <w:divBdr>
            <w:top w:val="none" w:sz="0" w:space="0" w:color="auto"/>
            <w:left w:val="none" w:sz="0" w:space="0" w:color="auto"/>
            <w:bottom w:val="none" w:sz="0" w:space="0" w:color="auto"/>
            <w:right w:val="none" w:sz="0" w:space="0" w:color="auto"/>
          </w:divBdr>
          <w:divsChild>
            <w:div w:id="1575626927">
              <w:marLeft w:val="0"/>
              <w:marRight w:val="0"/>
              <w:marTop w:val="0"/>
              <w:marBottom w:val="0"/>
              <w:divBdr>
                <w:top w:val="none" w:sz="0" w:space="0" w:color="auto"/>
                <w:left w:val="none" w:sz="0" w:space="0" w:color="auto"/>
                <w:bottom w:val="none" w:sz="0" w:space="0" w:color="auto"/>
                <w:right w:val="none" w:sz="0" w:space="0" w:color="auto"/>
              </w:divBdr>
              <w:divsChild>
                <w:div w:id="1704020603">
                  <w:marLeft w:val="0"/>
                  <w:marRight w:val="0"/>
                  <w:marTop w:val="0"/>
                  <w:marBottom w:val="0"/>
                  <w:divBdr>
                    <w:top w:val="none" w:sz="0" w:space="0" w:color="auto"/>
                    <w:left w:val="none" w:sz="0" w:space="0" w:color="auto"/>
                    <w:bottom w:val="none" w:sz="0" w:space="0" w:color="auto"/>
                    <w:right w:val="none" w:sz="0" w:space="0" w:color="auto"/>
                  </w:divBdr>
                  <w:divsChild>
                    <w:div w:id="20572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18589">
          <w:marLeft w:val="0"/>
          <w:marRight w:val="0"/>
          <w:marTop w:val="0"/>
          <w:marBottom w:val="0"/>
          <w:divBdr>
            <w:top w:val="none" w:sz="0" w:space="0" w:color="auto"/>
            <w:left w:val="none" w:sz="0" w:space="0" w:color="auto"/>
            <w:bottom w:val="none" w:sz="0" w:space="0" w:color="auto"/>
            <w:right w:val="none" w:sz="0" w:space="0" w:color="auto"/>
          </w:divBdr>
          <w:divsChild>
            <w:div w:id="584454526">
              <w:marLeft w:val="0"/>
              <w:marRight w:val="0"/>
              <w:marTop w:val="0"/>
              <w:marBottom w:val="0"/>
              <w:divBdr>
                <w:top w:val="none" w:sz="0" w:space="0" w:color="auto"/>
                <w:left w:val="none" w:sz="0" w:space="0" w:color="auto"/>
                <w:bottom w:val="none" w:sz="0" w:space="0" w:color="auto"/>
                <w:right w:val="none" w:sz="0" w:space="0" w:color="auto"/>
              </w:divBdr>
              <w:divsChild>
                <w:div w:id="969362518">
                  <w:marLeft w:val="0"/>
                  <w:marRight w:val="0"/>
                  <w:marTop w:val="0"/>
                  <w:marBottom w:val="0"/>
                  <w:divBdr>
                    <w:top w:val="none" w:sz="0" w:space="0" w:color="auto"/>
                    <w:left w:val="none" w:sz="0" w:space="0" w:color="auto"/>
                    <w:bottom w:val="none" w:sz="0" w:space="0" w:color="auto"/>
                    <w:right w:val="none" w:sz="0" w:space="0" w:color="auto"/>
                  </w:divBdr>
                  <w:divsChild>
                    <w:div w:id="2795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8254">
      <w:bodyDiv w:val="1"/>
      <w:marLeft w:val="0"/>
      <w:marRight w:val="0"/>
      <w:marTop w:val="0"/>
      <w:marBottom w:val="0"/>
      <w:divBdr>
        <w:top w:val="none" w:sz="0" w:space="0" w:color="auto"/>
        <w:left w:val="none" w:sz="0" w:space="0" w:color="auto"/>
        <w:bottom w:val="none" w:sz="0" w:space="0" w:color="auto"/>
        <w:right w:val="none" w:sz="0" w:space="0" w:color="auto"/>
      </w:divBdr>
    </w:div>
    <w:div w:id="875430732">
      <w:bodyDiv w:val="1"/>
      <w:marLeft w:val="0"/>
      <w:marRight w:val="0"/>
      <w:marTop w:val="0"/>
      <w:marBottom w:val="0"/>
      <w:divBdr>
        <w:top w:val="none" w:sz="0" w:space="0" w:color="auto"/>
        <w:left w:val="none" w:sz="0" w:space="0" w:color="auto"/>
        <w:bottom w:val="none" w:sz="0" w:space="0" w:color="auto"/>
        <w:right w:val="none" w:sz="0" w:space="0" w:color="auto"/>
      </w:divBdr>
    </w:div>
    <w:div w:id="897205943">
      <w:bodyDiv w:val="1"/>
      <w:marLeft w:val="0"/>
      <w:marRight w:val="0"/>
      <w:marTop w:val="0"/>
      <w:marBottom w:val="0"/>
      <w:divBdr>
        <w:top w:val="none" w:sz="0" w:space="0" w:color="auto"/>
        <w:left w:val="none" w:sz="0" w:space="0" w:color="auto"/>
        <w:bottom w:val="none" w:sz="0" w:space="0" w:color="auto"/>
        <w:right w:val="none" w:sz="0" w:space="0" w:color="auto"/>
      </w:divBdr>
    </w:div>
    <w:div w:id="927470592">
      <w:bodyDiv w:val="1"/>
      <w:marLeft w:val="0"/>
      <w:marRight w:val="0"/>
      <w:marTop w:val="0"/>
      <w:marBottom w:val="0"/>
      <w:divBdr>
        <w:top w:val="none" w:sz="0" w:space="0" w:color="auto"/>
        <w:left w:val="none" w:sz="0" w:space="0" w:color="auto"/>
        <w:bottom w:val="none" w:sz="0" w:space="0" w:color="auto"/>
        <w:right w:val="none" w:sz="0" w:space="0" w:color="auto"/>
      </w:divBdr>
    </w:div>
    <w:div w:id="941718476">
      <w:bodyDiv w:val="1"/>
      <w:marLeft w:val="0"/>
      <w:marRight w:val="0"/>
      <w:marTop w:val="0"/>
      <w:marBottom w:val="0"/>
      <w:divBdr>
        <w:top w:val="none" w:sz="0" w:space="0" w:color="auto"/>
        <w:left w:val="none" w:sz="0" w:space="0" w:color="auto"/>
        <w:bottom w:val="none" w:sz="0" w:space="0" w:color="auto"/>
        <w:right w:val="none" w:sz="0" w:space="0" w:color="auto"/>
      </w:divBdr>
      <w:divsChild>
        <w:div w:id="49809706">
          <w:marLeft w:val="0"/>
          <w:marRight w:val="0"/>
          <w:marTop w:val="0"/>
          <w:marBottom w:val="0"/>
          <w:divBdr>
            <w:top w:val="none" w:sz="0" w:space="0" w:color="auto"/>
            <w:left w:val="none" w:sz="0" w:space="0" w:color="auto"/>
            <w:bottom w:val="none" w:sz="0" w:space="0" w:color="auto"/>
            <w:right w:val="none" w:sz="0" w:space="0" w:color="auto"/>
          </w:divBdr>
          <w:divsChild>
            <w:div w:id="1511523108">
              <w:marLeft w:val="0"/>
              <w:marRight w:val="0"/>
              <w:marTop w:val="0"/>
              <w:marBottom w:val="0"/>
              <w:divBdr>
                <w:top w:val="none" w:sz="0" w:space="0" w:color="auto"/>
                <w:left w:val="none" w:sz="0" w:space="0" w:color="auto"/>
                <w:bottom w:val="none" w:sz="0" w:space="0" w:color="auto"/>
                <w:right w:val="none" w:sz="0" w:space="0" w:color="auto"/>
              </w:divBdr>
              <w:divsChild>
                <w:div w:id="1372877497">
                  <w:marLeft w:val="0"/>
                  <w:marRight w:val="0"/>
                  <w:marTop w:val="0"/>
                  <w:marBottom w:val="0"/>
                  <w:divBdr>
                    <w:top w:val="none" w:sz="0" w:space="0" w:color="auto"/>
                    <w:left w:val="none" w:sz="0" w:space="0" w:color="auto"/>
                    <w:bottom w:val="none" w:sz="0" w:space="0" w:color="auto"/>
                    <w:right w:val="none" w:sz="0" w:space="0" w:color="auto"/>
                  </w:divBdr>
                  <w:divsChild>
                    <w:div w:id="298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8248">
          <w:marLeft w:val="0"/>
          <w:marRight w:val="0"/>
          <w:marTop w:val="0"/>
          <w:marBottom w:val="0"/>
          <w:divBdr>
            <w:top w:val="none" w:sz="0" w:space="0" w:color="auto"/>
            <w:left w:val="none" w:sz="0" w:space="0" w:color="auto"/>
            <w:bottom w:val="none" w:sz="0" w:space="0" w:color="auto"/>
            <w:right w:val="none" w:sz="0" w:space="0" w:color="auto"/>
          </w:divBdr>
          <w:divsChild>
            <w:div w:id="874074263">
              <w:marLeft w:val="0"/>
              <w:marRight w:val="0"/>
              <w:marTop w:val="0"/>
              <w:marBottom w:val="0"/>
              <w:divBdr>
                <w:top w:val="none" w:sz="0" w:space="0" w:color="auto"/>
                <w:left w:val="none" w:sz="0" w:space="0" w:color="auto"/>
                <w:bottom w:val="none" w:sz="0" w:space="0" w:color="auto"/>
                <w:right w:val="none" w:sz="0" w:space="0" w:color="auto"/>
              </w:divBdr>
              <w:divsChild>
                <w:div w:id="2141612287">
                  <w:marLeft w:val="0"/>
                  <w:marRight w:val="0"/>
                  <w:marTop w:val="0"/>
                  <w:marBottom w:val="0"/>
                  <w:divBdr>
                    <w:top w:val="none" w:sz="0" w:space="0" w:color="auto"/>
                    <w:left w:val="none" w:sz="0" w:space="0" w:color="auto"/>
                    <w:bottom w:val="none" w:sz="0" w:space="0" w:color="auto"/>
                    <w:right w:val="none" w:sz="0" w:space="0" w:color="auto"/>
                  </w:divBdr>
                  <w:divsChild>
                    <w:div w:id="1789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09319">
      <w:bodyDiv w:val="1"/>
      <w:marLeft w:val="0"/>
      <w:marRight w:val="0"/>
      <w:marTop w:val="0"/>
      <w:marBottom w:val="0"/>
      <w:divBdr>
        <w:top w:val="none" w:sz="0" w:space="0" w:color="auto"/>
        <w:left w:val="none" w:sz="0" w:space="0" w:color="auto"/>
        <w:bottom w:val="none" w:sz="0" w:space="0" w:color="auto"/>
        <w:right w:val="none" w:sz="0" w:space="0" w:color="auto"/>
      </w:divBdr>
    </w:div>
    <w:div w:id="1305507661">
      <w:bodyDiv w:val="1"/>
      <w:marLeft w:val="0"/>
      <w:marRight w:val="0"/>
      <w:marTop w:val="0"/>
      <w:marBottom w:val="0"/>
      <w:divBdr>
        <w:top w:val="none" w:sz="0" w:space="0" w:color="auto"/>
        <w:left w:val="none" w:sz="0" w:space="0" w:color="auto"/>
        <w:bottom w:val="none" w:sz="0" w:space="0" w:color="auto"/>
        <w:right w:val="none" w:sz="0" w:space="0" w:color="auto"/>
      </w:divBdr>
    </w:div>
    <w:div w:id="1306815914">
      <w:bodyDiv w:val="1"/>
      <w:marLeft w:val="0"/>
      <w:marRight w:val="0"/>
      <w:marTop w:val="0"/>
      <w:marBottom w:val="0"/>
      <w:divBdr>
        <w:top w:val="none" w:sz="0" w:space="0" w:color="auto"/>
        <w:left w:val="none" w:sz="0" w:space="0" w:color="auto"/>
        <w:bottom w:val="none" w:sz="0" w:space="0" w:color="auto"/>
        <w:right w:val="none" w:sz="0" w:space="0" w:color="auto"/>
      </w:divBdr>
    </w:div>
    <w:div w:id="1315719674">
      <w:bodyDiv w:val="1"/>
      <w:marLeft w:val="0"/>
      <w:marRight w:val="0"/>
      <w:marTop w:val="0"/>
      <w:marBottom w:val="0"/>
      <w:divBdr>
        <w:top w:val="none" w:sz="0" w:space="0" w:color="auto"/>
        <w:left w:val="none" w:sz="0" w:space="0" w:color="auto"/>
        <w:bottom w:val="none" w:sz="0" w:space="0" w:color="auto"/>
        <w:right w:val="none" w:sz="0" w:space="0" w:color="auto"/>
      </w:divBdr>
      <w:divsChild>
        <w:div w:id="705254364">
          <w:marLeft w:val="0"/>
          <w:marRight w:val="0"/>
          <w:marTop w:val="0"/>
          <w:marBottom w:val="0"/>
          <w:divBdr>
            <w:top w:val="none" w:sz="0" w:space="0" w:color="auto"/>
            <w:left w:val="none" w:sz="0" w:space="0" w:color="auto"/>
            <w:bottom w:val="none" w:sz="0" w:space="0" w:color="auto"/>
            <w:right w:val="none" w:sz="0" w:space="0" w:color="auto"/>
          </w:divBdr>
          <w:divsChild>
            <w:div w:id="2129003444">
              <w:marLeft w:val="0"/>
              <w:marRight w:val="0"/>
              <w:marTop w:val="0"/>
              <w:marBottom w:val="0"/>
              <w:divBdr>
                <w:top w:val="none" w:sz="0" w:space="0" w:color="auto"/>
                <w:left w:val="none" w:sz="0" w:space="0" w:color="auto"/>
                <w:bottom w:val="none" w:sz="0" w:space="0" w:color="auto"/>
                <w:right w:val="none" w:sz="0" w:space="0" w:color="auto"/>
              </w:divBdr>
              <w:divsChild>
                <w:div w:id="1482582330">
                  <w:marLeft w:val="0"/>
                  <w:marRight w:val="0"/>
                  <w:marTop w:val="0"/>
                  <w:marBottom w:val="0"/>
                  <w:divBdr>
                    <w:top w:val="none" w:sz="0" w:space="0" w:color="auto"/>
                    <w:left w:val="none" w:sz="0" w:space="0" w:color="auto"/>
                    <w:bottom w:val="none" w:sz="0" w:space="0" w:color="auto"/>
                    <w:right w:val="none" w:sz="0" w:space="0" w:color="auto"/>
                  </w:divBdr>
                  <w:divsChild>
                    <w:div w:id="669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7512">
          <w:marLeft w:val="0"/>
          <w:marRight w:val="0"/>
          <w:marTop w:val="0"/>
          <w:marBottom w:val="0"/>
          <w:divBdr>
            <w:top w:val="none" w:sz="0" w:space="0" w:color="auto"/>
            <w:left w:val="none" w:sz="0" w:space="0" w:color="auto"/>
            <w:bottom w:val="none" w:sz="0" w:space="0" w:color="auto"/>
            <w:right w:val="none" w:sz="0" w:space="0" w:color="auto"/>
          </w:divBdr>
          <w:divsChild>
            <w:div w:id="1272318432">
              <w:marLeft w:val="0"/>
              <w:marRight w:val="0"/>
              <w:marTop w:val="0"/>
              <w:marBottom w:val="0"/>
              <w:divBdr>
                <w:top w:val="none" w:sz="0" w:space="0" w:color="auto"/>
                <w:left w:val="none" w:sz="0" w:space="0" w:color="auto"/>
                <w:bottom w:val="none" w:sz="0" w:space="0" w:color="auto"/>
                <w:right w:val="none" w:sz="0" w:space="0" w:color="auto"/>
              </w:divBdr>
              <w:divsChild>
                <w:div w:id="1631856124">
                  <w:marLeft w:val="0"/>
                  <w:marRight w:val="0"/>
                  <w:marTop w:val="0"/>
                  <w:marBottom w:val="0"/>
                  <w:divBdr>
                    <w:top w:val="none" w:sz="0" w:space="0" w:color="auto"/>
                    <w:left w:val="none" w:sz="0" w:space="0" w:color="auto"/>
                    <w:bottom w:val="none" w:sz="0" w:space="0" w:color="auto"/>
                    <w:right w:val="none" w:sz="0" w:space="0" w:color="auto"/>
                  </w:divBdr>
                  <w:divsChild>
                    <w:div w:id="10641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2393">
      <w:bodyDiv w:val="1"/>
      <w:marLeft w:val="0"/>
      <w:marRight w:val="0"/>
      <w:marTop w:val="0"/>
      <w:marBottom w:val="0"/>
      <w:divBdr>
        <w:top w:val="none" w:sz="0" w:space="0" w:color="auto"/>
        <w:left w:val="none" w:sz="0" w:space="0" w:color="auto"/>
        <w:bottom w:val="none" w:sz="0" w:space="0" w:color="auto"/>
        <w:right w:val="none" w:sz="0" w:space="0" w:color="auto"/>
      </w:divBdr>
    </w:div>
    <w:div w:id="1478450932">
      <w:bodyDiv w:val="1"/>
      <w:marLeft w:val="0"/>
      <w:marRight w:val="0"/>
      <w:marTop w:val="0"/>
      <w:marBottom w:val="0"/>
      <w:divBdr>
        <w:top w:val="none" w:sz="0" w:space="0" w:color="auto"/>
        <w:left w:val="none" w:sz="0" w:space="0" w:color="auto"/>
        <w:bottom w:val="none" w:sz="0" w:space="0" w:color="auto"/>
        <w:right w:val="none" w:sz="0" w:space="0" w:color="auto"/>
      </w:divBdr>
      <w:divsChild>
        <w:div w:id="1180588147">
          <w:marLeft w:val="0"/>
          <w:marRight w:val="0"/>
          <w:marTop w:val="0"/>
          <w:marBottom w:val="0"/>
          <w:divBdr>
            <w:top w:val="none" w:sz="0" w:space="0" w:color="auto"/>
            <w:left w:val="none" w:sz="0" w:space="0" w:color="auto"/>
            <w:bottom w:val="none" w:sz="0" w:space="0" w:color="auto"/>
            <w:right w:val="none" w:sz="0" w:space="0" w:color="auto"/>
          </w:divBdr>
          <w:divsChild>
            <w:div w:id="254946142">
              <w:marLeft w:val="0"/>
              <w:marRight w:val="0"/>
              <w:marTop w:val="0"/>
              <w:marBottom w:val="0"/>
              <w:divBdr>
                <w:top w:val="none" w:sz="0" w:space="0" w:color="auto"/>
                <w:left w:val="none" w:sz="0" w:space="0" w:color="auto"/>
                <w:bottom w:val="none" w:sz="0" w:space="0" w:color="auto"/>
                <w:right w:val="none" w:sz="0" w:space="0" w:color="auto"/>
              </w:divBdr>
              <w:divsChild>
                <w:div w:id="214900722">
                  <w:marLeft w:val="0"/>
                  <w:marRight w:val="0"/>
                  <w:marTop w:val="0"/>
                  <w:marBottom w:val="0"/>
                  <w:divBdr>
                    <w:top w:val="none" w:sz="0" w:space="0" w:color="auto"/>
                    <w:left w:val="none" w:sz="0" w:space="0" w:color="auto"/>
                    <w:bottom w:val="none" w:sz="0" w:space="0" w:color="auto"/>
                    <w:right w:val="none" w:sz="0" w:space="0" w:color="auto"/>
                  </w:divBdr>
                  <w:divsChild>
                    <w:div w:id="1206679370">
                      <w:marLeft w:val="0"/>
                      <w:marRight w:val="0"/>
                      <w:marTop w:val="0"/>
                      <w:marBottom w:val="0"/>
                      <w:divBdr>
                        <w:top w:val="none" w:sz="0" w:space="0" w:color="auto"/>
                        <w:left w:val="none" w:sz="0" w:space="0" w:color="auto"/>
                        <w:bottom w:val="none" w:sz="0" w:space="0" w:color="auto"/>
                        <w:right w:val="none" w:sz="0" w:space="0" w:color="auto"/>
                      </w:divBdr>
                      <w:divsChild>
                        <w:div w:id="1182623416">
                          <w:marLeft w:val="0"/>
                          <w:marRight w:val="0"/>
                          <w:marTop w:val="0"/>
                          <w:marBottom w:val="0"/>
                          <w:divBdr>
                            <w:top w:val="none" w:sz="0" w:space="0" w:color="auto"/>
                            <w:left w:val="none" w:sz="0" w:space="0" w:color="auto"/>
                            <w:bottom w:val="none" w:sz="0" w:space="0" w:color="auto"/>
                            <w:right w:val="none" w:sz="0" w:space="0" w:color="auto"/>
                          </w:divBdr>
                          <w:divsChild>
                            <w:div w:id="1404572245">
                              <w:marLeft w:val="0"/>
                              <w:marRight w:val="0"/>
                              <w:marTop w:val="0"/>
                              <w:marBottom w:val="0"/>
                              <w:divBdr>
                                <w:top w:val="none" w:sz="0" w:space="0" w:color="auto"/>
                                <w:left w:val="none" w:sz="0" w:space="0" w:color="auto"/>
                                <w:bottom w:val="none" w:sz="0" w:space="0" w:color="auto"/>
                                <w:right w:val="none" w:sz="0" w:space="0" w:color="auto"/>
                              </w:divBdr>
                              <w:divsChild>
                                <w:div w:id="716780820">
                                  <w:marLeft w:val="0"/>
                                  <w:marRight w:val="0"/>
                                  <w:marTop w:val="0"/>
                                  <w:marBottom w:val="0"/>
                                  <w:divBdr>
                                    <w:top w:val="none" w:sz="0" w:space="0" w:color="auto"/>
                                    <w:left w:val="none" w:sz="0" w:space="0" w:color="auto"/>
                                    <w:bottom w:val="none" w:sz="0" w:space="0" w:color="auto"/>
                                    <w:right w:val="none" w:sz="0" w:space="0" w:color="auto"/>
                                  </w:divBdr>
                                  <w:divsChild>
                                    <w:div w:id="1254317300">
                                      <w:marLeft w:val="0"/>
                                      <w:marRight w:val="0"/>
                                      <w:marTop w:val="0"/>
                                      <w:marBottom w:val="0"/>
                                      <w:divBdr>
                                        <w:top w:val="none" w:sz="0" w:space="0" w:color="auto"/>
                                        <w:left w:val="none" w:sz="0" w:space="0" w:color="auto"/>
                                        <w:bottom w:val="none" w:sz="0" w:space="0" w:color="auto"/>
                                        <w:right w:val="none" w:sz="0" w:space="0" w:color="auto"/>
                                      </w:divBdr>
                                      <w:divsChild>
                                        <w:div w:id="2027056504">
                                          <w:marLeft w:val="0"/>
                                          <w:marRight w:val="0"/>
                                          <w:marTop w:val="0"/>
                                          <w:marBottom w:val="0"/>
                                          <w:divBdr>
                                            <w:top w:val="none" w:sz="0" w:space="0" w:color="auto"/>
                                            <w:left w:val="none" w:sz="0" w:space="0" w:color="auto"/>
                                            <w:bottom w:val="none" w:sz="0" w:space="0" w:color="auto"/>
                                            <w:right w:val="none" w:sz="0" w:space="0" w:color="auto"/>
                                          </w:divBdr>
                                          <w:divsChild>
                                            <w:div w:id="806162120">
                                              <w:marLeft w:val="0"/>
                                              <w:marRight w:val="0"/>
                                              <w:marTop w:val="0"/>
                                              <w:marBottom w:val="0"/>
                                              <w:divBdr>
                                                <w:top w:val="none" w:sz="0" w:space="0" w:color="auto"/>
                                                <w:left w:val="none" w:sz="0" w:space="0" w:color="auto"/>
                                                <w:bottom w:val="none" w:sz="0" w:space="0" w:color="auto"/>
                                                <w:right w:val="none" w:sz="0" w:space="0" w:color="auto"/>
                                              </w:divBdr>
                                              <w:divsChild>
                                                <w:div w:id="586503405">
                                                  <w:marLeft w:val="0"/>
                                                  <w:marRight w:val="0"/>
                                                  <w:marTop w:val="0"/>
                                                  <w:marBottom w:val="0"/>
                                                  <w:divBdr>
                                                    <w:top w:val="none" w:sz="0" w:space="0" w:color="auto"/>
                                                    <w:left w:val="none" w:sz="0" w:space="0" w:color="auto"/>
                                                    <w:bottom w:val="none" w:sz="0" w:space="0" w:color="auto"/>
                                                    <w:right w:val="none" w:sz="0" w:space="0" w:color="auto"/>
                                                  </w:divBdr>
                                                  <w:divsChild>
                                                    <w:div w:id="334264713">
                                                      <w:marLeft w:val="0"/>
                                                      <w:marRight w:val="0"/>
                                                      <w:marTop w:val="0"/>
                                                      <w:marBottom w:val="0"/>
                                                      <w:divBdr>
                                                        <w:top w:val="none" w:sz="0" w:space="0" w:color="auto"/>
                                                        <w:left w:val="none" w:sz="0" w:space="0" w:color="auto"/>
                                                        <w:bottom w:val="none" w:sz="0" w:space="0" w:color="auto"/>
                                                        <w:right w:val="none" w:sz="0" w:space="0" w:color="auto"/>
                                                      </w:divBdr>
                                                      <w:divsChild>
                                                        <w:div w:id="1277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2872">
                                              <w:marLeft w:val="0"/>
                                              <w:marRight w:val="0"/>
                                              <w:marTop w:val="0"/>
                                              <w:marBottom w:val="0"/>
                                              <w:divBdr>
                                                <w:top w:val="none" w:sz="0" w:space="0" w:color="auto"/>
                                                <w:left w:val="none" w:sz="0" w:space="0" w:color="auto"/>
                                                <w:bottom w:val="none" w:sz="0" w:space="0" w:color="auto"/>
                                                <w:right w:val="none" w:sz="0" w:space="0" w:color="auto"/>
                                              </w:divBdr>
                                              <w:divsChild>
                                                <w:div w:id="1619486371">
                                                  <w:marLeft w:val="0"/>
                                                  <w:marRight w:val="0"/>
                                                  <w:marTop w:val="0"/>
                                                  <w:marBottom w:val="0"/>
                                                  <w:divBdr>
                                                    <w:top w:val="none" w:sz="0" w:space="0" w:color="auto"/>
                                                    <w:left w:val="none" w:sz="0" w:space="0" w:color="auto"/>
                                                    <w:bottom w:val="none" w:sz="0" w:space="0" w:color="auto"/>
                                                    <w:right w:val="none" w:sz="0" w:space="0" w:color="auto"/>
                                                  </w:divBdr>
                                                  <w:divsChild>
                                                    <w:div w:id="1659844497">
                                                      <w:marLeft w:val="0"/>
                                                      <w:marRight w:val="0"/>
                                                      <w:marTop w:val="0"/>
                                                      <w:marBottom w:val="0"/>
                                                      <w:divBdr>
                                                        <w:top w:val="none" w:sz="0" w:space="0" w:color="auto"/>
                                                        <w:left w:val="none" w:sz="0" w:space="0" w:color="auto"/>
                                                        <w:bottom w:val="none" w:sz="0" w:space="0" w:color="auto"/>
                                                        <w:right w:val="none" w:sz="0" w:space="0" w:color="auto"/>
                                                      </w:divBdr>
                                                      <w:divsChild>
                                                        <w:div w:id="7062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0933706">
      <w:bodyDiv w:val="1"/>
      <w:marLeft w:val="0"/>
      <w:marRight w:val="0"/>
      <w:marTop w:val="0"/>
      <w:marBottom w:val="0"/>
      <w:divBdr>
        <w:top w:val="none" w:sz="0" w:space="0" w:color="auto"/>
        <w:left w:val="none" w:sz="0" w:space="0" w:color="auto"/>
        <w:bottom w:val="none" w:sz="0" w:space="0" w:color="auto"/>
        <w:right w:val="none" w:sz="0" w:space="0" w:color="auto"/>
      </w:divBdr>
      <w:divsChild>
        <w:div w:id="1263413567">
          <w:marLeft w:val="0"/>
          <w:marRight w:val="0"/>
          <w:marTop w:val="0"/>
          <w:marBottom w:val="0"/>
          <w:divBdr>
            <w:top w:val="none" w:sz="0" w:space="0" w:color="auto"/>
            <w:left w:val="none" w:sz="0" w:space="0" w:color="auto"/>
            <w:bottom w:val="none" w:sz="0" w:space="0" w:color="auto"/>
            <w:right w:val="none" w:sz="0" w:space="0" w:color="auto"/>
          </w:divBdr>
          <w:divsChild>
            <w:div w:id="2060086401">
              <w:marLeft w:val="0"/>
              <w:marRight w:val="0"/>
              <w:marTop w:val="0"/>
              <w:marBottom w:val="0"/>
              <w:divBdr>
                <w:top w:val="none" w:sz="0" w:space="0" w:color="auto"/>
                <w:left w:val="none" w:sz="0" w:space="0" w:color="auto"/>
                <w:bottom w:val="none" w:sz="0" w:space="0" w:color="auto"/>
                <w:right w:val="none" w:sz="0" w:space="0" w:color="auto"/>
              </w:divBdr>
              <w:divsChild>
                <w:div w:id="428890815">
                  <w:marLeft w:val="0"/>
                  <w:marRight w:val="0"/>
                  <w:marTop w:val="0"/>
                  <w:marBottom w:val="0"/>
                  <w:divBdr>
                    <w:top w:val="none" w:sz="0" w:space="0" w:color="auto"/>
                    <w:left w:val="none" w:sz="0" w:space="0" w:color="auto"/>
                    <w:bottom w:val="none" w:sz="0" w:space="0" w:color="auto"/>
                    <w:right w:val="none" w:sz="0" w:space="0" w:color="auto"/>
                  </w:divBdr>
                  <w:divsChild>
                    <w:div w:id="668949714">
                      <w:marLeft w:val="0"/>
                      <w:marRight w:val="0"/>
                      <w:marTop w:val="0"/>
                      <w:marBottom w:val="0"/>
                      <w:divBdr>
                        <w:top w:val="none" w:sz="0" w:space="0" w:color="auto"/>
                        <w:left w:val="none" w:sz="0" w:space="0" w:color="auto"/>
                        <w:bottom w:val="none" w:sz="0" w:space="0" w:color="auto"/>
                        <w:right w:val="none" w:sz="0" w:space="0" w:color="auto"/>
                      </w:divBdr>
                      <w:divsChild>
                        <w:div w:id="249117564">
                          <w:marLeft w:val="0"/>
                          <w:marRight w:val="0"/>
                          <w:marTop w:val="0"/>
                          <w:marBottom w:val="0"/>
                          <w:divBdr>
                            <w:top w:val="none" w:sz="0" w:space="0" w:color="auto"/>
                            <w:left w:val="none" w:sz="0" w:space="0" w:color="auto"/>
                            <w:bottom w:val="none" w:sz="0" w:space="0" w:color="auto"/>
                            <w:right w:val="none" w:sz="0" w:space="0" w:color="auto"/>
                          </w:divBdr>
                          <w:divsChild>
                            <w:div w:id="2033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157488">
          <w:marLeft w:val="0"/>
          <w:marRight w:val="0"/>
          <w:marTop w:val="0"/>
          <w:marBottom w:val="0"/>
          <w:divBdr>
            <w:top w:val="none" w:sz="0" w:space="0" w:color="auto"/>
            <w:left w:val="none" w:sz="0" w:space="0" w:color="auto"/>
            <w:bottom w:val="none" w:sz="0" w:space="0" w:color="auto"/>
            <w:right w:val="none" w:sz="0" w:space="0" w:color="auto"/>
          </w:divBdr>
          <w:divsChild>
            <w:div w:id="396588212">
              <w:marLeft w:val="0"/>
              <w:marRight w:val="0"/>
              <w:marTop w:val="0"/>
              <w:marBottom w:val="0"/>
              <w:divBdr>
                <w:top w:val="none" w:sz="0" w:space="0" w:color="auto"/>
                <w:left w:val="none" w:sz="0" w:space="0" w:color="auto"/>
                <w:bottom w:val="none" w:sz="0" w:space="0" w:color="auto"/>
                <w:right w:val="none" w:sz="0" w:space="0" w:color="auto"/>
              </w:divBdr>
              <w:divsChild>
                <w:div w:id="1837727333">
                  <w:marLeft w:val="0"/>
                  <w:marRight w:val="0"/>
                  <w:marTop w:val="0"/>
                  <w:marBottom w:val="0"/>
                  <w:divBdr>
                    <w:top w:val="none" w:sz="0" w:space="0" w:color="auto"/>
                    <w:left w:val="none" w:sz="0" w:space="0" w:color="auto"/>
                    <w:bottom w:val="none" w:sz="0" w:space="0" w:color="auto"/>
                    <w:right w:val="none" w:sz="0" w:space="0" w:color="auto"/>
                  </w:divBdr>
                  <w:divsChild>
                    <w:div w:id="1093284016">
                      <w:marLeft w:val="0"/>
                      <w:marRight w:val="0"/>
                      <w:marTop w:val="0"/>
                      <w:marBottom w:val="0"/>
                      <w:divBdr>
                        <w:top w:val="none" w:sz="0" w:space="0" w:color="auto"/>
                        <w:left w:val="none" w:sz="0" w:space="0" w:color="auto"/>
                        <w:bottom w:val="none" w:sz="0" w:space="0" w:color="auto"/>
                        <w:right w:val="none" w:sz="0" w:space="0" w:color="auto"/>
                      </w:divBdr>
                      <w:divsChild>
                        <w:div w:id="2114587994">
                          <w:marLeft w:val="0"/>
                          <w:marRight w:val="0"/>
                          <w:marTop w:val="0"/>
                          <w:marBottom w:val="0"/>
                          <w:divBdr>
                            <w:top w:val="none" w:sz="0" w:space="0" w:color="auto"/>
                            <w:left w:val="none" w:sz="0" w:space="0" w:color="auto"/>
                            <w:bottom w:val="none" w:sz="0" w:space="0" w:color="auto"/>
                            <w:right w:val="none" w:sz="0" w:space="0" w:color="auto"/>
                          </w:divBdr>
                          <w:divsChild>
                            <w:div w:id="1646547093">
                              <w:marLeft w:val="0"/>
                              <w:marRight w:val="0"/>
                              <w:marTop w:val="0"/>
                              <w:marBottom w:val="0"/>
                              <w:divBdr>
                                <w:top w:val="none" w:sz="0" w:space="0" w:color="auto"/>
                                <w:left w:val="none" w:sz="0" w:space="0" w:color="auto"/>
                                <w:bottom w:val="none" w:sz="0" w:space="0" w:color="auto"/>
                                <w:right w:val="none" w:sz="0" w:space="0" w:color="auto"/>
                              </w:divBdr>
                              <w:divsChild>
                                <w:div w:id="1567841089">
                                  <w:marLeft w:val="0"/>
                                  <w:marRight w:val="0"/>
                                  <w:marTop w:val="0"/>
                                  <w:marBottom w:val="0"/>
                                  <w:divBdr>
                                    <w:top w:val="none" w:sz="0" w:space="0" w:color="auto"/>
                                    <w:left w:val="none" w:sz="0" w:space="0" w:color="auto"/>
                                    <w:bottom w:val="none" w:sz="0" w:space="0" w:color="auto"/>
                                    <w:right w:val="none" w:sz="0" w:space="0" w:color="auto"/>
                                  </w:divBdr>
                                  <w:divsChild>
                                    <w:div w:id="1243492882">
                                      <w:marLeft w:val="0"/>
                                      <w:marRight w:val="0"/>
                                      <w:marTop w:val="0"/>
                                      <w:marBottom w:val="0"/>
                                      <w:divBdr>
                                        <w:top w:val="none" w:sz="0" w:space="0" w:color="auto"/>
                                        <w:left w:val="none" w:sz="0" w:space="0" w:color="auto"/>
                                        <w:bottom w:val="none" w:sz="0" w:space="0" w:color="auto"/>
                                        <w:right w:val="none" w:sz="0" w:space="0" w:color="auto"/>
                                      </w:divBdr>
                                      <w:divsChild>
                                        <w:div w:id="1135685193">
                                          <w:marLeft w:val="0"/>
                                          <w:marRight w:val="0"/>
                                          <w:marTop w:val="0"/>
                                          <w:marBottom w:val="0"/>
                                          <w:divBdr>
                                            <w:top w:val="none" w:sz="0" w:space="0" w:color="auto"/>
                                            <w:left w:val="none" w:sz="0" w:space="0" w:color="auto"/>
                                            <w:bottom w:val="none" w:sz="0" w:space="0" w:color="auto"/>
                                            <w:right w:val="none" w:sz="0" w:space="0" w:color="auto"/>
                                          </w:divBdr>
                                          <w:divsChild>
                                            <w:div w:id="18151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322">
                                      <w:marLeft w:val="0"/>
                                      <w:marRight w:val="0"/>
                                      <w:marTop w:val="0"/>
                                      <w:marBottom w:val="0"/>
                                      <w:divBdr>
                                        <w:top w:val="none" w:sz="0" w:space="0" w:color="auto"/>
                                        <w:left w:val="none" w:sz="0" w:space="0" w:color="auto"/>
                                        <w:bottom w:val="none" w:sz="0" w:space="0" w:color="auto"/>
                                        <w:right w:val="none" w:sz="0" w:space="0" w:color="auto"/>
                                      </w:divBdr>
                                      <w:divsChild>
                                        <w:div w:id="681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827434">
          <w:marLeft w:val="0"/>
          <w:marRight w:val="0"/>
          <w:marTop w:val="0"/>
          <w:marBottom w:val="0"/>
          <w:divBdr>
            <w:top w:val="none" w:sz="0" w:space="0" w:color="auto"/>
            <w:left w:val="none" w:sz="0" w:space="0" w:color="auto"/>
            <w:bottom w:val="none" w:sz="0" w:space="0" w:color="auto"/>
            <w:right w:val="none" w:sz="0" w:space="0" w:color="auto"/>
          </w:divBdr>
          <w:divsChild>
            <w:div w:id="2016834232">
              <w:marLeft w:val="0"/>
              <w:marRight w:val="0"/>
              <w:marTop w:val="0"/>
              <w:marBottom w:val="0"/>
              <w:divBdr>
                <w:top w:val="none" w:sz="0" w:space="0" w:color="auto"/>
                <w:left w:val="none" w:sz="0" w:space="0" w:color="auto"/>
                <w:bottom w:val="none" w:sz="0" w:space="0" w:color="auto"/>
                <w:right w:val="none" w:sz="0" w:space="0" w:color="auto"/>
              </w:divBdr>
              <w:divsChild>
                <w:div w:id="916481144">
                  <w:marLeft w:val="0"/>
                  <w:marRight w:val="0"/>
                  <w:marTop w:val="0"/>
                  <w:marBottom w:val="0"/>
                  <w:divBdr>
                    <w:top w:val="none" w:sz="0" w:space="0" w:color="auto"/>
                    <w:left w:val="none" w:sz="0" w:space="0" w:color="auto"/>
                    <w:bottom w:val="none" w:sz="0" w:space="0" w:color="auto"/>
                    <w:right w:val="none" w:sz="0" w:space="0" w:color="auto"/>
                  </w:divBdr>
                  <w:divsChild>
                    <w:div w:id="359235461">
                      <w:marLeft w:val="0"/>
                      <w:marRight w:val="0"/>
                      <w:marTop w:val="0"/>
                      <w:marBottom w:val="0"/>
                      <w:divBdr>
                        <w:top w:val="none" w:sz="0" w:space="0" w:color="auto"/>
                        <w:left w:val="none" w:sz="0" w:space="0" w:color="auto"/>
                        <w:bottom w:val="none" w:sz="0" w:space="0" w:color="auto"/>
                        <w:right w:val="none" w:sz="0" w:space="0" w:color="auto"/>
                      </w:divBdr>
                      <w:divsChild>
                        <w:div w:id="1528181110">
                          <w:marLeft w:val="0"/>
                          <w:marRight w:val="0"/>
                          <w:marTop w:val="0"/>
                          <w:marBottom w:val="0"/>
                          <w:divBdr>
                            <w:top w:val="none" w:sz="0" w:space="0" w:color="auto"/>
                            <w:left w:val="none" w:sz="0" w:space="0" w:color="auto"/>
                            <w:bottom w:val="none" w:sz="0" w:space="0" w:color="auto"/>
                            <w:right w:val="none" w:sz="0" w:space="0" w:color="auto"/>
                          </w:divBdr>
                          <w:divsChild>
                            <w:div w:id="1044060254">
                              <w:marLeft w:val="0"/>
                              <w:marRight w:val="0"/>
                              <w:marTop w:val="0"/>
                              <w:marBottom w:val="0"/>
                              <w:divBdr>
                                <w:top w:val="none" w:sz="0" w:space="0" w:color="auto"/>
                                <w:left w:val="none" w:sz="0" w:space="0" w:color="auto"/>
                                <w:bottom w:val="none" w:sz="0" w:space="0" w:color="auto"/>
                                <w:right w:val="none" w:sz="0" w:space="0" w:color="auto"/>
                              </w:divBdr>
                              <w:divsChild>
                                <w:div w:id="1811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12358">
                  <w:marLeft w:val="0"/>
                  <w:marRight w:val="0"/>
                  <w:marTop w:val="0"/>
                  <w:marBottom w:val="0"/>
                  <w:divBdr>
                    <w:top w:val="none" w:sz="0" w:space="0" w:color="auto"/>
                    <w:left w:val="none" w:sz="0" w:space="0" w:color="auto"/>
                    <w:bottom w:val="none" w:sz="0" w:space="0" w:color="auto"/>
                    <w:right w:val="none" w:sz="0" w:space="0" w:color="auto"/>
                  </w:divBdr>
                  <w:divsChild>
                    <w:div w:id="843016309">
                      <w:marLeft w:val="0"/>
                      <w:marRight w:val="0"/>
                      <w:marTop w:val="0"/>
                      <w:marBottom w:val="0"/>
                      <w:divBdr>
                        <w:top w:val="none" w:sz="0" w:space="0" w:color="auto"/>
                        <w:left w:val="none" w:sz="0" w:space="0" w:color="auto"/>
                        <w:bottom w:val="none" w:sz="0" w:space="0" w:color="auto"/>
                        <w:right w:val="none" w:sz="0" w:space="0" w:color="auto"/>
                      </w:divBdr>
                      <w:divsChild>
                        <w:div w:id="113526129">
                          <w:marLeft w:val="0"/>
                          <w:marRight w:val="0"/>
                          <w:marTop w:val="0"/>
                          <w:marBottom w:val="0"/>
                          <w:divBdr>
                            <w:top w:val="none" w:sz="0" w:space="0" w:color="auto"/>
                            <w:left w:val="none" w:sz="0" w:space="0" w:color="auto"/>
                            <w:bottom w:val="none" w:sz="0" w:space="0" w:color="auto"/>
                            <w:right w:val="none" w:sz="0" w:space="0" w:color="auto"/>
                          </w:divBdr>
                          <w:divsChild>
                            <w:div w:id="1706052840">
                              <w:marLeft w:val="0"/>
                              <w:marRight w:val="0"/>
                              <w:marTop w:val="0"/>
                              <w:marBottom w:val="0"/>
                              <w:divBdr>
                                <w:top w:val="none" w:sz="0" w:space="0" w:color="auto"/>
                                <w:left w:val="none" w:sz="0" w:space="0" w:color="auto"/>
                                <w:bottom w:val="none" w:sz="0" w:space="0" w:color="auto"/>
                                <w:right w:val="none" w:sz="0" w:space="0" w:color="auto"/>
                              </w:divBdr>
                              <w:divsChild>
                                <w:div w:id="1329746178">
                                  <w:marLeft w:val="0"/>
                                  <w:marRight w:val="0"/>
                                  <w:marTop w:val="0"/>
                                  <w:marBottom w:val="0"/>
                                  <w:divBdr>
                                    <w:top w:val="none" w:sz="0" w:space="0" w:color="auto"/>
                                    <w:left w:val="none" w:sz="0" w:space="0" w:color="auto"/>
                                    <w:bottom w:val="none" w:sz="0" w:space="0" w:color="auto"/>
                                    <w:right w:val="none" w:sz="0" w:space="0" w:color="auto"/>
                                  </w:divBdr>
                                  <w:divsChild>
                                    <w:div w:id="20669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2754">
                          <w:marLeft w:val="0"/>
                          <w:marRight w:val="0"/>
                          <w:marTop w:val="0"/>
                          <w:marBottom w:val="0"/>
                          <w:divBdr>
                            <w:top w:val="none" w:sz="0" w:space="0" w:color="auto"/>
                            <w:left w:val="none" w:sz="0" w:space="0" w:color="auto"/>
                            <w:bottom w:val="none" w:sz="0" w:space="0" w:color="auto"/>
                            <w:right w:val="none" w:sz="0" w:space="0" w:color="auto"/>
                          </w:divBdr>
                          <w:divsChild>
                            <w:div w:id="1019742537">
                              <w:marLeft w:val="0"/>
                              <w:marRight w:val="0"/>
                              <w:marTop w:val="0"/>
                              <w:marBottom w:val="0"/>
                              <w:divBdr>
                                <w:top w:val="none" w:sz="0" w:space="0" w:color="auto"/>
                                <w:left w:val="none" w:sz="0" w:space="0" w:color="auto"/>
                                <w:bottom w:val="none" w:sz="0" w:space="0" w:color="auto"/>
                                <w:right w:val="none" w:sz="0" w:space="0" w:color="auto"/>
                              </w:divBdr>
                              <w:divsChild>
                                <w:div w:id="1125195633">
                                  <w:marLeft w:val="0"/>
                                  <w:marRight w:val="0"/>
                                  <w:marTop w:val="0"/>
                                  <w:marBottom w:val="0"/>
                                  <w:divBdr>
                                    <w:top w:val="none" w:sz="0" w:space="0" w:color="auto"/>
                                    <w:left w:val="none" w:sz="0" w:space="0" w:color="auto"/>
                                    <w:bottom w:val="none" w:sz="0" w:space="0" w:color="auto"/>
                                    <w:right w:val="none" w:sz="0" w:space="0" w:color="auto"/>
                                  </w:divBdr>
                                  <w:divsChild>
                                    <w:div w:id="494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25977">
          <w:marLeft w:val="0"/>
          <w:marRight w:val="0"/>
          <w:marTop w:val="0"/>
          <w:marBottom w:val="0"/>
          <w:divBdr>
            <w:top w:val="none" w:sz="0" w:space="0" w:color="auto"/>
            <w:left w:val="none" w:sz="0" w:space="0" w:color="auto"/>
            <w:bottom w:val="none" w:sz="0" w:space="0" w:color="auto"/>
            <w:right w:val="none" w:sz="0" w:space="0" w:color="auto"/>
          </w:divBdr>
          <w:divsChild>
            <w:div w:id="1206452668">
              <w:marLeft w:val="0"/>
              <w:marRight w:val="0"/>
              <w:marTop w:val="0"/>
              <w:marBottom w:val="0"/>
              <w:divBdr>
                <w:top w:val="none" w:sz="0" w:space="0" w:color="auto"/>
                <w:left w:val="none" w:sz="0" w:space="0" w:color="auto"/>
                <w:bottom w:val="none" w:sz="0" w:space="0" w:color="auto"/>
                <w:right w:val="none" w:sz="0" w:space="0" w:color="auto"/>
              </w:divBdr>
              <w:divsChild>
                <w:div w:id="660280016">
                  <w:marLeft w:val="0"/>
                  <w:marRight w:val="0"/>
                  <w:marTop w:val="0"/>
                  <w:marBottom w:val="0"/>
                  <w:divBdr>
                    <w:top w:val="none" w:sz="0" w:space="0" w:color="auto"/>
                    <w:left w:val="none" w:sz="0" w:space="0" w:color="auto"/>
                    <w:bottom w:val="none" w:sz="0" w:space="0" w:color="auto"/>
                    <w:right w:val="none" w:sz="0" w:space="0" w:color="auto"/>
                  </w:divBdr>
                  <w:divsChild>
                    <w:div w:id="1195071699">
                      <w:marLeft w:val="0"/>
                      <w:marRight w:val="0"/>
                      <w:marTop w:val="0"/>
                      <w:marBottom w:val="0"/>
                      <w:divBdr>
                        <w:top w:val="none" w:sz="0" w:space="0" w:color="auto"/>
                        <w:left w:val="none" w:sz="0" w:space="0" w:color="auto"/>
                        <w:bottom w:val="none" w:sz="0" w:space="0" w:color="auto"/>
                        <w:right w:val="none" w:sz="0" w:space="0" w:color="auto"/>
                      </w:divBdr>
                      <w:divsChild>
                        <w:div w:id="884869503">
                          <w:marLeft w:val="0"/>
                          <w:marRight w:val="0"/>
                          <w:marTop w:val="0"/>
                          <w:marBottom w:val="0"/>
                          <w:divBdr>
                            <w:top w:val="none" w:sz="0" w:space="0" w:color="auto"/>
                            <w:left w:val="none" w:sz="0" w:space="0" w:color="auto"/>
                            <w:bottom w:val="none" w:sz="0" w:space="0" w:color="auto"/>
                            <w:right w:val="none" w:sz="0" w:space="0" w:color="auto"/>
                          </w:divBdr>
                          <w:divsChild>
                            <w:div w:id="930283611">
                              <w:marLeft w:val="0"/>
                              <w:marRight w:val="0"/>
                              <w:marTop w:val="0"/>
                              <w:marBottom w:val="0"/>
                              <w:divBdr>
                                <w:top w:val="none" w:sz="0" w:space="0" w:color="auto"/>
                                <w:left w:val="none" w:sz="0" w:space="0" w:color="auto"/>
                                <w:bottom w:val="none" w:sz="0" w:space="0" w:color="auto"/>
                                <w:right w:val="none" w:sz="0" w:space="0" w:color="auto"/>
                              </w:divBdr>
                              <w:divsChild>
                                <w:div w:id="660045003">
                                  <w:marLeft w:val="0"/>
                                  <w:marRight w:val="0"/>
                                  <w:marTop w:val="0"/>
                                  <w:marBottom w:val="0"/>
                                  <w:divBdr>
                                    <w:top w:val="none" w:sz="0" w:space="0" w:color="auto"/>
                                    <w:left w:val="none" w:sz="0" w:space="0" w:color="auto"/>
                                    <w:bottom w:val="none" w:sz="0" w:space="0" w:color="auto"/>
                                    <w:right w:val="none" w:sz="0" w:space="0" w:color="auto"/>
                                  </w:divBdr>
                                  <w:divsChild>
                                    <w:div w:id="2114013307">
                                      <w:marLeft w:val="0"/>
                                      <w:marRight w:val="0"/>
                                      <w:marTop w:val="0"/>
                                      <w:marBottom w:val="0"/>
                                      <w:divBdr>
                                        <w:top w:val="none" w:sz="0" w:space="0" w:color="auto"/>
                                        <w:left w:val="none" w:sz="0" w:space="0" w:color="auto"/>
                                        <w:bottom w:val="none" w:sz="0" w:space="0" w:color="auto"/>
                                        <w:right w:val="none" w:sz="0" w:space="0" w:color="auto"/>
                                      </w:divBdr>
                                      <w:divsChild>
                                        <w:div w:id="580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142002">
          <w:marLeft w:val="0"/>
          <w:marRight w:val="0"/>
          <w:marTop w:val="0"/>
          <w:marBottom w:val="0"/>
          <w:divBdr>
            <w:top w:val="none" w:sz="0" w:space="0" w:color="auto"/>
            <w:left w:val="none" w:sz="0" w:space="0" w:color="auto"/>
            <w:bottom w:val="none" w:sz="0" w:space="0" w:color="auto"/>
            <w:right w:val="none" w:sz="0" w:space="0" w:color="auto"/>
          </w:divBdr>
          <w:divsChild>
            <w:div w:id="36206864">
              <w:marLeft w:val="0"/>
              <w:marRight w:val="0"/>
              <w:marTop w:val="0"/>
              <w:marBottom w:val="0"/>
              <w:divBdr>
                <w:top w:val="none" w:sz="0" w:space="0" w:color="auto"/>
                <w:left w:val="none" w:sz="0" w:space="0" w:color="auto"/>
                <w:bottom w:val="none" w:sz="0" w:space="0" w:color="auto"/>
                <w:right w:val="none" w:sz="0" w:space="0" w:color="auto"/>
              </w:divBdr>
              <w:divsChild>
                <w:div w:id="181169688">
                  <w:marLeft w:val="0"/>
                  <w:marRight w:val="0"/>
                  <w:marTop w:val="0"/>
                  <w:marBottom w:val="0"/>
                  <w:divBdr>
                    <w:top w:val="none" w:sz="0" w:space="0" w:color="auto"/>
                    <w:left w:val="none" w:sz="0" w:space="0" w:color="auto"/>
                    <w:bottom w:val="none" w:sz="0" w:space="0" w:color="auto"/>
                    <w:right w:val="none" w:sz="0" w:space="0" w:color="auto"/>
                  </w:divBdr>
                  <w:divsChild>
                    <w:div w:id="486752918">
                      <w:marLeft w:val="0"/>
                      <w:marRight w:val="0"/>
                      <w:marTop w:val="0"/>
                      <w:marBottom w:val="0"/>
                      <w:divBdr>
                        <w:top w:val="none" w:sz="0" w:space="0" w:color="auto"/>
                        <w:left w:val="none" w:sz="0" w:space="0" w:color="auto"/>
                        <w:bottom w:val="none" w:sz="0" w:space="0" w:color="auto"/>
                        <w:right w:val="none" w:sz="0" w:space="0" w:color="auto"/>
                      </w:divBdr>
                      <w:divsChild>
                        <w:div w:id="283538914">
                          <w:marLeft w:val="0"/>
                          <w:marRight w:val="0"/>
                          <w:marTop w:val="0"/>
                          <w:marBottom w:val="0"/>
                          <w:divBdr>
                            <w:top w:val="none" w:sz="0" w:space="0" w:color="auto"/>
                            <w:left w:val="none" w:sz="0" w:space="0" w:color="auto"/>
                            <w:bottom w:val="none" w:sz="0" w:space="0" w:color="auto"/>
                            <w:right w:val="none" w:sz="0" w:space="0" w:color="auto"/>
                          </w:divBdr>
                          <w:divsChild>
                            <w:div w:id="1246382249">
                              <w:marLeft w:val="0"/>
                              <w:marRight w:val="0"/>
                              <w:marTop w:val="0"/>
                              <w:marBottom w:val="0"/>
                              <w:divBdr>
                                <w:top w:val="none" w:sz="0" w:space="0" w:color="auto"/>
                                <w:left w:val="none" w:sz="0" w:space="0" w:color="auto"/>
                                <w:bottom w:val="none" w:sz="0" w:space="0" w:color="auto"/>
                                <w:right w:val="none" w:sz="0" w:space="0" w:color="auto"/>
                              </w:divBdr>
                              <w:divsChild>
                                <w:div w:id="15536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6912">
                  <w:marLeft w:val="0"/>
                  <w:marRight w:val="0"/>
                  <w:marTop w:val="0"/>
                  <w:marBottom w:val="0"/>
                  <w:divBdr>
                    <w:top w:val="none" w:sz="0" w:space="0" w:color="auto"/>
                    <w:left w:val="none" w:sz="0" w:space="0" w:color="auto"/>
                    <w:bottom w:val="none" w:sz="0" w:space="0" w:color="auto"/>
                    <w:right w:val="none" w:sz="0" w:space="0" w:color="auto"/>
                  </w:divBdr>
                  <w:divsChild>
                    <w:div w:id="264508995">
                      <w:marLeft w:val="0"/>
                      <w:marRight w:val="0"/>
                      <w:marTop w:val="0"/>
                      <w:marBottom w:val="0"/>
                      <w:divBdr>
                        <w:top w:val="none" w:sz="0" w:space="0" w:color="auto"/>
                        <w:left w:val="none" w:sz="0" w:space="0" w:color="auto"/>
                        <w:bottom w:val="none" w:sz="0" w:space="0" w:color="auto"/>
                        <w:right w:val="none" w:sz="0" w:space="0" w:color="auto"/>
                      </w:divBdr>
                      <w:divsChild>
                        <w:div w:id="1343127439">
                          <w:marLeft w:val="0"/>
                          <w:marRight w:val="0"/>
                          <w:marTop w:val="0"/>
                          <w:marBottom w:val="0"/>
                          <w:divBdr>
                            <w:top w:val="none" w:sz="0" w:space="0" w:color="auto"/>
                            <w:left w:val="none" w:sz="0" w:space="0" w:color="auto"/>
                            <w:bottom w:val="none" w:sz="0" w:space="0" w:color="auto"/>
                            <w:right w:val="none" w:sz="0" w:space="0" w:color="auto"/>
                          </w:divBdr>
                          <w:divsChild>
                            <w:div w:id="1848443816">
                              <w:marLeft w:val="0"/>
                              <w:marRight w:val="0"/>
                              <w:marTop w:val="0"/>
                              <w:marBottom w:val="0"/>
                              <w:divBdr>
                                <w:top w:val="none" w:sz="0" w:space="0" w:color="auto"/>
                                <w:left w:val="none" w:sz="0" w:space="0" w:color="auto"/>
                                <w:bottom w:val="none" w:sz="0" w:space="0" w:color="auto"/>
                                <w:right w:val="none" w:sz="0" w:space="0" w:color="auto"/>
                              </w:divBdr>
                              <w:divsChild>
                                <w:div w:id="2129740921">
                                  <w:marLeft w:val="0"/>
                                  <w:marRight w:val="0"/>
                                  <w:marTop w:val="0"/>
                                  <w:marBottom w:val="0"/>
                                  <w:divBdr>
                                    <w:top w:val="none" w:sz="0" w:space="0" w:color="auto"/>
                                    <w:left w:val="none" w:sz="0" w:space="0" w:color="auto"/>
                                    <w:bottom w:val="none" w:sz="0" w:space="0" w:color="auto"/>
                                    <w:right w:val="none" w:sz="0" w:space="0" w:color="auto"/>
                                  </w:divBdr>
                                  <w:divsChild>
                                    <w:div w:id="9777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6668">
                          <w:marLeft w:val="0"/>
                          <w:marRight w:val="0"/>
                          <w:marTop w:val="0"/>
                          <w:marBottom w:val="0"/>
                          <w:divBdr>
                            <w:top w:val="none" w:sz="0" w:space="0" w:color="auto"/>
                            <w:left w:val="none" w:sz="0" w:space="0" w:color="auto"/>
                            <w:bottom w:val="none" w:sz="0" w:space="0" w:color="auto"/>
                            <w:right w:val="none" w:sz="0" w:space="0" w:color="auto"/>
                          </w:divBdr>
                          <w:divsChild>
                            <w:div w:id="1774132479">
                              <w:marLeft w:val="0"/>
                              <w:marRight w:val="0"/>
                              <w:marTop w:val="0"/>
                              <w:marBottom w:val="0"/>
                              <w:divBdr>
                                <w:top w:val="none" w:sz="0" w:space="0" w:color="auto"/>
                                <w:left w:val="none" w:sz="0" w:space="0" w:color="auto"/>
                                <w:bottom w:val="none" w:sz="0" w:space="0" w:color="auto"/>
                                <w:right w:val="none" w:sz="0" w:space="0" w:color="auto"/>
                              </w:divBdr>
                              <w:divsChild>
                                <w:div w:id="1498614877">
                                  <w:marLeft w:val="0"/>
                                  <w:marRight w:val="0"/>
                                  <w:marTop w:val="0"/>
                                  <w:marBottom w:val="0"/>
                                  <w:divBdr>
                                    <w:top w:val="none" w:sz="0" w:space="0" w:color="auto"/>
                                    <w:left w:val="none" w:sz="0" w:space="0" w:color="auto"/>
                                    <w:bottom w:val="none" w:sz="0" w:space="0" w:color="auto"/>
                                    <w:right w:val="none" w:sz="0" w:space="0" w:color="auto"/>
                                  </w:divBdr>
                                  <w:divsChild>
                                    <w:div w:id="9591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901715">
          <w:marLeft w:val="0"/>
          <w:marRight w:val="0"/>
          <w:marTop w:val="0"/>
          <w:marBottom w:val="0"/>
          <w:divBdr>
            <w:top w:val="none" w:sz="0" w:space="0" w:color="auto"/>
            <w:left w:val="none" w:sz="0" w:space="0" w:color="auto"/>
            <w:bottom w:val="none" w:sz="0" w:space="0" w:color="auto"/>
            <w:right w:val="none" w:sz="0" w:space="0" w:color="auto"/>
          </w:divBdr>
          <w:divsChild>
            <w:div w:id="148401675">
              <w:marLeft w:val="0"/>
              <w:marRight w:val="0"/>
              <w:marTop w:val="0"/>
              <w:marBottom w:val="0"/>
              <w:divBdr>
                <w:top w:val="none" w:sz="0" w:space="0" w:color="auto"/>
                <w:left w:val="none" w:sz="0" w:space="0" w:color="auto"/>
                <w:bottom w:val="none" w:sz="0" w:space="0" w:color="auto"/>
                <w:right w:val="none" w:sz="0" w:space="0" w:color="auto"/>
              </w:divBdr>
              <w:divsChild>
                <w:div w:id="1361007295">
                  <w:marLeft w:val="0"/>
                  <w:marRight w:val="0"/>
                  <w:marTop w:val="0"/>
                  <w:marBottom w:val="0"/>
                  <w:divBdr>
                    <w:top w:val="none" w:sz="0" w:space="0" w:color="auto"/>
                    <w:left w:val="none" w:sz="0" w:space="0" w:color="auto"/>
                    <w:bottom w:val="none" w:sz="0" w:space="0" w:color="auto"/>
                    <w:right w:val="none" w:sz="0" w:space="0" w:color="auto"/>
                  </w:divBdr>
                  <w:divsChild>
                    <w:div w:id="2032147019">
                      <w:marLeft w:val="0"/>
                      <w:marRight w:val="0"/>
                      <w:marTop w:val="0"/>
                      <w:marBottom w:val="0"/>
                      <w:divBdr>
                        <w:top w:val="none" w:sz="0" w:space="0" w:color="auto"/>
                        <w:left w:val="none" w:sz="0" w:space="0" w:color="auto"/>
                        <w:bottom w:val="none" w:sz="0" w:space="0" w:color="auto"/>
                        <w:right w:val="none" w:sz="0" w:space="0" w:color="auto"/>
                      </w:divBdr>
                      <w:divsChild>
                        <w:div w:id="1415513405">
                          <w:marLeft w:val="0"/>
                          <w:marRight w:val="0"/>
                          <w:marTop w:val="0"/>
                          <w:marBottom w:val="0"/>
                          <w:divBdr>
                            <w:top w:val="none" w:sz="0" w:space="0" w:color="auto"/>
                            <w:left w:val="none" w:sz="0" w:space="0" w:color="auto"/>
                            <w:bottom w:val="none" w:sz="0" w:space="0" w:color="auto"/>
                            <w:right w:val="none" w:sz="0" w:space="0" w:color="auto"/>
                          </w:divBdr>
                          <w:divsChild>
                            <w:div w:id="1066687119">
                              <w:marLeft w:val="0"/>
                              <w:marRight w:val="0"/>
                              <w:marTop w:val="0"/>
                              <w:marBottom w:val="0"/>
                              <w:divBdr>
                                <w:top w:val="none" w:sz="0" w:space="0" w:color="auto"/>
                                <w:left w:val="none" w:sz="0" w:space="0" w:color="auto"/>
                                <w:bottom w:val="none" w:sz="0" w:space="0" w:color="auto"/>
                                <w:right w:val="none" w:sz="0" w:space="0" w:color="auto"/>
                              </w:divBdr>
                              <w:divsChild>
                                <w:div w:id="1852989111">
                                  <w:marLeft w:val="0"/>
                                  <w:marRight w:val="0"/>
                                  <w:marTop w:val="0"/>
                                  <w:marBottom w:val="0"/>
                                  <w:divBdr>
                                    <w:top w:val="none" w:sz="0" w:space="0" w:color="auto"/>
                                    <w:left w:val="none" w:sz="0" w:space="0" w:color="auto"/>
                                    <w:bottom w:val="none" w:sz="0" w:space="0" w:color="auto"/>
                                    <w:right w:val="none" w:sz="0" w:space="0" w:color="auto"/>
                                  </w:divBdr>
                                  <w:divsChild>
                                    <w:div w:id="1894153458">
                                      <w:marLeft w:val="0"/>
                                      <w:marRight w:val="0"/>
                                      <w:marTop w:val="0"/>
                                      <w:marBottom w:val="0"/>
                                      <w:divBdr>
                                        <w:top w:val="none" w:sz="0" w:space="0" w:color="auto"/>
                                        <w:left w:val="none" w:sz="0" w:space="0" w:color="auto"/>
                                        <w:bottom w:val="none" w:sz="0" w:space="0" w:color="auto"/>
                                        <w:right w:val="none" w:sz="0" w:space="0" w:color="auto"/>
                                      </w:divBdr>
                                      <w:divsChild>
                                        <w:div w:id="8441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822091">
          <w:marLeft w:val="0"/>
          <w:marRight w:val="0"/>
          <w:marTop w:val="0"/>
          <w:marBottom w:val="0"/>
          <w:divBdr>
            <w:top w:val="none" w:sz="0" w:space="0" w:color="auto"/>
            <w:left w:val="none" w:sz="0" w:space="0" w:color="auto"/>
            <w:bottom w:val="none" w:sz="0" w:space="0" w:color="auto"/>
            <w:right w:val="none" w:sz="0" w:space="0" w:color="auto"/>
          </w:divBdr>
          <w:divsChild>
            <w:div w:id="2043938086">
              <w:marLeft w:val="0"/>
              <w:marRight w:val="0"/>
              <w:marTop w:val="0"/>
              <w:marBottom w:val="0"/>
              <w:divBdr>
                <w:top w:val="none" w:sz="0" w:space="0" w:color="auto"/>
                <w:left w:val="none" w:sz="0" w:space="0" w:color="auto"/>
                <w:bottom w:val="none" w:sz="0" w:space="0" w:color="auto"/>
                <w:right w:val="none" w:sz="0" w:space="0" w:color="auto"/>
              </w:divBdr>
              <w:divsChild>
                <w:div w:id="271939615">
                  <w:marLeft w:val="0"/>
                  <w:marRight w:val="0"/>
                  <w:marTop w:val="0"/>
                  <w:marBottom w:val="0"/>
                  <w:divBdr>
                    <w:top w:val="none" w:sz="0" w:space="0" w:color="auto"/>
                    <w:left w:val="none" w:sz="0" w:space="0" w:color="auto"/>
                    <w:bottom w:val="none" w:sz="0" w:space="0" w:color="auto"/>
                    <w:right w:val="none" w:sz="0" w:space="0" w:color="auto"/>
                  </w:divBdr>
                  <w:divsChild>
                    <w:div w:id="2094086378">
                      <w:marLeft w:val="0"/>
                      <w:marRight w:val="0"/>
                      <w:marTop w:val="0"/>
                      <w:marBottom w:val="0"/>
                      <w:divBdr>
                        <w:top w:val="none" w:sz="0" w:space="0" w:color="auto"/>
                        <w:left w:val="none" w:sz="0" w:space="0" w:color="auto"/>
                        <w:bottom w:val="none" w:sz="0" w:space="0" w:color="auto"/>
                        <w:right w:val="none" w:sz="0" w:space="0" w:color="auto"/>
                      </w:divBdr>
                      <w:divsChild>
                        <w:div w:id="656495355">
                          <w:marLeft w:val="0"/>
                          <w:marRight w:val="0"/>
                          <w:marTop w:val="0"/>
                          <w:marBottom w:val="0"/>
                          <w:divBdr>
                            <w:top w:val="none" w:sz="0" w:space="0" w:color="auto"/>
                            <w:left w:val="none" w:sz="0" w:space="0" w:color="auto"/>
                            <w:bottom w:val="none" w:sz="0" w:space="0" w:color="auto"/>
                            <w:right w:val="none" w:sz="0" w:space="0" w:color="auto"/>
                          </w:divBdr>
                          <w:divsChild>
                            <w:div w:id="288979674">
                              <w:marLeft w:val="0"/>
                              <w:marRight w:val="0"/>
                              <w:marTop w:val="0"/>
                              <w:marBottom w:val="0"/>
                              <w:divBdr>
                                <w:top w:val="none" w:sz="0" w:space="0" w:color="auto"/>
                                <w:left w:val="none" w:sz="0" w:space="0" w:color="auto"/>
                                <w:bottom w:val="none" w:sz="0" w:space="0" w:color="auto"/>
                                <w:right w:val="none" w:sz="0" w:space="0" w:color="auto"/>
                              </w:divBdr>
                              <w:divsChild>
                                <w:div w:id="20099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94820">
                  <w:marLeft w:val="0"/>
                  <w:marRight w:val="0"/>
                  <w:marTop w:val="0"/>
                  <w:marBottom w:val="0"/>
                  <w:divBdr>
                    <w:top w:val="none" w:sz="0" w:space="0" w:color="auto"/>
                    <w:left w:val="none" w:sz="0" w:space="0" w:color="auto"/>
                    <w:bottom w:val="none" w:sz="0" w:space="0" w:color="auto"/>
                    <w:right w:val="none" w:sz="0" w:space="0" w:color="auto"/>
                  </w:divBdr>
                  <w:divsChild>
                    <w:div w:id="1391735031">
                      <w:marLeft w:val="0"/>
                      <w:marRight w:val="0"/>
                      <w:marTop w:val="0"/>
                      <w:marBottom w:val="0"/>
                      <w:divBdr>
                        <w:top w:val="none" w:sz="0" w:space="0" w:color="auto"/>
                        <w:left w:val="none" w:sz="0" w:space="0" w:color="auto"/>
                        <w:bottom w:val="none" w:sz="0" w:space="0" w:color="auto"/>
                        <w:right w:val="none" w:sz="0" w:space="0" w:color="auto"/>
                      </w:divBdr>
                      <w:divsChild>
                        <w:div w:id="1168905624">
                          <w:marLeft w:val="0"/>
                          <w:marRight w:val="0"/>
                          <w:marTop w:val="0"/>
                          <w:marBottom w:val="0"/>
                          <w:divBdr>
                            <w:top w:val="none" w:sz="0" w:space="0" w:color="auto"/>
                            <w:left w:val="none" w:sz="0" w:space="0" w:color="auto"/>
                            <w:bottom w:val="none" w:sz="0" w:space="0" w:color="auto"/>
                            <w:right w:val="none" w:sz="0" w:space="0" w:color="auto"/>
                          </w:divBdr>
                          <w:divsChild>
                            <w:div w:id="1251158474">
                              <w:marLeft w:val="0"/>
                              <w:marRight w:val="0"/>
                              <w:marTop w:val="0"/>
                              <w:marBottom w:val="0"/>
                              <w:divBdr>
                                <w:top w:val="none" w:sz="0" w:space="0" w:color="auto"/>
                                <w:left w:val="none" w:sz="0" w:space="0" w:color="auto"/>
                                <w:bottom w:val="none" w:sz="0" w:space="0" w:color="auto"/>
                                <w:right w:val="none" w:sz="0" w:space="0" w:color="auto"/>
                              </w:divBdr>
                              <w:divsChild>
                                <w:div w:id="280692164">
                                  <w:marLeft w:val="0"/>
                                  <w:marRight w:val="0"/>
                                  <w:marTop w:val="0"/>
                                  <w:marBottom w:val="0"/>
                                  <w:divBdr>
                                    <w:top w:val="none" w:sz="0" w:space="0" w:color="auto"/>
                                    <w:left w:val="none" w:sz="0" w:space="0" w:color="auto"/>
                                    <w:bottom w:val="none" w:sz="0" w:space="0" w:color="auto"/>
                                    <w:right w:val="none" w:sz="0" w:space="0" w:color="auto"/>
                                  </w:divBdr>
                                  <w:divsChild>
                                    <w:div w:id="19744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10772">
                          <w:marLeft w:val="0"/>
                          <w:marRight w:val="0"/>
                          <w:marTop w:val="0"/>
                          <w:marBottom w:val="0"/>
                          <w:divBdr>
                            <w:top w:val="none" w:sz="0" w:space="0" w:color="auto"/>
                            <w:left w:val="none" w:sz="0" w:space="0" w:color="auto"/>
                            <w:bottom w:val="none" w:sz="0" w:space="0" w:color="auto"/>
                            <w:right w:val="none" w:sz="0" w:space="0" w:color="auto"/>
                          </w:divBdr>
                          <w:divsChild>
                            <w:div w:id="754980789">
                              <w:marLeft w:val="0"/>
                              <w:marRight w:val="0"/>
                              <w:marTop w:val="0"/>
                              <w:marBottom w:val="0"/>
                              <w:divBdr>
                                <w:top w:val="none" w:sz="0" w:space="0" w:color="auto"/>
                                <w:left w:val="none" w:sz="0" w:space="0" w:color="auto"/>
                                <w:bottom w:val="none" w:sz="0" w:space="0" w:color="auto"/>
                                <w:right w:val="none" w:sz="0" w:space="0" w:color="auto"/>
                              </w:divBdr>
                              <w:divsChild>
                                <w:div w:id="1747874522">
                                  <w:marLeft w:val="0"/>
                                  <w:marRight w:val="0"/>
                                  <w:marTop w:val="0"/>
                                  <w:marBottom w:val="0"/>
                                  <w:divBdr>
                                    <w:top w:val="none" w:sz="0" w:space="0" w:color="auto"/>
                                    <w:left w:val="none" w:sz="0" w:space="0" w:color="auto"/>
                                    <w:bottom w:val="none" w:sz="0" w:space="0" w:color="auto"/>
                                    <w:right w:val="none" w:sz="0" w:space="0" w:color="auto"/>
                                  </w:divBdr>
                                  <w:divsChild>
                                    <w:div w:id="1719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245545">
          <w:marLeft w:val="0"/>
          <w:marRight w:val="0"/>
          <w:marTop w:val="0"/>
          <w:marBottom w:val="0"/>
          <w:divBdr>
            <w:top w:val="none" w:sz="0" w:space="0" w:color="auto"/>
            <w:left w:val="none" w:sz="0" w:space="0" w:color="auto"/>
            <w:bottom w:val="none" w:sz="0" w:space="0" w:color="auto"/>
            <w:right w:val="none" w:sz="0" w:space="0" w:color="auto"/>
          </w:divBdr>
          <w:divsChild>
            <w:div w:id="920800082">
              <w:marLeft w:val="0"/>
              <w:marRight w:val="0"/>
              <w:marTop w:val="0"/>
              <w:marBottom w:val="0"/>
              <w:divBdr>
                <w:top w:val="none" w:sz="0" w:space="0" w:color="auto"/>
                <w:left w:val="none" w:sz="0" w:space="0" w:color="auto"/>
                <w:bottom w:val="none" w:sz="0" w:space="0" w:color="auto"/>
                <w:right w:val="none" w:sz="0" w:space="0" w:color="auto"/>
              </w:divBdr>
              <w:divsChild>
                <w:div w:id="1310750253">
                  <w:marLeft w:val="0"/>
                  <w:marRight w:val="0"/>
                  <w:marTop w:val="0"/>
                  <w:marBottom w:val="0"/>
                  <w:divBdr>
                    <w:top w:val="none" w:sz="0" w:space="0" w:color="auto"/>
                    <w:left w:val="none" w:sz="0" w:space="0" w:color="auto"/>
                    <w:bottom w:val="none" w:sz="0" w:space="0" w:color="auto"/>
                    <w:right w:val="none" w:sz="0" w:space="0" w:color="auto"/>
                  </w:divBdr>
                  <w:divsChild>
                    <w:div w:id="2079017464">
                      <w:marLeft w:val="0"/>
                      <w:marRight w:val="0"/>
                      <w:marTop w:val="0"/>
                      <w:marBottom w:val="0"/>
                      <w:divBdr>
                        <w:top w:val="none" w:sz="0" w:space="0" w:color="auto"/>
                        <w:left w:val="none" w:sz="0" w:space="0" w:color="auto"/>
                        <w:bottom w:val="none" w:sz="0" w:space="0" w:color="auto"/>
                        <w:right w:val="none" w:sz="0" w:space="0" w:color="auto"/>
                      </w:divBdr>
                      <w:divsChild>
                        <w:div w:id="912549862">
                          <w:marLeft w:val="0"/>
                          <w:marRight w:val="0"/>
                          <w:marTop w:val="0"/>
                          <w:marBottom w:val="0"/>
                          <w:divBdr>
                            <w:top w:val="none" w:sz="0" w:space="0" w:color="auto"/>
                            <w:left w:val="none" w:sz="0" w:space="0" w:color="auto"/>
                            <w:bottom w:val="none" w:sz="0" w:space="0" w:color="auto"/>
                            <w:right w:val="none" w:sz="0" w:space="0" w:color="auto"/>
                          </w:divBdr>
                          <w:divsChild>
                            <w:div w:id="1936162206">
                              <w:marLeft w:val="0"/>
                              <w:marRight w:val="0"/>
                              <w:marTop w:val="0"/>
                              <w:marBottom w:val="0"/>
                              <w:divBdr>
                                <w:top w:val="none" w:sz="0" w:space="0" w:color="auto"/>
                                <w:left w:val="none" w:sz="0" w:space="0" w:color="auto"/>
                                <w:bottom w:val="none" w:sz="0" w:space="0" w:color="auto"/>
                                <w:right w:val="none" w:sz="0" w:space="0" w:color="auto"/>
                              </w:divBdr>
                              <w:divsChild>
                                <w:div w:id="956570682">
                                  <w:marLeft w:val="0"/>
                                  <w:marRight w:val="0"/>
                                  <w:marTop w:val="0"/>
                                  <w:marBottom w:val="0"/>
                                  <w:divBdr>
                                    <w:top w:val="none" w:sz="0" w:space="0" w:color="auto"/>
                                    <w:left w:val="none" w:sz="0" w:space="0" w:color="auto"/>
                                    <w:bottom w:val="none" w:sz="0" w:space="0" w:color="auto"/>
                                    <w:right w:val="none" w:sz="0" w:space="0" w:color="auto"/>
                                  </w:divBdr>
                                  <w:divsChild>
                                    <w:div w:id="534461866">
                                      <w:marLeft w:val="0"/>
                                      <w:marRight w:val="0"/>
                                      <w:marTop w:val="0"/>
                                      <w:marBottom w:val="0"/>
                                      <w:divBdr>
                                        <w:top w:val="none" w:sz="0" w:space="0" w:color="auto"/>
                                        <w:left w:val="none" w:sz="0" w:space="0" w:color="auto"/>
                                        <w:bottom w:val="none" w:sz="0" w:space="0" w:color="auto"/>
                                        <w:right w:val="none" w:sz="0" w:space="0" w:color="auto"/>
                                      </w:divBdr>
                                      <w:divsChild>
                                        <w:div w:id="11654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9499">
          <w:marLeft w:val="0"/>
          <w:marRight w:val="0"/>
          <w:marTop w:val="0"/>
          <w:marBottom w:val="0"/>
          <w:divBdr>
            <w:top w:val="none" w:sz="0" w:space="0" w:color="auto"/>
            <w:left w:val="none" w:sz="0" w:space="0" w:color="auto"/>
            <w:bottom w:val="none" w:sz="0" w:space="0" w:color="auto"/>
            <w:right w:val="none" w:sz="0" w:space="0" w:color="auto"/>
          </w:divBdr>
          <w:divsChild>
            <w:div w:id="1053457300">
              <w:marLeft w:val="0"/>
              <w:marRight w:val="0"/>
              <w:marTop w:val="0"/>
              <w:marBottom w:val="0"/>
              <w:divBdr>
                <w:top w:val="none" w:sz="0" w:space="0" w:color="auto"/>
                <w:left w:val="none" w:sz="0" w:space="0" w:color="auto"/>
                <w:bottom w:val="none" w:sz="0" w:space="0" w:color="auto"/>
                <w:right w:val="none" w:sz="0" w:space="0" w:color="auto"/>
              </w:divBdr>
              <w:divsChild>
                <w:div w:id="919216379">
                  <w:marLeft w:val="0"/>
                  <w:marRight w:val="0"/>
                  <w:marTop w:val="0"/>
                  <w:marBottom w:val="0"/>
                  <w:divBdr>
                    <w:top w:val="none" w:sz="0" w:space="0" w:color="auto"/>
                    <w:left w:val="none" w:sz="0" w:space="0" w:color="auto"/>
                    <w:bottom w:val="none" w:sz="0" w:space="0" w:color="auto"/>
                    <w:right w:val="none" w:sz="0" w:space="0" w:color="auto"/>
                  </w:divBdr>
                  <w:divsChild>
                    <w:div w:id="1263492794">
                      <w:marLeft w:val="0"/>
                      <w:marRight w:val="0"/>
                      <w:marTop w:val="0"/>
                      <w:marBottom w:val="0"/>
                      <w:divBdr>
                        <w:top w:val="none" w:sz="0" w:space="0" w:color="auto"/>
                        <w:left w:val="none" w:sz="0" w:space="0" w:color="auto"/>
                        <w:bottom w:val="none" w:sz="0" w:space="0" w:color="auto"/>
                        <w:right w:val="none" w:sz="0" w:space="0" w:color="auto"/>
                      </w:divBdr>
                      <w:divsChild>
                        <w:div w:id="723025727">
                          <w:marLeft w:val="0"/>
                          <w:marRight w:val="0"/>
                          <w:marTop w:val="0"/>
                          <w:marBottom w:val="0"/>
                          <w:divBdr>
                            <w:top w:val="none" w:sz="0" w:space="0" w:color="auto"/>
                            <w:left w:val="none" w:sz="0" w:space="0" w:color="auto"/>
                            <w:bottom w:val="none" w:sz="0" w:space="0" w:color="auto"/>
                            <w:right w:val="none" w:sz="0" w:space="0" w:color="auto"/>
                          </w:divBdr>
                          <w:divsChild>
                            <w:div w:id="817234308">
                              <w:marLeft w:val="0"/>
                              <w:marRight w:val="0"/>
                              <w:marTop w:val="0"/>
                              <w:marBottom w:val="0"/>
                              <w:divBdr>
                                <w:top w:val="none" w:sz="0" w:space="0" w:color="auto"/>
                                <w:left w:val="none" w:sz="0" w:space="0" w:color="auto"/>
                                <w:bottom w:val="none" w:sz="0" w:space="0" w:color="auto"/>
                                <w:right w:val="none" w:sz="0" w:space="0" w:color="auto"/>
                              </w:divBdr>
                              <w:divsChild>
                                <w:div w:id="7744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9949">
                  <w:marLeft w:val="0"/>
                  <w:marRight w:val="0"/>
                  <w:marTop w:val="0"/>
                  <w:marBottom w:val="0"/>
                  <w:divBdr>
                    <w:top w:val="none" w:sz="0" w:space="0" w:color="auto"/>
                    <w:left w:val="none" w:sz="0" w:space="0" w:color="auto"/>
                    <w:bottom w:val="none" w:sz="0" w:space="0" w:color="auto"/>
                    <w:right w:val="none" w:sz="0" w:space="0" w:color="auto"/>
                  </w:divBdr>
                  <w:divsChild>
                    <w:div w:id="400105386">
                      <w:marLeft w:val="0"/>
                      <w:marRight w:val="0"/>
                      <w:marTop w:val="0"/>
                      <w:marBottom w:val="0"/>
                      <w:divBdr>
                        <w:top w:val="none" w:sz="0" w:space="0" w:color="auto"/>
                        <w:left w:val="none" w:sz="0" w:space="0" w:color="auto"/>
                        <w:bottom w:val="none" w:sz="0" w:space="0" w:color="auto"/>
                        <w:right w:val="none" w:sz="0" w:space="0" w:color="auto"/>
                      </w:divBdr>
                      <w:divsChild>
                        <w:div w:id="2064791380">
                          <w:marLeft w:val="0"/>
                          <w:marRight w:val="0"/>
                          <w:marTop w:val="0"/>
                          <w:marBottom w:val="0"/>
                          <w:divBdr>
                            <w:top w:val="none" w:sz="0" w:space="0" w:color="auto"/>
                            <w:left w:val="none" w:sz="0" w:space="0" w:color="auto"/>
                            <w:bottom w:val="none" w:sz="0" w:space="0" w:color="auto"/>
                            <w:right w:val="none" w:sz="0" w:space="0" w:color="auto"/>
                          </w:divBdr>
                          <w:divsChild>
                            <w:div w:id="1115833325">
                              <w:marLeft w:val="0"/>
                              <w:marRight w:val="0"/>
                              <w:marTop w:val="0"/>
                              <w:marBottom w:val="0"/>
                              <w:divBdr>
                                <w:top w:val="none" w:sz="0" w:space="0" w:color="auto"/>
                                <w:left w:val="none" w:sz="0" w:space="0" w:color="auto"/>
                                <w:bottom w:val="none" w:sz="0" w:space="0" w:color="auto"/>
                                <w:right w:val="none" w:sz="0" w:space="0" w:color="auto"/>
                              </w:divBdr>
                              <w:divsChild>
                                <w:div w:id="832380368">
                                  <w:marLeft w:val="0"/>
                                  <w:marRight w:val="0"/>
                                  <w:marTop w:val="0"/>
                                  <w:marBottom w:val="0"/>
                                  <w:divBdr>
                                    <w:top w:val="none" w:sz="0" w:space="0" w:color="auto"/>
                                    <w:left w:val="none" w:sz="0" w:space="0" w:color="auto"/>
                                    <w:bottom w:val="none" w:sz="0" w:space="0" w:color="auto"/>
                                    <w:right w:val="none" w:sz="0" w:space="0" w:color="auto"/>
                                  </w:divBdr>
                                  <w:divsChild>
                                    <w:div w:id="1422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50441">
                          <w:marLeft w:val="0"/>
                          <w:marRight w:val="0"/>
                          <w:marTop w:val="0"/>
                          <w:marBottom w:val="0"/>
                          <w:divBdr>
                            <w:top w:val="none" w:sz="0" w:space="0" w:color="auto"/>
                            <w:left w:val="none" w:sz="0" w:space="0" w:color="auto"/>
                            <w:bottom w:val="none" w:sz="0" w:space="0" w:color="auto"/>
                            <w:right w:val="none" w:sz="0" w:space="0" w:color="auto"/>
                          </w:divBdr>
                          <w:divsChild>
                            <w:div w:id="1913739653">
                              <w:marLeft w:val="0"/>
                              <w:marRight w:val="0"/>
                              <w:marTop w:val="0"/>
                              <w:marBottom w:val="0"/>
                              <w:divBdr>
                                <w:top w:val="none" w:sz="0" w:space="0" w:color="auto"/>
                                <w:left w:val="none" w:sz="0" w:space="0" w:color="auto"/>
                                <w:bottom w:val="none" w:sz="0" w:space="0" w:color="auto"/>
                                <w:right w:val="none" w:sz="0" w:space="0" w:color="auto"/>
                              </w:divBdr>
                              <w:divsChild>
                                <w:div w:id="2032223489">
                                  <w:marLeft w:val="0"/>
                                  <w:marRight w:val="0"/>
                                  <w:marTop w:val="0"/>
                                  <w:marBottom w:val="0"/>
                                  <w:divBdr>
                                    <w:top w:val="none" w:sz="0" w:space="0" w:color="auto"/>
                                    <w:left w:val="none" w:sz="0" w:space="0" w:color="auto"/>
                                    <w:bottom w:val="none" w:sz="0" w:space="0" w:color="auto"/>
                                    <w:right w:val="none" w:sz="0" w:space="0" w:color="auto"/>
                                  </w:divBdr>
                                  <w:divsChild>
                                    <w:div w:id="806315005">
                                      <w:marLeft w:val="0"/>
                                      <w:marRight w:val="0"/>
                                      <w:marTop w:val="0"/>
                                      <w:marBottom w:val="0"/>
                                      <w:divBdr>
                                        <w:top w:val="none" w:sz="0" w:space="0" w:color="auto"/>
                                        <w:left w:val="none" w:sz="0" w:space="0" w:color="auto"/>
                                        <w:bottom w:val="none" w:sz="0" w:space="0" w:color="auto"/>
                                        <w:right w:val="none" w:sz="0" w:space="0" w:color="auto"/>
                                      </w:divBdr>
                                    </w:div>
                                  </w:divsChild>
                                </w:div>
                                <w:div w:id="1692417101">
                                  <w:marLeft w:val="0"/>
                                  <w:marRight w:val="0"/>
                                  <w:marTop w:val="0"/>
                                  <w:marBottom w:val="0"/>
                                  <w:divBdr>
                                    <w:top w:val="none" w:sz="0" w:space="0" w:color="auto"/>
                                    <w:left w:val="none" w:sz="0" w:space="0" w:color="auto"/>
                                    <w:bottom w:val="none" w:sz="0" w:space="0" w:color="auto"/>
                                    <w:right w:val="none" w:sz="0" w:space="0" w:color="auto"/>
                                  </w:divBdr>
                                  <w:divsChild>
                                    <w:div w:id="15091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868335">
          <w:marLeft w:val="0"/>
          <w:marRight w:val="0"/>
          <w:marTop w:val="0"/>
          <w:marBottom w:val="0"/>
          <w:divBdr>
            <w:top w:val="none" w:sz="0" w:space="0" w:color="auto"/>
            <w:left w:val="none" w:sz="0" w:space="0" w:color="auto"/>
            <w:bottom w:val="none" w:sz="0" w:space="0" w:color="auto"/>
            <w:right w:val="none" w:sz="0" w:space="0" w:color="auto"/>
          </w:divBdr>
          <w:divsChild>
            <w:div w:id="531303656">
              <w:marLeft w:val="0"/>
              <w:marRight w:val="0"/>
              <w:marTop w:val="0"/>
              <w:marBottom w:val="0"/>
              <w:divBdr>
                <w:top w:val="none" w:sz="0" w:space="0" w:color="auto"/>
                <w:left w:val="none" w:sz="0" w:space="0" w:color="auto"/>
                <w:bottom w:val="none" w:sz="0" w:space="0" w:color="auto"/>
                <w:right w:val="none" w:sz="0" w:space="0" w:color="auto"/>
              </w:divBdr>
              <w:divsChild>
                <w:div w:id="1355964644">
                  <w:marLeft w:val="0"/>
                  <w:marRight w:val="0"/>
                  <w:marTop w:val="0"/>
                  <w:marBottom w:val="0"/>
                  <w:divBdr>
                    <w:top w:val="none" w:sz="0" w:space="0" w:color="auto"/>
                    <w:left w:val="none" w:sz="0" w:space="0" w:color="auto"/>
                    <w:bottom w:val="none" w:sz="0" w:space="0" w:color="auto"/>
                    <w:right w:val="none" w:sz="0" w:space="0" w:color="auto"/>
                  </w:divBdr>
                  <w:divsChild>
                    <w:div w:id="351567139">
                      <w:marLeft w:val="0"/>
                      <w:marRight w:val="0"/>
                      <w:marTop w:val="0"/>
                      <w:marBottom w:val="0"/>
                      <w:divBdr>
                        <w:top w:val="none" w:sz="0" w:space="0" w:color="auto"/>
                        <w:left w:val="none" w:sz="0" w:space="0" w:color="auto"/>
                        <w:bottom w:val="none" w:sz="0" w:space="0" w:color="auto"/>
                        <w:right w:val="none" w:sz="0" w:space="0" w:color="auto"/>
                      </w:divBdr>
                      <w:divsChild>
                        <w:div w:id="1878160082">
                          <w:marLeft w:val="0"/>
                          <w:marRight w:val="0"/>
                          <w:marTop w:val="0"/>
                          <w:marBottom w:val="0"/>
                          <w:divBdr>
                            <w:top w:val="none" w:sz="0" w:space="0" w:color="auto"/>
                            <w:left w:val="none" w:sz="0" w:space="0" w:color="auto"/>
                            <w:bottom w:val="none" w:sz="0" w:space="0" w:color="auto"/>
                            <w:right w:val="none" w:sz="0" w:space="0" w:color="auto"/>
                          </w:divBdr>
                          <w:divsChild>
                            <w:div w:id="804547294">
                              <w:marLeft w:val="0"/>
                              <w:marRight w:val="0"/>
                              <w:marTop w:val="0"/>
                              <w:marBottom w:val="0"/>
                              <w:divBdr>
                                <w:top w:val="none" w:sz="0" w:space="0" w:color="auto"/>
                                <w:left w:val="none" w:sz="0" w:space="0" w:color="auto"/>
                                <w:bottom w:val="none" w:sz="0" w:space="0" w:color="auto"/>
                                <w:right w:val="none" w:sz="0" w:space="0" w:color="auto"/>
                              </w:divBdr>
                              <w:divsChild>
                                <w:div w:id="51121641">
                                  <w:marLeft w:val="0"/>
                                  <w:marRight w:val="0"/>
                                  <w:marTop w:val="0"/>
                                  <w:marBottom w:val="0"/>
                                  <w:divBdr>
                                    <w:top w:val="none" w:sz="0" w:space="0" w:color="auto"/>
                                    <w:left w:val="none" w:sz="0" w:space="0" w:color="auto"/>
                                    <w:bottom w:val="none" w:sz="0" w:space="0" w:color="auto"/>
                                    <w:right w:val="none" w:sz="0" w:space="0" w:color="auto"/>
                                  </w:divBdr>
                                  <w:divsChild>
                                    <w:div w:id="120658058">
                                      <w:marLeft w:val="0"/>
                                      <w:marRight w:val="0"/>
                                      <w:marTop w:val="0"/>
                                      <w:marBottom w:val="0"/>
                                      <w:divBdr>
                                        <w:top w:val="none" w:sz="0" w:space="0" w:color="auto"/>
                                        <w:left w:val="none" w:sz="0" w:space="0" w:color="auto"/>
                                        <w:bottom w:val="none" w:sz="0" w:space="0" w:color="auto"/>
                                        <w:right w:val="none" w:sz="0" w:space="0" w:color="auto"/>
                                      </w:divBdr>
                                      <w:divsChild>
                                        <w:div w:id="12698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402483">
          <w:marLeft w:val="0"/>
          <w:marRight w:val="0"/>
          <w:marTop w:val="0"/>
          <w:marBottom w:val="0"/>
          <w:divBdr>
            <w:top w:val="none" w:sz="0" w:space="0" w:color="auto"/>
            <w:left w:val="none" w:sz="0" w:space="0" w:color="auto"/>
            <w:bottom w:val="none" w:sz="0" w:space="0" w:color="auto"/>
            <w:right w:val="none" w:sz="0" w:space="0" w:color="auto"/>
          </w:divBdr>
          <w:divsChild>
            <w:div w:id="296037604">
              <w:marLeft w:val="0"/>
              <w:marRight w:val="0"/>
              <w:marTop w:val="0"/>
              <w:marBottom w:val="0"/>
              <w:divBdr>
                <w:top w:val="none" w:sz="0" w:space="0" w:color="auto"/>
                <w:left w:val="none" w:sz="0" w:space="0" w:color="auto"/>
                <w:bottom w:val="none" w:sz="0" w:space="0" w:color="auto"/>
                <w:right w:val="none" w:sz="0" w:space="0" w:color="auto"/>
              </w:divBdr>
              <w:divsChild>
                <w:div w:id="1612280934">
                  <w:marLeft w:val="0"/>
                  <w:marRight w:val="0"/>
                  <w:marTop w:val="0"/>
                  <w:marBottom w:val="0"/>
                  <w:divBdr>
                    <w:top w:val="none" w:sz="0" w:space="0" w:color="auto"/>
                    <w:left w:val="none" w:sz="0" w:space="0" w:color="auto"/>
                    <w:bottom w:val="none" w:sz="0" w:space="0" w:color="auto"/>
                    <w:right w:val="none" w:sz="0" w:space="0" w:color="auto"/>
                  </w:divBdr>
                  <w:divsChild>
                    <w:div w:id="288627433">
                      <w:marLeft w:val="0"/>
                      <w:marRight w:val="0"/>
                      <w:marTop w:val="0"/>
                      <w:marBottom w:val="0"/>
                      <w:divBdr>
                        <w:top w:val="none" w:sz="0" w:space="0" w:color="auto"/>
                        <w:left w:val="none" w:sz="0" w:space="0" w:color="auto"/>
                        <w:bottom w:val="none" w:sz="0" w:space="0" w:color="auto"/>
                        <w:right w:val="none" w:sz="0" w:space="0" w:color="auto"/>
                      </w:divBdr>
                      <w:divsChild>
                        <w:div w:id="652099228">
                          <w:marLeft w:val="0"/>
                          <w:marRight w:val="0"/>
                          <w:marTop w:val="0"/>
                          <w:marBottom w:val="0"/>
                          <w:divBdr>
                            <w:top w:val="none" w:sz="0" w:space="0" w:color="auto"/>
                            <w:left w:val="none" w:sz="0" w:space="0" w:color="auto"/>
                            <w:bottom w:val="none" w:sz="0" w:space="0" w:color="auto"/>
                            <w:right w:val="none" w:sz="0" w:space="0" w:color="auto"/>
                          </w:divBdr>
                          <w:divsChild>
                            <w:div w:id="2001081697">
                              <w:marLeft w:val="0"/>
                              <w:marRight w:val="0"/>
                              <w:marTop w:val="0"/>
                              <w:marBottom w:val="0"/>
                              <w:divBdr>
                                <w:top w:val="none" w:sz="0" w:space="0" w:color="auto"/>
                                <w:left w:val="none" w:sz="0" w:space="0" w:color="auto"/>
                                <w:bottom w:val="none" w:sz="0" w:space="0" w:color="auto"/>
                                <w:right w:val="none" w:sz="0" w:space="0" w:color="auto"/>
                              </w:divBdr>
                              <w:divsChild>
                                <w:div w:id="13834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07867">
                  <w:marLeft w:val="0"/>
                  <w:marRight w:val="0"/>
                  <w:marTop w:val="0"/>
                  <w:marBottom w:val="0"/>
                  <w:divBdr>
                    <w:top w:val="none" w:sz="0" w:space="0" w:color="auto"/>
                    <w:left w:val="none" w:sz="0" w:space="0" w:color="auto"/>
                    <w:bottom w:val="none" w:sz="0" w:space="0" w:color="auto"/>
                    <w:right w:val="none" w:sz="0" w:space="0" w:color="auto"/>
                  </w:divBdr>
                  <w:divsChild>
                    <w:div w:id="866720309">
                      <w:marLeft w:val="0"/>
                      <w:marRight w:val="0"/>
                      <w:marTop w:val="0"/>
                      <w:marBottom w:val="0"/>
                      <w:divBdr>
                        <w:top w:val="none" w:sz="0" w:space="0" w:color="auto"/>
                        <w:left w:val="none" w:sz="0" w:space="0" w:color="auto"/>
                        <w:bottom w:val="none" w:sz="0" w:space="0" w:color="auto"/>
                        <w:right w:val="none" w:sz="0" w:space="0" w:color="auto"/>
                      </w:divBdr>
                      <w:divsChild>
                        <w:div w:id="1714381785">
                          <w:marLeft w:val="0"/>
                          <w:marRight w:val="0"/>
                          <w:marTop w:val="0"/>
                          <w:marBottom w:val="0"/>
                          <w:divBdr>
                            <w:top w:val="none" w:sz="0" w:space="0" w:color="auto"/>
                            <w:left w:val="none" w:sz="0" w:space="0" w:color="auto"/>
                            <w:bottom w:val="none" w:sz="0" w:space="0" w:color="auto"/>
                            <w:right w:val="none" w:sz="0" w:space="0" w:color="auto"/>
                          </w:divBdr>
                          <w:divsChild>
                            <w:div w:id="721947938">
                              <w:marLeft w:val="0"/>
                              <w:marRight w:val="0"/>
                              <w:marTop w:val="0"/>
                              <w:marBottom w:val="0"/>
                              <w:divBdr>
                                <w:top w:val="none" w:sz="0" w:space="0" w:color="auto"/>
                                <w:left w:val="none" w:sz="0" w:space="0" w:color="auto"/>
                                <w:bottom w:val="none" w:sz="0" w:space="0" w:color="auto"/>
                                <w:right w:val="none" w:sz="0" w:space="0" w:color="auto"/>
                              </w:divBdr>
                              <w:divsChild>
                                <w:div w:id="692732440">
                                  <w:marLeft w:val="0"/>
                                  <w:marRight w:val="0"/>
                                  <w:marTop w:val="0"/>
                                  <w:marBottom w:val="0"/>
                                  <w:divBdr>
                                    <w:top w:val="none" w:sz="0" w:space="0" w:color="auto"/>
                                    <w:left w:val="none" w:sz="0" w:space="0" w:color="auto"/>
                                    <w:bottom w:val="none" w:sz="0" w:space="0" w:color="auto"/>
                                    <w:right w:val="none" w:sz="0" w:space="0" w:color="auto"/>
                                  </w:divBdr>
                                  <w:divsChild>
                                    <w:div w:id="9696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01894">
      <w:bodyDiv w:val="1"/>
      <w:marLeft w:val="0"/>
      <w:marRight w:val="0"/>
      <w:marTop w:val="0"/>
      <w:marBottom w:val="0"/>
      <w:divBdr>
        <w:top w:val="none" w:sz="0" w:space="0" w:color="auto"/>
        <w:left w:val="none" w:sz="0" w:space="0" w:color="auto"/>
        <w:bottom w:val="none" w:sz="0" w:space="0" w:color="auto"/>
        <w:right w:val="none" w:sz="0" w:space="0" w:color="auto"/>
      </w:divBdr>
      <w:divsChild>
        <w:div w:id="499271714">
          <w:marLeft w:val="0"/>
          <w:marRight w:val="0"/>
          <w:marTop w:val="0"/>
          <w:marBottom w:val="0"/>
          <w:divBdr>
            <w:top w:val="none" w:sz="0" w:space="0" w:color="auto"/>
            <w:left w:val="none" w:sz="0" w:space="0" w:color="auto"/>
            <w:bottom w:val="none" w:sz="0" w:space="0" w:color="auto"/>
            <w:right w:val="none" w:sz="0" w:space="0" w:color="auto"/>
          </w:divBdr>
          <w:divsChild>
            <w:div w:id="2104454649">
              <w:marLeft w:val="0"/>
              <w:marRight w:val="0"/>
              <w:marTop w:val="0"/>
              <w:marBottom w:val="0"/>
              <w:divBdr>
                <w:top w:val="none" w:sz="0" w:space="0" w:color="auto"/>
                <w:left w:val="none" w:sz="0" w:space="0" w:color="auto"/>
                <w:bottom w:val="none" w:sz="0" w:space="0" w:color="auto"/>
                <w:right w:val="none" w:sz="0" w:space="0" w:color="auto"/>
              </w:divBdr>
              <w:divsChild>
                <w:div w:id="1523086070">
                  <w:marLeft w:val="0"/>
                  <w:marRight w:val="0"/>
                  <w:marTop w:val="0"/>
                  <w:marBottom w:val="0"/>
                  <w:divBdr>
                    <w:top w:val="none" w:sz="0" w:space="0" w:color="auto"/>
                    <w:left w:val="none" w:sz="0" w:space="0" w:color="auto"/>
                    <w:bottom w:val="none" w:sz="0" w:space="0" w:color="auto"/>
                    <w:right w:val="none" w:sz="0" w:space="0" w:color="auto"/>
                  </w:divBdr>
                  <w:divsChild>
                    <w:div w:id="1125201042">
                      <w:marLeft w:val="0"/>
                      <w:marRight w:val="0"/>
                      <w:marTop w:val="0"/>
                      <w:marBottom w:val="0"/>
                      <w:divBdr>
                        <w:top w:val="none" w:sz="0" w:space="0" w:color="auto"/>
                        <w:left w:val="none" w:sz="0" w:space="0" w:color="auto"/>
                        <w:bottom w:val="none" w:sz="0" w:space="0" w:color="auto"/>
                        <w:right w:val="none" w:sz="0" w:space="0" w:color="auto"/>
                      </w:divBdr>
                      <w:divsChild>
                        <w:div w:id="1732269374">
                          <w:marLeft w:val="0"/>
                          <w:marRight w:val="0"/>
                          <w:marTop w:val="0"/>
                          <w:marBottom w:val="0"/>
                          <w:divBdr>
                            <w:top w:val="none" w:sz="0" w:space="0" w:color="auto"/>
                            <w:left w:val="none" w:sz="0" w:space="0" w:color="auto"/>
                            <w:bottom w:val="none" w:sz="0" w:space="0" w:color="auto"/>
                            <w:right w:val="none" w:sz="0" w:space="0" w:color="auto"/>
                          </w:divBdr>
                          <w:divsChild>
                            <w:div w:id="1975596922">
                              <w:marLeft w:val="0"/>
                              <w:marRight w:val="0"/>
                              <w:marTop w:val="0"/>
                              <w:marBottom w:val="0"/>
                              <w:divBdr>
                                <w:top w:val="none" w:sz="0" w:space="0" w:color="auto"/>
                                <w:left w:val="none" w:sz="0" w:space="0" w:color="auto"/>
                                <w:bottom w:val="none" w:sz="0" w:space="0" w:color="auto"/>
                                <w:right w:val="none" w:sz="0" w:space="0" w:color="auto"/>
                              </w:divBdr>
                              <w:divsChild>
                                <w:div w:id="2003073429">
                                  <w:marLeft w:val="0"/>
                                  <w:marRight w:val="0"/>
                                  <w:marTop w:val="0"/>
                                  <w:marBottom w:val="0"/>
                                  <w:divBdr>
                                    <w:top w:val="none" w:sz="0" w:space="0" w:color="auto"/>
                                    <w:left w:val="none" w:sz="0" w:space="0" w:color="auto"/>
                                    <w:bottom w:val="none" w:sz="0" w:space="0" w:color="auto"/>
                                    <w:right w:val="none" w:sz="0" w:space="0" w:color="auto"/>
                                  </w:divBdr>
                                  <w:divsChild>
                                    <w:div w:id="205945644">
                                      <w:marLeft w:val="0"/>
                                      <w:marRight w:val="0"/>
                                      <w:marTop w:val="0"/>
                                      <w:marBottom w:val="0"/>
                                      <w:divBdr>
                                        <w:top w:val="none" w:sz="0" w:space="0" w:color="auto"/>
                                        <w:left w:val="none" w:sz="0" w:space="0" w:color="auto"/>
                                        <w:bottom w:val="none" w:sz="0" w:space="0" w:color="auto"/>
                                        <w:right w:val="none" w:sz="0" w:space="0" w:color="auto"/>
                                      </w:divBdr>
                                      <w:divsChild>
                                        <w:div w:id="108357449">
                                          <w:marLeft w:val="0"/>
                                          <w:marRight w:val="0"/>
                                          <w:marTop w:val="0"/>
                                          <w:marBottom w:val="0"/>
                                          <w:divBdr>
                                            <w:top w:val="none" w:sz="0" w:space="0" w:color="auto"/>
                                            <w:left w:val="none" w:sz="0" w:space="0" w:color="auto"/>
                                            <w:bottom w:val="none" w:sz="0" w:space="0" w:color="auto"/>
                                            <w:right w:val="none" w:sz="0" w:space="0" w:color="auto"/>
                                          </w:divBdr>
                                          <w:divsChild>
                                            <w:div w:id="78409964">
                                              <w:marLeft w:val="0"/>
                                              <w:marRight w:val="0"/>
                                              <w:marTop w:val="0"/>
                                              <w:marBottom w:val="0"/>
                                              <w:divBdr>
                                                <w:top w:val="none" w:sz="0" w:space="0" w:color="auto"/>
                                                <w:left w:val="none" w:sz="0" w:space="0" w:color="auto"/>
                                                <w:bottom w:val="none" w:sz="0" w:space="0" w:color="auto"/>
                                                <w:right w:val="none" w:sz="0" w:space="0" w:color="auto"/>
                                              </w:divBdr>
                                              <w:divsChild>
                                                <w:div w:id="1899630683">
                                                  <w:marLeft w:val="0"/>
                                                  <w:marRight w:val="0"/>
                                                  <w:marTop w:val="0"/>
                                                  <w:marBottom w:val="0"/>
                                                  <w:divBdr>
                                                    <w:top w:val="none" w:sz="0" w:space="0" w:color="auto"/>
                                                    <w:left w:val="none" w:sz="0" w:space="0" w:color="auto"/>
                                                    <w:bottom w:val="none" w:sz="0" w:space="0" w:color="auto"/>
                                                    <w:right w:val="none" w:sz="0" w:space="0" w:color="auto"/>
                                                  </w:divBdr>
                                                  <w:divsChild>
                                                    <w:div w:id="521747797">
                                                      <w:marLeft w:val="0"/>
                                                      <w:marRight w:val="0"/>
                                                      <w:marTop w:val="0"/>
                                                      <w:marBottom w:val="0"/>
                                                      <w:divBdr>
                                                        <w:top w:val="none" w:sz="0" w:space="0" w:color="auto"/>
                                                        <w:left w:val="none" w:sz="0" w:space="0" w:color="auto"/>
                                                        <w:bottom w:val="none" w:sz="0" w:space="0" w:color="auto"/>
                                                        <w:right w:val="none" w:sz="0" w:space="0" w:color="auto"/>
                                                      </w:divBdr>
                                                      <w:divsChild>
                                                        <w:div w:id="8842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5435">
                                              <w:marLeft w:val="0"/>
                                              <w:marRight w:val="0"/>
                                              <w:marTop w:val="0"/>
                                              <w:marBottom w:val="0"/>
                                              <w:divBdr>
                                                <w:top w:val="none" w:sz="0" w:space="0" w:color="auto"/>
                                                <w:left w:val="none" w:sz="0" w:space="0" w:color="auto"/>
                                                <w:bottom w:val="none" w:sz="0" w:space="0" w:color="auto"/>
                                                <w:right w:val="none" w:sz="0" w:space="0" w:color="auto"/>
                                              </w:divBdr>
                                              <w:divsChild>
                                                <w:div w:id="1084304211">
                                                  <w:marLeft w:val="0"/>
                                                  <w:marRight w:val="0"/>
                                                  <w:marTop w:val="0"/>
                                                  <w:marBottom w:val="0"/>
                                                  <w:divBdr>
                                                    <w:top w:val="none" w:sz="0" w:space="0" w:color="auto"/>
                                                    <w:left w:val="none" w:sz="0" w:space="0" w:color="auto"/>
                                                    <w:bottom w:val="none" w:sz="0" w:space="0" w:color="auto"/>
                                                    <w:right w:val="none" w:sz="0" w:space="0" w:color="auto"/>
                                                  </w:divBdr>
                                                  <w:divsChild>
                                                    <w:div w:id="1870605383">
                                                      <w:marLeft w:val="0"/>
                                                      <w:marRight w:val="0"/>
                                                      <w:marTop w:val="0"/>
                                                      <w:marBottom w:val="0"/>
                                                      <w:divBdr>
                                                        <w:top w:val="none" w:sz="0" w:space="0" w:color="auto"/>
                                                        <w:left w:val="none" w:sz="0" w:space="0" w:color="auto"/>
                                                        <w:bottom w:val="none" w:sz="0" w:space="0" w:color="auto"/>
                                                        <w:right w:val="none" w:sz="0" w:space="0" w:color="auto"/>
                                                      </w:divBdr>
                                                      <w:divsChild>
                                                        <w:div w:id="771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5565312">
      <w:bodyDiv w:val="1"/>
      <w:marLeft w:val="0"/>
      <w:marRight w:val="0"/>
      <w:marTop w:val="0"/>
      <w:marBottom w:val="0"/>
      <w:divBdr>
        <w:top w:val="none" w:sz="0" w:space="0" w:color="auto"/>
        <w:left w:val="none" w:sz="0" w:space="0" w:color="auto"/>
        <w:bottom w:val="none" w:sz="0" w:space="0" w:color="auto"/>
        <w:right w:val="none" w:sz="0" w:space="0" w:color="auto"/>
      </w:divBdr>
    </w:div>
    <w:div w:id="1935238089">
      <w:bodyDiv w:val="1"/>
      <w:marLeft w:val="0"/>
      <w:marRight w:val="0"/>
      <w:marTop w:val="0"/>
      <w:marBottom w:val="0"/>
      <w:divBdr>
        <w:top w:val="none" w:sz="0" w:space="0" w:color="auto"/>
        <w:left w:val="none" w:sz="0" w:space="0" w:color="auto"/>
        <w:bottom w:val="none" w:sz="0" w:space="0" w:color="auto"/>
        <w:right w:val="none" w:sz="0" w:space="0" w:color="auto"/>
      </w:divBdr>
    </w:div>
    <w:div w:id="1972634167">
      <w:bodyDiv w:val="1"/>
      <w:marLeft w:val="0"/>
      <w:marRight w:val="0"/>
      <w:marTop w:val="0"/>
      <w:marBottom w:val="0"/>
      <w:divBdr>
        <w:top w:val="none" w:sz="0" w:space="0" w:color="auto"/>
        <w:left w:val="none" w:sz="0" w:space="0" w:color="auto"/>
        <w:bottom w:val="none" w:sz="0" w:space="0" w:color="auto"/>
        <w:right w:val="none" w:sz="0" w:space="0" w:color="auto"/>
      </w:divBdr>
    </w:div>
    <w:div w:id="2060862863">
      <w:bodyDiv w:val="1"/>
      <w:marLeft w:val="0"/>
      <w:marRight w:val="0"/>
      <w:marTop w:val="0"/>
      <w:marBottom w:val="0"/>
      <w:divBdr>
        <w:top w:val="none" w:sz="0" w:space="0" w:color="auto"/>
        <w:left w:val="none" w:sz="0" w:space="0" w:color="auto"/>
        <w:bottom w:val="none" w:sz="0" w:space="0" w:color="auto"/>
        <w:right w:val="none" w:sz="0" w:space="0" w:color="auto"/>
      </w:divBdr>
    </w:div>
    <w:div w:id="213668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EF8E-D14C-4037-9256-B1F83F4D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18</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Hridhthik</dc:creator>
  <cp:keywords/>
  <dc:description/>
  <cp:lastModifiedBy>Hridhthik</cp:lastModifiedBy>
  <cp:revision>6</cp:revision>
  <dcterms:created xsi:type="dcterms:W3CDTF">2024-09-03T10:24:00Z</dcterms:created>
  <dcterms:modified xsi:type="dcterms:W3CDTF">2024-09-03T16:34:00Z</dcterms:modified>
</cp:coreProperties>
</file>