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NirnayX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4DA0"/>
          <w:sz w:val="30"/>
          <w:szCs w:val="30"/>
        </w:rPr>
        <w:t xml:space="preserve">Reinforcement Learning-Based Jury Decision Platform</w:t>
      </w:r>
    </w:p>
    <w:p>
      <w:pPr>
        <w:pBdr>
          <w:bottom w:val="single" w:color="4A90D9" w:sz="8" w:space="1"/>
        </w:pBdr>
        <w:spacing w:after="24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3"/>
          <w:sz w:val="22"/>
          <w:szCs w:val="22"/>
        </w:rPr>
        <w:t xml:space="preserve">Version 1.0  •  April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3"/>
          <w:sz w:val="22"/>
          <w:szCs w:val="22"/>
        </w:rPr>
        <w:t xml:space="preserve">Classification: Confidential</w:t>
      </w:r>
    </w:p>
    <w:p>
      <w:pPr>
        <w:spacing w:after="16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5A6473"/>
                <w:sz w:val="18"/>
                <w:szCs w:val="18"/>
              </w:rPr>
              <w:t xml:space="preserve">Document Owner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 Team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5A6473"/>
                <w:sz w:val="18"/>
                <w:szCs w:val="18"/>
              </w:rPr>
              <w:t xml:space="preserve">Target Release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Q4 2025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5A6473"/>
                <w:sz w:val="18"/>
                <w:szCs w:val="18"/>
              </w:rPr>
              <w:t xml:space="preserve">Status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Draft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Document Purpose &amp; Scope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Product Requirements Document (PRD) defines the complete functional and non-functional requirements for NirnayX — an AI-powered, reinforcement learning-based jury simulation engine designed to transform complex, multi-stakeholder decisions into transparent, adaptive, and explainable verdicts.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is intended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Managers and Designers defining feature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Engineering teams building the 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QA teams validating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Executive stakeholders evaluating business alignment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Legal and compliance teams assessing ethical boundaries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6"/>
              <w:left w:val="single" w:color="4A90D9" w:sz="6"/>
              <w:bottom w:val="single" w:color="4A90D9" w:sz="6"/>
              <w:right w:val="single" w:color="4A90D9" w:sz="6"/>
            </w:tcBorders>
            <w:shd w:fill="D6E8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Scope Statement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Scope: Core jury simulation engine, RL training loop, multi-agent framework, explainability layer, API surface, user dashboard, domain configuration modules.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 of Scope (v1.0): Mobile native apps, real-time video deliberation, integration with live court systems, autonomous decision enforcement without human review.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Product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2.1 Product Vision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NirnayX reimagines how organizations approach high-stakes decisions by replacing opaque, single-model AI with a transparent, multi-perspective jury of specialized AI agents that learns, adapts, and explains itself. The platform bridges the gap between raw AI inference and accountable, auditable decision intelligence.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2.2 Mission Statement</w:t>
      </w:r>
    </w:p>
    <w:p>
      <w:pPr>
        <w:pBdr>
          <w:top w:val="single" w:color="2E4DA0" w:sz="4" w:space="4"/>
          <w:bottom w:val="single" w:color="2E4DA0" w:sz="4" w:space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1B3A6B"/>
          <w:sz w:val="24"/>
          <w:szCs w:val="24"/>
        </w:rPr>
        <w:t xml:space="preserve">“NirnayX is an AI-powered jury simulation engine that learns how to make better decisions over time.”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2.3 Target Users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Persona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Professional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Attorney / Judge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Pre-trial verdict simulation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Bias identification, precedent weighting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Leader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Talent Acquisition Head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candidate evaluation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Consistent, bias-reduced hiring decisions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Strategist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C-Suite / Analyst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Investment &amp; market entry analysis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Multi-perspective risk assessment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Healthcare Clinician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/ Clinical Lead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Diagnostic &amp; treatment planning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Evidence-based recommendation synthesis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Policy Maker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Government / NGO Official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policy impact simulation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Stakeholder sentiment aggregation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/ DevOps Engineer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configuration &amp; monitoring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management, RL tuning, uptime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3.1 Current Pain Points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Organizations making complex decisions today face a convergence of structural failures: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Single-model AI bias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Decisions skewed by training data imbalances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rule-based systems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Cannot adapt to evolving contexts or new evidence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Black-box outputs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explanation trail, erodes trust and compliance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Siloed expert input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expert perspective misses crucial angles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feedback integration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Errors repeat; system does not learn from outcomes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deliberation overhead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Consensus-building is slow and resource-intensive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3.2 Opportunity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is a clear market opportunity to build a decision platform that is simultaneously multi-perspective, self-improving, and explainable — qualities that no existing commercial product fully delivers in a unified system.</w:t>
      </w:r>
    </w:p>
    <w:p>
      <w:pPr>
        <w:pageBreakBefore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Goals &amp;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4.1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Market Penetration: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Achieve 50 enterprise customers across legal, healthcare, and HR verticals within 18 months of GA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Revenue Target: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Reach $5M ARR by end of Year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Brand Positioning: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Establish NirnayX as the category leader in Explainable Decision Intelligence.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Partnership Ecosystem: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Sign 3 strategic integration partners (LegalTech, HRTech, HealthTech) by Q2 2026.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4.2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Decision Quality: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Improve outcome accuracy by at least 25% over baseline single-model systems as measured by post-decision audits.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Explainability: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100% of verdicts accompanied by a human-readable reasoning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Adaptability: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self-improves measurably (reward signal increases) within 30 feedback cycles per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Bias Reduction: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Reduce demographic and confirmation bias by 40% vs. control group benchmarks.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4.3 Key Performance Indicators (KPIs)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Target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Target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Decision Accuracy Rate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&gt;75%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&gt;88%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Post-outcome audit comparison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Explainability Score (User)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&gt;4.0 / 5.0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&gt;4.5 / 5.0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satisfaction survey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 Reward Convergence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cycles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cycles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training telemetry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Bias Variance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&lt;15% spread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&lt;8% spread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Statistical diversity analysis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Uptime (SLA)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99.5%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99.9%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 monitoring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to Verdict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&lt;60 seconds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&lt;20 seconds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 logs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Retention (90-day)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&gt;65%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&gt;80%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analytics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Features &amp;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5.1 Core Feature Areas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160"/>
        <w:gridCol w:w="12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Ingestion &amp; Structuring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– 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Juror Agent Framework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– 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F-03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Reinforcement Learning Engine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– 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F-04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Aggregation &amp; Verdict Engine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– 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F-05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Explainability &amp; Audit Layer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– 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F-06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Dashboard &amp; Case Manager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– 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F-07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Configuration Module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– 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F-08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Scenario Simulation &amp; What-If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– 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F-09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Human-in-the-Loop Override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– 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F-10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&amp; Webhooks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– 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F-11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– 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F-12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&amp; Reporting Suite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– Nice to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F-13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Self-Evolving Agent Personalities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– Nice to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F-14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Data Stream Integration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– Nice to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5.2 Detailed Feature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F-01: Case Ingestion &amp; Structuring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must be able to submit cases in multiple formats. The system shall parse, normalize, and structure input data before routing to the juror agent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FR-01.1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Support structured input via JSON/XML form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FR-01.2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Support unstructured input via free-text, PDF upload, and document attachments (max 50MB per case).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FR-01.3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Auto-classify case domain (Legal, HR, Business, Healthcare, Policy) with &gt;85% accuracy using an NLP classifier.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FR-01.4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Extract key entities, facts, and constraints from unstructured input using named entity recognition (NER).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FR-01.5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Allow users to review and correct auto-extracted case structure before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FR-01.6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Support case versioning — multiple revisions of the same case can be tracked.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F-02: Juror Agent Framework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layer is the core of NirnayX. Each juror agent must independently evaluate the case from a predefined reasoning archetype.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FR-02.1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Minimum of 5 distinct juror archetypes active per evaluation session (e.g., Risk Analyst, Growth Advocate, Financial Modeler, Ethical Reviewer, Devil’s Advocate).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FR-02.2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Each agent must produce: (a) a verdict/recommendation, (b) a confidence score (0-100), and (c) a structured reasoning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FR-02.3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Agent count must be configurable between 3 and 15 per session via domain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FR-02.4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Agents must evaluate cases independently without access to other agents’ outputs during evaluation (blind deliberation).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FR-02.5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Agent weights must be dynamically adjusted by the RL engine and not hardcoded.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FR-02.6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Administrators must be able to define custom agent personas with configurable reasoning priors.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F-03: Reinforcement Learning Engine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RL engine is the learning backbone of NirnayX, enabling continuous improvement of agent performance and weight calibration.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FR-03.1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RL state space must encode case context, historical outcomes, and agent performance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FR-03.2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Reward signal must be definable per domain — supporting outcome accuracy, user satisfaction rating, and external benchmark scores.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FR-03.3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must support both online (real-time) and offline (batch) reward propagation modes.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FR-03.4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Agent weights must update after each completed feedback cycle within 500ms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FR-03.5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Policy update history must be versioned and rollback-capable to any previous checkpoint.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FR-03.6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RL training must be domain-isolated — legal domain training must not corrupt healthcare agent weights.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FR-03.7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must expose RL telemetry: reward curves, convergence metrics, and agent weight history via admin dashboard.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F-04: Aggregation &amp; Verdict Engine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aggregation engine synthesizes all agent outputs into a final, weighted consensus verdict.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FR-04.1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Final verdict must be computed using: Final Score = Σ (Agent Weight × Confidence × Decision Value).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FR-04.2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must support three aggregation modes: Weighted Voting, Confidence-Weighted Average, and Supermajority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FR-04.3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Aggregation mode must be selectable by domain administrators per use case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FR-04.4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Verdict output must include: final recommendation, composite confidence score, dissenting agent summary, and key decision drivers.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FR-04.5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must flag cases where agent consensus is below 60% for mandatory human review.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F-05: Explainability &amp; Audit Layer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verdict must be accompanied by a full, traceable explanation accessible to end users, auditors, and compliance teams.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FR-05.1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a human-readable Verdict Report for every case including: verdict, confidence, per-agent breakdown, reasoning chains, and weight contributions.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FR-05.2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Maintain a complete audit log of every case: submission timestamp, agent evaluations, aggregation computation, and final verdict.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FR-05.3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Provide a visual explainability view: agent contribution chart, confidence distribution, and dissent heatmap.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FR-05.4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Support PDF export of Verdict Reports for regulatory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FR-05.5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All audit logs must be tamper-evident and immutable (append-only storage).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F-06: User Dashboard &amp; Case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FR-06.1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Provide a web-based dashboard for case submission, status tracking, and verdict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FR-06.2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Case list view must support filtering by domain, status, date, verdict confidence, and assigned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FR-06.3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Support multi-user collaboration on a single case with comment threads and approval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FR-06.4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Dashboard must display real-time case processing status with progress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FR-06.5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Support notification delivery via email and in-app for verdict completion and flags.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F-07: Domain Configuration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FR-07.1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Administrators must be able to create domain profiles (Legal, HR, Business, Healthcare, Custom) with domain-specific agent personas, reward functions, and aggregation modes.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FR-07.2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Each domain profile must support independent agent pools, weight initialization, and feedback data isolation.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FR-07.3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Domain profiles must be importable/exportable as JSON configuration files for portability.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F-08: Scenario Simulation &amp; What-If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FR-08.1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Users must be able to clone an existing case, modify input variables, and run a parallel simulation without affecting the original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FR-08.2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must support side-by-side comparison of up to 4 scenario variants.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FR-08.3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What-if scenarios must not feed into the RL training loop unless explicitly approved by an administrator.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F-09: Human-in-the-Loop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FR-09.1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Designated human reviewers must be able to override, accept, or reject any system verdict with a mandatory justification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FR-09.2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Human override decisions must optionally be fed back as reward signals into the RL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FR-09.3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All human overrides must be logged separately in the audit trail with reviewer identity and timestamp.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F-10: REST API &amp;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FR-10.1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Expose a versioned REST API (v1) for all core operations: case submission, status query, verdict retrieval, and feedback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FR-10.2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API must support OAuth 2.0 / API key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FR-10.3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Provide outbound webhooks for verdict completion, low-confidence flags, and human review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FR-10.4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API must maintain SLA of &lt;200ms p95 for all read operations and &lt;500ms p95 for case submission.</w:t>
      </w:r>
    </w:p>
    <w:p>
      <w:pPr>
        <w:pageBreakBefore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Non-Functional Requirements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verdict latency (5-agent default)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read endpoint response time (p95)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case evaluations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 simultaneous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agents per evaluation session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agents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uptime SLA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encryption in transit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 standard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2.0 + MFA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 retention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years minimum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 / data residency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EU, US, APAC regions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Maximum tolerated data loss (RPO)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WCAG compliance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AA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User Stories &amp; Acceptance Criteria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7.1 Priority 0 – Must Have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US-001: Case Submission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legal professional,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I want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submit a case with attached documents,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so that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system can structure and route it for evaluation.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upload PDF or paste free-text case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extracts and displays key entities for user review within 10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correct extracted fields before final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Submission confirmation with case ID returned within 2 seconds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US-002: Receiving an Explainable Verdict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strategist,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I want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receive a verdict with a per-agent reasoning breakdown,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so that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 can understand and justify the decision to my board.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Verdict report shows final recommendation and overall confidence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agent’s vote, confidence, and key reasoning points displayed individually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 chart shows relative weight contribution of each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is exportable as PDF within 5 seconds of request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US-003: Feedback Submission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As an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HR leader,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I want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submit an outcome rating after a hiring decision plays out,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so that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system can learn and improve future evaluations.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submit a 1–5 outcome rating for any closed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Feedback is timestamped and linked to the originating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RL engine acknowledges feedback ingestion within 1 second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receives confirmation that agent weights will be updated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7.2 Priority 1 – Should Have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US-004: What-If Scenario Comparison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policy maker,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I want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multiple scenario variants of the same policy case side-by-side,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so that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 can compare potential outcomes before committing.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clone a case and modify up to 10 input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runs all scenario variants and displays results in a comparison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Scenario data is isolated and does not pollute RL training data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US-005: Human Override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senior compliance officer,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I want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override a system verdict with a documented reason, </w:t>
      </w: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so that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final decision reflects human accountability.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Reviewer can accept, reject, or modify any system verdict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Override requires a minimum 50-character justification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Override is immutably logged with reviewer ID, timestamp, and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Optional: override fed back as reward signal with reviewer confirmation</w:t>
      </w:r>
    </w:p>
    <w:p>
      <w:pPr>
        <w:spacing w:after="240"/>
      </w:pPr>
    </w:p>
    <w:p>
      <w:pPr>
        <w:pageBreakBefore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System Architecture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8.1 High-Level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NirnayX is built on a microservices architecture, with each core capability isolated as an independently deployable service. All services communicate over asynchronous message queues for resilience and scale.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Ingestion Service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parsing, NLP extraction, domain classification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/ FastAPI, spaCy, HuggingFace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Orchestrator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Spawn, manage, and collect results from juror agents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Python, Celery, Redis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Juror Agent Runtime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Execute individual agent evaluations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PyTorch, LangChain / LLM backends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 Training Service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Policy updates, reward propagation, weight management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RLlib / Stable-Baselines3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Aggregation Service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Weighted consensus computation, low-confidence flagging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Python, NumPy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Explainability Service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Reasoning chain assembly, report generation, PDF export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Python, ReportLab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API, OAuth 2.0 auth, rate limiting, webhook dispatch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Kong / AWS API Gateway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App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dashboard, case manager, visualizations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/ Next.js, TailwindCSS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storage, audit logs, vector memory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PostgreSQL, Pinecone / Weaviate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Metrics, logs, tracing, RL telemetry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Prometheus, Grafana, OpenTelemetry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8.2 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/ ML Core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PyTorch, HuggingFace Transformers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standard, strong ecosystem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 Framework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RLlib (Ray), Stable-Baselines3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Production-grade, distributed RL support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3.11, FastAPI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performance async, type-safe APIs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Reliable async task execution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18, Next.js 14, TailwindCSS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performance, developer velocity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compliance for audit integrity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Pinecone / Weaviate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Contextual memory for agent retrieval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Docker, Kubernetes (EKS/GKE)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Scalable, portable deployment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Actions, ArgoCD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testing and deployment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(primary) / GCP (secondary)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Enterprise-grade reliability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Data, Privacy &amp; Security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9.1 Data Classification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Requirement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content &amp; attachments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Encrypted at rest (AES-256), access-logged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Verdict reports &amp; audit logs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 / Regulated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Tamper-evident, 7-year retention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weights &amp; RL policy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Proprietary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Version-controlled, access restricted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identities &amp; roles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PII / Sensitive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GDPR-compliant, right to erasure supported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Aggregated analytics &amp; telemetry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Anonymized, used for product improvement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9.2 Privacy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 data processed under GDPR (EU), CCPA (California), and PDPB (India) where applicable.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residency options: EU, US-East, APAC — tenants select region on account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 to erasure: user data purged within 30 days of account deletion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 data shared with LLM backends must be anonymized before transmission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Privacy impact assessment required before any new third-party data processor integration.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9.3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endpoints protected by OAuth 2.0 with JWT tokens (15-minute expiry).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Multi-factor authentication (MFA) mandatory for all admin and reviewer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Penetration testing performed quarterly by external security vendor.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OWASP Top 10 compliance verified at every major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Secrets management via AWS Secrets Manager / HashiCorp Vault — no credentials in code.</w:t>
      </w:r>
    </w:p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Ethical Guidelines &amp; Responsible AI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Core Ethical Principle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NirnayX is a decision support tool. It must never operate as an autonomous decision authority in domains affecting human rights, liberty, employment, or healthcare without mandatory human review and override capability.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10.1 Bias Mitigation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diversity must be verified: no single reasoning archetype may contribute &gt;35% of total verdict weight in default configurations.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Bias audit reports must be generated automatically every 90 days for each domain, measuring demographic variance in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bias variance exceeds 20% threshold, the system must automatically alert administrators and pause RL weight updates pending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training data used for RL reward modeling must pass a fairness pre-screening checklist.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10.2 High-Stakes Domain Guardrails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 Requirement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/ Judicial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verdicts classified as advisory only. Mandatory human review for any verdict influencing liberty or sentencing.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Healthcare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Clinical decisions require sign-off from licensed practitioner before implementation. System cannot override physician.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Hiring / HR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hiring decisions require human approval. Automated rejection prohibited without human review.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Governance / Policy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Outputs must include uncertainty quantification and confidence intervals. No autonomous policy enforcement.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DA0"/>
          <w:sz w:val="26"/>
          <w:szCs w:val="26"/>
        </w:rPr>
        <w:t xml:space="preserve">10.3 Accountability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verdict must have a named human accountable party (case owner) logged at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decisions cannot legally substitute for human professional judgment in regulated domains.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independent AI Ethics Review Board must audit NirnayX outputs bi-annually.</w:t>
      </w:r>
    </w:p>
    <w:p>
      <w:pPr>
        <w:pageBreakBefore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Integration Requirements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(outbound)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CRUD for cases, verdicts, feedback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Notifications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Verdict ready, low confidence, human review flags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SSO / OAuth 2.0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Okta, Azure AD, Google Workspace support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S3, Google Cloud Storage for case attachments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Systems (ATS)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Greenhouse, Workday, Lever — bidirectional sync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Research Platforms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LexisNexis, Westlaw — context enrichment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EHR / EMR Systems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Epic, Cerner — read-only patient context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Tableau, Power BI — verdict analytics export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 / MS Teams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Verdict summaries and alerts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Release Roadmap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Gate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Alpha (Internal)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 2025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RL engine, 5-agent framework, basic web UI, internal case testing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internal cases processed with &gt;70% accuracy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Beta (Closed)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Q3 2025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Explainability layer, domain config, REST API, HR + Legal verticals, feedback loop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design partners, NPS &gt; 35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 v1.0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 2025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feature set (F-01 to F-11), RBAC, audit logs, 3 domain profiles, SLA guarantees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99.5% uptime, &lt; 60s latency SLA met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Q1 2026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What-if simulation (F-08), human-in-the-loop (F-09), Healthcare vertical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&gt;65% 90-day user retention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 2026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suite (F-12), BI integrations, expanded API, Policy vertical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$5M ARR pipeline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 2026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Self-evolving agents (F-13), real-time data streams (F-14), Enterprise tier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enterprise customers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Risks &amp; Mitigations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 reward signal misalignment produces worse decisions over time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Dual reward validation: automated metric + human satisfaction score. Rollback checkpoints every 10 cycles.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Multi-agent explainability too complex for end users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Progressive disclosure UI: summary view first, detail view on demand. User testing at Alpha gate.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Over-reliance on system in high-stakes legal or medical domains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 human review gates in regulated domains. Legal disclaimers on all outputs. Terms of service guardrails.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Adversarial input manipulation to game verdicts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sanitization, anomaly detection on case patterns, rate limiting per user/org.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Training data scarcity in specialized domains (early)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with pre-trained LLM agents. RL layer activates after 50+ domain-specific feedback cycles.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 challenge to AI decision systems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Proactive engagement with regulators. Product positioned as advisory, not autonomous.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engineering talent attrition (RL expertise)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all RL architecture decisions. Cross-train 2+ engineers per critical system.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Open Questions &amp; Decisions Needed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000"/>
        <w:gridCol w:w="1600"/>
        <w:gridCol w:w="960"/>
      </w:tblGrid>
      <w:tr>
        <w:trPr>
          <w:tblHeader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Q-01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agent archetypes be fully open to customer customization, or semi-locked to prevent reward hacking?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+ Eng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Q-02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LLM backend(s) should power agent reasoning — proprietary (GPT-4, Claude) or open-source (Llama, Mistral)?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Q-03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 on-premise / private cloud deployment required for enterprise v1.0, or deferred to v1.2?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+ Product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Q-04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should reward signals be validated to prevent gaming by users submitting false positive feedback?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 + Ethics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Q-05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is the minimum viable feedback sample size before RL weight updates activate per domain?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Engineering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Q-06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NirnayX maintain its own vector store per tenant, or use a shared multi-tenant vector DB with row-level isolation?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2025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15. Glossary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Juror Agent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AI agent with a defined reasoning archetype that independently evaluates a case and produces a verdict with confidence score.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Reinforcement Learning (RL)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machine learning paradigm where an agent learns to improve decisions by receiving reward signals tied to outcome quality.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Reward Signal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scalar value fed back to the RL engine indicating how good a decision outcome was, used to update agent weights.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Aggregation Engine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component that combines all juror agent outputs into a single weighted consensus verdict.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Explainability Layer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component responsible for generating human-readable reasoning chains, audit logs, and verdict reports.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Profile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configuration set that defines agent personas, reward functions, and aggregation modes for a specific industry vertical.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Human-in-the-Loop (HITL)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design pattern where a human reviewer has the ability to review, modify, or override system outputs before they are finalized.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0–100 numeric value produced by each agent (and aggregated at verdict level) indicating certainty in the recommendation.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Policy Update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RL mechanism that adjusts agent weights based on accumulated reward signals, improving future decision quality.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What-If Simulation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cloned case run with modified input parameters to explore alternative outcomes without affecting the live RL training loop.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4D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Document Control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2025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draft based on technical concept report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2025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PRD with all sections, KPIs, user stories, and roadmap</w:t>
            </w:r>
          </w:p>
        </w:tc>
      </w:tr>
    </w:tbl>
    <w:p>
      <w:pPr>
        <w:spacing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A6473"/>
          <w:sz w:val="18"/>
          <w:szCs w:val="18"/>
        </w:rPr>
        <w:t xml:space="preserve">© 2025 NirnayX. All rights reserved. This document is confidential and for internal use only.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DA0" w:sz="4" w:space="1"/>
      </w:pBdr>
      <w:tabs>
        <w:tab w:val="right" w:pos="9026"/>
      </w:tabs>
      <w:spacing w:before="80"/>
      <w:jc w:val="left"/>
    </w:pPr>
    <w:r>
      <w:rPr>
        <w:rFonts w:ascii="Arial" w:cs="Arial" w:eastAsia="Arial" w:hAnsi="Arial"/>
        <w:color w:val="5A6473"/>
        <w:sz w:val="16"/>
        <w:szCs w:val="16"/>
      </w:rPr>
      <w:t xml:space="preserve">Confidential – Internal Use Only</w:t>
    </w:r>
    <w:r>
      <w:rPr>
        <w:rFonts w:ascii="Arial" w:cs="Arial" w:eastAsia="Arial" w:hAnsi="Arial"/>
        <w:color w:val="5A6473"/>
        <w:sz w:val="16"/>
        <w:szCs w:val="16"/>
      </w:rPr>
      <w:t xml:space="preserve">	Page </w:t>
    </w:r>
    <w:r>
      <w:rPr>
        <w:rFonts w:ascii="Arial" w:cs="Arial" w:eastAsia="Arial" w:hAnsi="Arial"/>
        <w:color w:val="5A64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DA0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NirnayX</w:t>
    </w:r>
    <w:r>
      <w:rPr>
        <w:rFonts w:ascii="Arial" w:cs="Arial" w:eastAsia="Arial" w:hAnsi="Arial"/>
        <w:color w:val="5A6473"/>
        <w:sz w:val="18"/>
        <w:szCs w:val="18"/>
      </w:rPr>
      <w:t xml:space="preserve">	Product Requirements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4D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2026-04-20T03:50:16.272Z</dcterms:created>
  <dcterms:modified xsi:type="dcterms:W3CDTF">2026-04-20T03:50:16.309Z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