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5260" w14:textId="77777777" w:rsidR="009A2890" w:rsidRDefault="00000000">
      <w:pPr>
        <w:spacing w:before="80" w:after="20"/>
      </w:pPr>
      <w:r>
        <w:rPr>
          <w:b/>
          <w:color w:val="2E74B5"/>
          <w:sz w:val="17"/>
        </w:rPr>
        <w:t>PROFESSOR REVIEW TABLES</w:t>
      </w:r>
    </w:p>
    <w:p w14:paraId="42D117DF" w14:textId="77777777" w:rsidR="009A2890" w:rsidRDefault="00000000">
      <w:pPr>
        <w:spacing w:after="20"/>
      </w:pPr>
      <w:r>
        <w:rPr>
          <w:b/>
          <w:color w:val="17365D"/>
          <w:sz w:val="42"/>
        </w:rPr>
        <w:t>Planning Experiment Results</w:t>
      </w:r>
    </w:p>
    <w:p w14:paraId="6A8DAE89" w14:textId="77777777" w:rsidR="009A2890" w:rsidRDefault="00000000">
      <w:pPr>
        <w:spacing w:after="80"/>
      </w:pPr>
      <w:r>
        <w:rPr>
          <w:color w:val="1F4D78"/>
          <w:sz w:val="21"/>
        </w:rPr>
        <w:t>Discrete-state and continuous-state matrices | concise evidence snapshot</w:t>
      </w:r>
    </w:p>
    <w:p w14:paraId="586DA685" w14:textId="77777777" w:rsidR="009A2890" w:rsidRDefault="00000000">
      <w:pPr>
        <w:spacing w:after="100"/>
      </w:pPr>
      <w:r>
        <w:rPr>
          <w:b/>
          <w:color w:val="1F2937"/>
          <w:sz w:val="16"/>
        </w:rPr>
        <w:t>S = success rate | E = mean expansions | R = median matched-solved expansion ratio vs algorithmic baseline | C = path cost / exact optimum</w:t>
      </w:r>
    </w:p>
    <w:tbl>
      <w:tblPr>
        <w:tblW w:w="14256" w:type="dxa"/>
        <w:tblInd w:w="120" w:type="dxa"/>
        <w:tblBorders>
          <w:top w:val="single" w:sz="3" w:space="0" w:color="CBD2D9"/>
          <w:left w:val="single" w:sz="3" w:space="0" w:color="CBD2D9"/>
          <w:bottom w:val="single" w:sz="3" w:space="0" w:color="CBD2D9"/>
          <w:right w:val="single" w:sz="3" w:space="0" w:color="CBD2D9"/>
          <w:insideH w:val="single" w:sz="3" w:space="0" w:color="CBD2D9"/>
          <w:insideV w:val="single" w:sz="3" w:space="0" w:color="CBD2D9"/>
        </w:tblBorders>
        <w:tblLayout w:type="fixed"/>
        <w:tblLook w:val="04A0" w:firstRow="1" w:lastRow="0" w:firstColumn="1" w:lastColumn="0" w:noHBand="0" w:noVBand="1"/>
      </w:tblPr>
      <w:tblGrid>
        <w:gridCol w:w="2851"/>
        <w:gridCol w:w="2851"/>
        <w:gridCol w:w="2852"/>
        <w:gridCol w:w="2851"/>
        <w:gridCol w:w="2851"/>
      </w:tblGrid>
      <w:tr w:rsidR="009A2890" w14:paraId="3A1B738C" w14:textId="77777777">
        <w:tc>
          <w:tcPr>
            <w:tcW w:w="2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139D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4"/>
              </w:rPr>
              <w:t>RECORDED</w:t>
            </w:r>
          </w:p>
        </w:tc>
        <w:tc>
          <w:tcPr>
            <w:tcW w:w="2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129A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4"/>
              </w:rPr>
              <w:t>MISSING</w:t>
            </w:r>
          </w:p>
        </w:tc>
        <w:tc>
          <w:tcPr>
            <w:tcW w:w="28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6A01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4"/>
              </w:rPr>
              <w:t>FAILED / NEGATIVE</w:t>
            </w:r>
          </w:p>
        </w:tc>
        <w:tc>
          <w:tcPr>
            <w:tcW w:w="2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4EFC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4"/>
              </w:rPr>
              <w:t>N/A</w:t>
            </w:r>
          </w:p>
        </w:tc>
        <w:tc>
          <w:tcPr>
            <w:tcW w:w="2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1EF5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4"/>
              </w:rPr>
              <w:t>NR</w:t>
            </w:r>
          </w:p>
        </w:tc>
      </w:tr>
      <w:tr w:rsidR="009A2890" w14:paraId="5FBAFC6A" w14:textId="77777777">
        <w:tc>
          <w:tcPr>
            <w:tcW w:w="2851" w:type="dxa"/>
            <w:shd w:val="clear" w:color="auto" w:fill="ED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93D5" w14:textId="77777777" w:rsidR="009A2890" w:rsidRDefault="00000000">
            <w:pPr>
              <w:spacing w:after="0" w:line="240" w:lineRule="auto"/>
            </w:pPr>
            <w:r>
              <w:rPr>
                <w:b/>
                <w:color w:val="2F6B3C"/>
                <w:sz w:val="14"/>
              </w:rPr>
              <w:t>Completed comparable result</w:t>
            </w:r>
          </w:p>
        </w:tc>
        <w:tc>
          <w:tcPr>
            <w:tcW w:w="28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2148" w14:textId="77777777" w:rsidR="009A2890" w:rsidRDefault="00000000">
            <w:pPr>
              <w:spacing w:after="0" w:line="240" w:lineRule="auto"/>
            </w:pPr>
            <w:r>
              <w:rPr>
                <w:b/>
                <w:color w:val="667085"/>
                <w:sz w:val="14"/>
              </w:rPr>
              <w:t>Requested matched run does not exist</w:t>
            </w:r>
          </w:p>
        </w:tc>
        <w:tc>
          <w:tcPr>
            <w:tcW w:w="2852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84E5" w14:textId="77777777" w:rsidR="009A2890" w:rsidRDefault="00000000">
            <w:pPr>
              <w:spacing w:after="0" w:line="240" w:lineRule="auto"/>
            </w:pPr>
            <w:r>
              <w:rPr>
                <w:b/>
                <w:color w:val="9B1C1C"/>
                <w:sz w:val="14"/>
              </w:rPr>
              <w:t>Run completed but did not beat comparator / gate</w:t>
            </w:r>
          </w:p>
        </w:tc>
        <w:tc>
          <w:tcPr>
            <w:tcW w:w="2851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38CF" w14:textId="77777777" w:rsidR="009A2890" w:rsidRDefault="00000000">
            <w:pPr>
              <w:spacing w:after="0" w:line="240" w:lineRule="auto"/>
            </w:pPr>
            <w:r>
              <w:rPr>
                <w:b/>
                <w:color w:val="667085"/>
                <w:sz w:val="14"/>
              </w:rPr>
              <w:t>Combination not part of protocol</w:t>
            </w:r>
          </w:p>
        </w:tc>
        <w:tc>
          <w:tcPr>
            <w:tcW w:w="2851" w:type="dxa"/>
            <w:shd w:val="clear" w:color="auto" w:fill="FFF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1B2B" w14:textId="77777777" w:rsidR="009A2890" w:rsidRDefault="00000000">
            <w:pPr>
              <w:spacing w:after="0" w:line="240" w:lineRule="auto"/>
            </w:pPr>
            <w:r>
              <w:rPr>
                <w:b/>
                <w:color w:val="7A5A00"/>
                <w:sz w:val="14"/>
              </w:rPr>
              <w:t>Metric not reported in usable summary</w:t>
            </w:r>
          </w:p>
        </w:tc>
      </w:tr>
    </w:tbl>
    <w:p w14:paraId="237251E6" w14:textId="77777777" w:rsidR="009A2890" w:rsidRDefault="00000000">
      <w:pPr>
        <w:pStyle w:val="Heading1"/>
        <w:spacing w:before="0" w:after="120"/>
      </w:pPr>
      <w:r>
        <w:rPr>
          <w:rFonts w:ascii="Calibri" w:hAnsi="Calibri"/>
          <w:sz w:val="31"/>
        </w:rPr>
        <w:t>1. Discrete-state experiments</w:t>
      </w:r>
    </w:p>
    <w:tbl>
      <w:tblPr>
        <w:tblW w:w="14256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  <w:gridCol w:w="2448"/>
        <w:gridCol w:w="2448"/>
      </w:tblGrid>
      <w:tr w:rsidR="009A2890" w14:paraId="16A6F7D9" w14:textId="77777777">
        <w:trPr>
          <w:cantSplit/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B88C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Scenario / configuration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C474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Unmodified ON-LSTM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57B3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Unmodified HRM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6BC2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Dijkstra / full offline planner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C387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LoRA variants (where applicable)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C18D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Other relevant baselines (U-Net / MLP / LSTM)</w:t>
            </w:r>
          </w:p>
        </w:tc>
      </w:tr>
      <w:tr w:rsidR="009A2890" w14:paraId="194DBF71" w14:textId="77777777">
        <w:trPr>
          <w:cantSplit/>
        </w:trPr>
        <w:tc>
          <w:tcPr>
            <w:tcW w:w="21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F57C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4"/>
              </w:rPr>
              <w:t>No obstacles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4BA0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color w:val="1F2937"/>
                <w:sz w:val="14"/>
              </w:rPr>
              <w:t>No isolated matched obstacle-free ON-LSTM run.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E7BC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color w:val="1F2937"/>
                <w:sz w:val="14"/>
              </w:rPr>
              <w:t>No isolated matched obstacle-free HRM run.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CA06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color w:val="1F2937"/>
                <w:sz w:val="14"/>
              </w:rPr>
              <w:t>No obstacle-free planner row in a common protocol.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20E5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color w:val="1F2937"/>
                <w:sz w:val="14"/>
              </w:rPr>
              <w:t>No adaptation cell without a base run.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CD6D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color w:val="1F2937"/>
                <w:sz w:val="14"/>
              </w:rPr>
              <w:t>No U-Net / MLP comparator in this discrete setting.</w:t>
            </w:r>
          </w:p>
        </w:tc>
      </w:tr>
      <w:tr w:rsidR="009A2890" w14:paraId="063F6E4C" w14:textId="77777777">
        <w:trPr>
          <w:cantSplit/>
        </w:trPr>
        <w:tc>
          <w:tcPr>
            <w:tcW w:w="21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1ACE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4"/>
              </w:rPr>
              <w:t>Static obstacles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38FD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Pooled focal base (A128/A192)</w:t>
            </w:r>
            <w:r>
              <w:br/>
            </w:r>
            <w:r>
              <w:rPr>
                <w:color w:val="1F2937"/>
                <w:sz w:val="14"/>
              </w:rPr>
              <w:t>S=.75/.75</w:t>
            </w:r>
            <w:r>
              <w:br/>
            </w:r>
            <w:r>
              <w:rPr>
                <w:color w:val="1F2937"/>
                <w:sz w:val="14"/>
              </w:rPr>
              <w:t>R=.85/.85; E=NR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07D1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Pooled focal base (A128/A192)</w:t>
            </w:r>
            <w:r>
              <w:br/>
            </w:r>
            <w:r>
              <w:rPr>
                <w:color w:val="1F2937"/>
                <w:sz w:val="14"/>
              </w:rPr>
              <w:t>S=.75/.75</w:t>
            </w:r>
            <w:r>
              <w:br/>
            </w:r>
            <w:r>
              <w:rPr>
                <w:color w:val="1F2937"/>
                <w:sz w:val="14"/>
              </w:rPr>
              <w:t>R=.85/.94; E=NR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C8D3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Manhattan A* (not Dijkstra)</w:t>
            </w:r>
            <w:r>
              <w:br/>
            </w:r>
            <w:r>
              <w:rPr>
                <w:color w:val="1F2937"/>
                <w:sz w:val="14"/>
              </w:rPr>
              <w:t>S=.62/.75</w:t>
            </w:r>
            <w:r>
              <w:br/>
            </w:r>
            <w:r>
              <w:rPr>
                <w:color w:val="1F2937"/>
                <w:sz w:val="14"/>
              </w:rPr>
              <w:t>R=1.00; E=NR</w:t>
            </w:r>
          </w:p>
        </w:tc>
        <w:tc>
          <w:tcPr>
            <w:tcW w:w="2448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0FB6" w14:textId="77777777" w:rsidR="009A2890" w:rsidRDefault="00000000">
            <w:pPr>
              <w:spacing w:after="0" w:line="240" w:lineRule="auto"/>
            </w:pPr>
            <w:r>
              <w:rPr>
                <w:b/>
                <w:color w:val="9B1C1C"/>
                <w:sz w:val="14"/>
              </w:rPr>
              <w:t>A32 experts = pooled bases (separate B150-200 test)</w:t>
            </w:r>
            <w:r>
              <w:br/>
            </w:r>
            <w:r>
              <w:rPr>
                <w:color w:val="1F2937"/>
                <w:sz w:val="14"/>
              </w:rPr>
              <w:t>HRM: S=.75/.67, R=.85/.82</w:t>
            </w:r>
            <w:r>
              <w:br/>
            </w:r>
            <w:r>
              <w:rPr>
                <w:color w:val="1F2937"/>
                <w:sz w:val="14"/>
              </w:rPr>
              <w:t>ON-LSTM: S=.67, R=.78</w:t>
            </w:r>
            <w:r>
              <w:br/>
            </w:r>
            <w:r>
              <w:rPr>
                <w:color w:val="1F2937"/>
                <w:sz w:val="14"/>
              </w:rPr>
              <w:t>NEGATIVE: no expert gain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706A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color w:val="1F2937"/>
                <w:sz w:val="14"/>
              </w:rPr>
              <w:t>No U-Net / MLP arm in the focal protocol.</w:t>
            </w:r>
          </w:p>
        </w:tc>
      </w:tr>
      <w:tr w:rsidR="009A2890" w14:paraId="7CAB17B4" w14:textId="77777777">
        <w:trPr>
          <w:cantSplit/>
        </w:trPr>
        <w:tc>
          <w:tcPr>
            <w:tcW w:w="21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20A4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4"/>
              </w:rPr>
              <w:t>Dynamic obstacles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14E9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color w:val="1F2937"/>
                <w:sz w:val="14"/>
              </w:rPr>
              <w:t>Dynamic ON-LSTM focal base was not firmed up.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069C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Pooled focal base (A128 moderateDyn)</w:t>
            </w:r>
            <w:r>
              <w:br/>
            </w:r>
            <w:r>
              <w:rPr>
                <w:color w:val="1F2937"/>
                <w:sz w:val="14"/>
              </w:rPr>
              <w:t>S=.62</w:t>
            </w:r>
            <w:r>
              <w:br/>
            </w:r>
            <w:r>
              <w:rPr>
                <w:color w:val="1F2937"/>
                <w:sz w:val="14"/>
              </w:rPr>
              <w:t>R=.93; E=NR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71F3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Manhattan A* (not Dijkstra)</w:t>
            </w:r>
            <w:r>
              <w:br/>
            </w:r>
            <w:r>
              <w:rPr>
                <w:color w:val="1F2937"/>
                <w:sz w:val="14"/>
              </w:rPr>
              <w:t>S=.62</w:t>
            </w:r>
            <w:r>
              <w:br/>
            </w:r>
            <w:r>
              <w:rPr>
                <w:color w:val="1F2937"/>
                <w:sz w:val="14"/>
              </w:rPr>
              <w:t>R=1.00; E=NR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6AF7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color w:val="1F2937"/>
                <w:sz w:val="14"/>
              </w:rPr>
              <w:t>No clean dynamic expert row.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70F5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LSTM predictor pipeline (different protocol)</w:t>
            </w:r>
            <w:r>
              <w:br/>
            </w:r>
            <w:r>
              <w:rPr>
                <w:color w:val="1F2937"/>
                <w:sz w:val="14"/>
              </w:rPr>
              <w:t>S=.68-.69</w:t>
            </w:r>
            <w:r>
              <w:br/>
            </w:r>
            <w:r>
              <w:rPr>
                <w:color w:val="1F2937"/>
                <w:sz w:val="14"/>
              </w:rPr>
              <w:t>E=NR</w:t>
            </w:r>
          </w:p>
        </w:tc>
      </w:tr>
      <w:tr w:rsidR="009A2890" w14:paraId="5FBA9B81" w14:textId="77777777">
        <w:trPr>
          <w:cantSplit/>
        </w:trPr>
        <w:tc>
          <w:tcPr>
            <w:tcW w:w="21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BD6A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4"/>
              </w:rPr>
              <w:t>Static → dynamic transfer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6A12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Clean v3 full-FT (no LoRA)</w:t>
            </w:r>
            <w:r>
              <w:br/>
            </w:r>
            <w:r>
              <w:rPr>
                <w:color w:val="1F2937"/>
                <w:sz w:val="14"/>
              </w:rPr>
              <w:t>S=.564</w:t>
            </w:r>
            <w:r>
              <w:br/>
            </w:r>
            <w:r>
              <w:rPr>
                <w:color w:val="1F2937"/>
                <w:sz w:val="14"/>
              </w:rPr>
              <w:t>E=127,228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F0DA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Clean v3 full-FT (no LoRA)</w:t>
            </w:r>
            <w:r>
              <w:br/>
            </w:r>
            <w:r>
              <w:rPr>
                <w:color w:val="1F2937"/>
                <w:sz w:val="14"/>
              </w:rPr>
              <w:t>S=.585</w:t>
            </w:r>
            <w:r>
              <w:br/>
            </w:r>
            <w:r>
              <w:rPr>
                <w:color w:val="1F2937"/>
                <w:sz w:val="14"/>
              </w:rPr>
              <w:t>E=128,013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E3DE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Manhattan A* baseline</w:t>
            </w:r>
            <w:r>
              <w:br/>
            </w:r>
            <w:r>
              <w:rPr>
                <w:color w:val="1F2937"/>
                <w:sz w:val="14"/>
              </w:rPr>
              <w:t>S=.590</w:t>
            </w:r>
            <w:r>
              <w:br/>
            </w:r>
            <w:r>
              <w:rPr>
                <w:color w:val="1F2937"/>
                <w:sz w:val="14"/>
              </w:rPr>
              <w:t>E=126,707</w:t>
            </w:r>
          </w:p>
        </w:tc>
        <w:tc>
          <w:tcPr>
            <w:tcW w:w="2448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7B1D" w14:textId="77777777" w:rsidR="009A2890" w:rsidRDefault="00000000">
            <w:pPr>
              <w:spacing w:after="0" w:line="240" w:lineRule="auto"/>
            </w:pPr>
            <w:r>
              <w:rPr>
                <w:b/>
                <w:color w:val="9B1C1C"/>
                <w:sz w:val="14"/>
              </w:rPr>
              <w:t>FAILED vs baseline</w:t>
            </w:r>
            <w:r>
              <w:br/>
            </w:r>
            <w:r>
              <w:rPr>
                <w:color w:val="1F2937"/>
                <w:sz w:val="14"/>
              </w:rPr>
              <w:t>ON-LSTM: S=.514, E=145,282</w:t>
            </w:r>
            <w:r>
              <w:br/>
            </w:r>
            <w:r>
              <w:rPr>
                <w:color w:val="1F2937"/>
                <w:sz w:val="14"/>
              </w:rPr>
              <w:t>HRM: S=.554, E=140,852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DB9B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color w:val="1F2937"/>
                <w:sz w:val="14"/>
              </w:rPr>
              <w:t>No U-Net / MLP arm in clean v3.</w:t>
            </w:r>
          </w:p>
        </w:tc>
      </w:tr>
      <w:tr w:rsidR="009A2890" w14:paraId="7B9FCD41" w14:textId="77777777">
        <w:trPr>
          <w:cantSplit/>
        </w:trPr>
        <w:tc>
          <w:tcPr>
            <w:tcW w:w="21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87AC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4"/>
              </w:rPr>
              <w:t>Any other completed transfer configurations</w:t>
            </w:r>
            <w:r>
              <w:br/>
            </w:r>
            <w:r>
              <w:rPr>
                <w:b/>
                <w:color w:val="1F2937"/>
                <w:sz w:val="14"/>
              </w:rPr>
              <w:t>ZS = six-suite zero-shot</w:t>
            </w:r>
            <w:r>
              <w:br/>
            </w:r>
            <w:r>
              <w:rPr>
                <w:b/>
                <w:color w:val="1F2937"/>
                <w:sz w:val="14"/>
              </w:rPr>
              <w:t>MT = pooled multitask (22 suites x 3 budgets)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82DD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ZS: S=.956, E=141,255</w:t>
            </w:r>
            <w:r>
              <w:br/>
            </w:r>
            <w:r>
              <w:rPr>
                <w:color w:val="1F2937"/>
                <w:sz w:val="14"/>
              </w:rPr>
              <w:t>MT: S=.545, E=139,254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26A8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ZS: S=.961, E=142,193</w:t>
            </w:r>
            <w:r>
              <w:br/>
            </w:r>
            <w:r>
              <w:rPr>
                <w:color w:val="1F2937"/>
                <w:sz w:val="14"/>
              </w:rPr>
              <w:t>MT: S=.612, E=122,184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FB15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ZS static A*: S=.967, E=143,319</w:t>
            </w:r>
            <w:r>
              <w:br/>
            </w:r>
            <w:r>
              <w:rPr>
                <w:color w:val="1F2937"/>
                <w:sz w:val="14"/>
              </w:rPr>
              <w:t>MT Manhattan: S=.591, E=126,630</w:t>
            </w:r>
          </w:p>
        </w:tc>
        <w:tc>
          <w:tcPr>
            <w:tcW w:w="2448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3ECE" w14:textId="77777777" w:rsidR="009A2890" w:rsidRDefault="00000000">
            <w:pPr>
              <w:spacing w:after="0" w:line="240" w:lineRule="auto"/>
            </w:pPr>
            <w:r>
              <w:rPr>
                <w:b/>
                <w:color w:val="9B1C1C"/>
                <w:sz w:val="14"/>
              </w:rPr>
              <w:t>TaskLoRA NEGATIVE overall</w:t>
            </w:r>
            <w:r>
              <w:br/>
            </w:r>
            <w:r>
              <w:rPr>
                <w:color w:val="1F2937"/>
                <w:sz w:val="14"/>
              </w:rPr>
              <w:t>Only HRM A32: +2.0 pp on matched 4-suite subset</w:t>
            </w:r>
            <w:r>
              <w:br/>
            </w:r>
            <w:r>
              <w:rPr>
                <w:color w:val="1F2937"/>
                <w:sz w:val="14"/>
              </w:rPr>
              <w:t>Other deltas: -0.42 to -20.25 pp; E=NR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2713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color w:val="1F2937"/>
                <w:sz w:val="14"/>
              </w:rPr>
              <w:t>No U-Net / MLP arms in these protocols.</w:t>
            </w:r>
          </w:p>
        </w:tc>
      </w:tr>
    </w:tbl>
    <w:p w14:paraId="3C923026" w14:textId="77777777" w:rsidR="009A2890" w:rsidRDefault="00000000">
      <w:pPr>
        <w:keepLines/>
        <w:spacing w:before="60" w:after="60"/>
      </w:pPr>
      <w:r>
        <w:rPr>
          <w:i/>
          <w:color w:val="667085"/>
          <w:sz w:val="14"/>
        </w:rPr>
        <w:t>Sources: discrete focal-search results; clean-transfer v3; zero-shot transfer; multitask TaskLoRA; matched LSTM-vs-HRM forecasting. Values are protocol-specific and are not averaged across rows.</w:t>
      </w:r>
    </w:p>
    <w:p w14:paraId="4F4DED42" w14:textId="77777777" w:rsidR="009A2890" w:rsidRDefault="00000000">
      <w:r>
        <w:br w:type="page"/>
      </w:r>
    </w:p>
    <w:p w14:paraId="7B93D371" w14:textId="77777777" w:rsidR="009A2890" w:rsidRDefault="00000000">
      <w:pPr>
        <w:pStyle w:val="Heading1"/>
        <w:spacing w:before="0" w:after="120"/>
      </w:pPr>
      <w:r>
        <w:rPr>
          <w:rFonts w:ascii="Calibri" w:hAnsi="Calibri"/>
          <w:sz w:val="31"/>
        </w:rPr>
        <w:lastRenderedPageBreak/>
        <w:t>2. Continuous-state experiments</w:t>
      </w:r>
    </w:p>
    <w:tbl>
      <w:tblPr>
        <w:tblW w:w="14256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  <w:gridCol w:w="2448"/>
        <w:gridCol w:w="2448"/>
      </w:tblGrid>
      <w:tr w:rsidR="009A2890" w14:paraId="1E6D507E" w14:textId="77777777">
        <w:trPr>
          <w:cantSplit/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876A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Scenario / configuration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E6F7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Unmodified ON-LSTM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7C82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Unmodified HRM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3490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Dijkstra / full offline planner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27AB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LoRA variants (where applicable)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9D2B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Other relevant baselines (U-Net / MLP / LSTM)</w:t>
            </w:r>
          </w:p>
        </w:tc>
      </w:tr>
      <w:tr w:rsidR="009A2890" w14:paraId="300BC81B" w14:textId="77777777">
        <w:trPr>
          <w:cantSplit/>
        </w:trPr>
        <w:tc>
          <w:tcPr>
            <w:tcW w:w="21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AB64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4"/>
              </w:rPr>
              <w:t>No obstacles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0F51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color w:val="1F2937"/>
                <w:sz w:val="14"/>
              </w:rPr>
              <w:t>No truly obstacle-free matched ON-LSTM row.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7728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color w:val="1F2937"/>
                <w:sz w:val="14"/>
              </w:rPr>
              <w:t>No truly obstacle-free matched HRM row.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268D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color w:val="1F2937"/>
                <w:sz w:val="14"/>
              </w:rPr>
              <w:t>No obstacle-free exact-oracle comparison.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D414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color w:val="1F2937"/>
                <w:sz w:val="14"/>
              </w:rPr>
              <w:t>No adaptation cell without a base run.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C99F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MISSING</w:t>
            </w:r>
            <w:r>
              <w:br/>
            </w:r>
            <w:r>
              <w:rPr>
                <w:color w:val="1F2937"/>
                <w:sz w:val="14"/>
              </w:rPr>
              <w:t>C_open has sparse obstacles; it is not obstacle-free.</w:t>
            </w:r>
          </w:p>
        </w:tc>
      </w:tr>
      <w:tr w:rsidR="009A2890" w14:paraId="049636F9" w14:textId="77777777">
        <w:trPr>
          <w:cantSplit/>
        </w:trPr>
        <w:tc>
          <w:tcPr>
            <w:tcW w:w="21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8A80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4"/>
              </w:rPr>
              <w:t>Static obstacles</w:t>
            </w:r>
            <w:r>
              <w:br/>
            </w:r>
            <w:r>
              <w:rPr>
                <w:b/>
                <w:color w:val="1F2937"/>
                <w:sz w:val="14"/>
              </w:rPr>
              <w:t>C7 hard PRMs, six suites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3069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Pooled scalar ON-LSTM</w:t>
            </w:r>
            <w:r>
              <w:br/>
            </w:r>
            <w:r>
              <w:rPr>
                <w:color w:val="1F2937"/>
                <w:sz w:val="14"/>
              </w:rPr>
              <w:t>S=.750-1.000</w:t>
            </w:r>
            <w:r>
              <w:br/>
            </w:r>
            <w:r>
              <w:rPr>
                <w:color w:val="1F2937"/>
                <w:sz w:val="14"/>
              </w:rPr>
              <w:t>E=12.4-119.0; R=.438-.880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F2CE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Pooled scalar HRM</w:t>
            </w:r>
            <w:r>
              <w:br/>
            </w:r>
            <w:r>
              <w:rPr>
                <w:color w:val="1F2937"/>
                <w:sz w:val="14"/>
              </w:rPr>
              <w:t>S=.708-1.000</w:t>
            </w:r>
            <w:r>
              <w:br/>
            </w:r>
            <w:r>
              <w:rPr>
                <w:color w:val="1F2937"/>
                <w:sz w:val="14"/>
              </w:rPr>
              <w:t>E=13.6-120.0; R=.427-.822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8754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Euclid A*: S=.250-.583, E=15.5-135.8, R=1.00</w:t>
            </w:r>
            <w:r>
              <w:br/>
            </w:r>
            <w:r>
              <w:rPr>
                <w:color w:val="1F2937"/>
                <w:sz w:val="14"/>
              </w:rPr>
              <w:t>Exact Dijkstra oracle: S=1.00, E=8.1-36.0, R=.169-.467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67BA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N/A</w:t>
            </w:r>
            <w:r>
              <w:br/>
            </w:r>
            <w:r>
              <w:rPr>
                <w:color w:val="1F2937"/>
                <w:sz w:val="14"/>
              </w:rPr>
              <w:t>C7 is pooled-base integration, not adaptation.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059D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Field U-Net</w:t>
            </w:r>
            <w:r>
              <w:br/>
            </w:r>
            <w:r>
              <w:rPr>
                <w:color w:val="1F2937"/>
                <w:sz w:val="14"/>
              </w:rPr>
              <w:t>S=.542-1.000</w:t>
            </w:r>
            <w:r>
              <w:br/>
            </w:r>
            <w:r>
              <w:rPr>
                <w:color w:val="1F2937"/>
                <w:sz w:val="14"/>
              </w:rPr>
              <w:t>E=14.5-122.6; R=.595-.998</w:t>
            </w:r>
            <w:r>
              <w:br/>
            </w:r>
            <w:r>
              <w:rPr>
                <w:color w:val="1F2937"/>
                <w:sz w:val="14"/>
              </w:rPr>
              <w:t>MLP not run</w:t>
            </w:r>
          </w:p>
        </w:tc>
      </w:tr>
      <w:tr w:rsidR="009A2890" w14:paraId="53D0538D" w14:textId="77777777">
        <w:trPr>
          <w:cantSplit/>
        </w:trPr>
        <w:tc>
          <w:tcPr>
            <w:tcW w:w="21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A741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4"/>
              </w:rPr>
              <w:t>Dynamic obstacles</w:t>
            </w:r>
            <w:r>
              <w:br/>
            </w:r>
            <w:r>
              <w:rPr>
                <w:b/>
                <w:color w:val="1F2937"/>
                <w:sz w:val="14"/>
              </w:rPr>
              <w:t>C8 heavy, six suites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83651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Pooled scalar ON-LSTM (blind)</w:t>
            </w:r>
            <w:r>
              <w:br/>
            </w:r>
            <w:r>
              <w:rPr>
                <w:color w:val="1F2937"/>
                <w:sz w:val="14"/>
              </w:rPr>
              <w:t>S=.600-1.000</w:t>
            </w:r>
            <w:r>
              <w:br/>
            </w:r>
            <w:r>
              <w:rPr>
                <w:color w:val="1F2937"/>
                <w:sz w:val="14"/>
              </w:rPr>
              <w:t>E=38.4-1,588.7; R=.188-.644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82C3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Pooled scalar HRM (blind)</w:t>
            </w:r>
            <w:r>
              <w:br/>
            </w:r>
            <w:r>
              <w:rPr>
                <w:color w:val="1F2937"/>
                <w:sz w:val="14"/>
              </w:rPr>
              <w:t>S=.650-1.000</w:t>
            </w:r>
            <w:r>
              <w:br/>
            </w:r>
            <w:r>
              <w:rPr>
                <w:color w:val="1F2937"/>
                <w:sz w:val="14"/>
              </w:rPr>
              <w:t>E=46.2-1,515.6; R=.184-.578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5BAA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Euclid-time A*: S=.050-.750, E=98.7-2,221.0, R=1.00</w:t>
            </w:r>
            <w:r>
              <w:br/>
            </w:r>
            <w:r>
              <w:rPr>
                <w:color w:val="1F2937"/>
                <w:sz w:val="14"/>
              </w:rPr>
              <w:t>Exact space-time oracle: S=.950-1.000, E=27.7-564.5, R=.018-.139</w:t>
            </w:r>
          </w:p>
        </w:tc>
        <w:tc>
          <w:tcPr>
            <w:tcW w:w="244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6704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4"/>
              </w:rPr>
              <w:t>N/A in base C8</w:t>
            </w:r>
            <w:r>
              <w:br/>
            </w:r>
            <w:r>
              <w:rPr>
                <w:color w:val="1F2937"/>
                <w:sz w:val="14"/>
              </w:rPr>
              <w:t>See static → dynamic transfer for adapted arms.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F1A0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Field U-Net (blind)</w:t>
            </w:r>
            <w:r>
              <w:br/>
            </w:r>
            <w:r>
              <w:rPr>
                <w:color w:val="1F2937"/>
                <w:sz w:val="14"/>
              </w:rPr>
              <w:t>S=.750-1.000</w:t>
            </w:r>
            <w:r>
              <w:br/>
            </w:r>
            <w:r>
              <w:rPr>
                <w:color w:val="1F2937"/>
                <w:sz w:val="14"/>
              </w:rPr>
              <w:t>E=42.9-1,002.8; R=.087-.246</w:t>
            </w:r>
            <w:r>
              <w:br/>
            </w:r>
            <w:r>
              <w:rPr>
                <w:color w:val="1F2937"/>
                <w:sz w:val="14"/>
              </w:rPr>
              <w:t>Strongest pooled backbone</w:t>
            </w:r>
          </w:p>
        </w:tc>
      </w:tr>
      <w:tr w:rsidR="009A2890" w14:paraId="6C8CDA50" w14:textId="77777777">
        <w:trPr>
          <w:cantSplit/>
        </w:trPr>
        <w:tc>
          <w:tcPr>
            <w:tcW w:w="21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A02C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4"/>
              </w:rPr>
              <w:t>Static → dynamic transfer</w:t>
            </w:r>
            <w:r>
              <w:br/>
            </w:r>
            <w:r>
              <w:rPr>
                <w:b/>
                <w:color w:val="1F2937"/>
                <w:sz w:val="14"/>
              </w:rPr>
              <w:t>C9b aware arms, three targets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8B3C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Zero-shot: S=.400-.750, R=.271-.856</w:t>
            </w:r>
            <w:r>
              <w:br/>
            </w:r>
            <w:r>
              <w:rPr>
                <w:color w:val="1F2937"/>
                <w:sz w:val="14"/>
              </w:rPr>
              <w:t>Full-FT K16: S=.933-.983, R=.108-.240</w:t>
            </w:r>
            <w:r>
              <w:br/>
            </w:r>
            <w:r>
              <w:rPr>
                <w:color w:val="1F2937"/>
                <w:sz w:val="14"/>
              </w:rPr>
              <w:t>E=NR in curve summary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3717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Zero-shot: S=.500-1.000, R=.315-.486</w:t>
            </w:r>
            <w:r>
              <w:br/>
            </w:r>
            <w:r>
              <w:rPr>
                <w:color w:val="1F2937"/>
                <w:sz w:val="14"/>
              </w:rPr>
              <w:t>Full-FT K16: S=.933-.983, R=.100-.189</w:t>
            </w:r>
            <w:r>
              <w:br/>
            </w:r>
            <w:r>
              <w:rPr>
                <w:color w:val="1F2937"/>
                <w:sz w:val="14"/>
              </w:rPr>
              <w:t>E=NR in curve summary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5356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Euclid-time A*: S=.050-.600, E=148.9-2,498.9, R=1.00</w:t>
            </w:r>
            <w:r>
              <w:br/>
            </w:r>
            <w:r>
              <w:rPr>
                <w:color w:val="1F2937"/>
                <w:sz w:val="14"/>
              </w:rPr>
              <w:t>Offline Dijkstra supplies labels; not a transfer arm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C5F5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ON-LSTM LoRA K1: S=.700-.933, R=.348-.490; K16: S=.967-.983, R=.153-.247</w:t>
            </w:r>
            <w:r>
              <w:br/>
            </w:r>
            <w:r>
              <w:rPr>
                <w:color w:val="1F2937"/>
                <w:sz w:val="14"/>
              </w:rPr>
              <w:t>HRM LoRA K1: S=.717-.983, R=.285-.366; K16: S=.950-1.000, R=.114-.176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3F4A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Field U-Net</w:t>
            </w:r>
            <w:r>
              <w:br/>
            </w:r>
            <w:r>
              <w:rPr>
                <w:color w:val="1F2937"/>
                <w:sz w:val="14"/>
              </w:rPr>
              <w:t>Zero-shot: S=.600-1.000, R=.145-.418</w:t>
            </w:r>
            <w:r>
              <w:br/>
            </w:r>
            <w:r>
              <w:rPr>
                <w:color w:val="1F2937"/>
                <w:sz w:val="14"/>
              </w:rPr>
              <w:t>Full-FT K16: S=.950-1.000, R=.101-.221</w:t>
            </w:r>
            <w:r>
              <w:br/>
            </w:r>
            <w:r>
              <w:rPr>
                <w:color w:val="1F2937"/>
                <w:sz w:val="14"/>
              </w:rPr>
              <w:t>LoRA K16: S=.967-1.000, R=.059-.166</w:t>
            </w:r>
          </w:p>
        </w:tc>
      </w:tr>
      <w:tr w:rsidR="009A2890" w14:paraId="19247100" w14:textId="77777777">
        <w:trPr>
          <w:cantSplit/>
        </w:trPr>
        <w:tc>
          <w:tcPr>
            <w:tcW w:w="21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267F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4"/>
              </w:rPr>
              <w:t>Any other completed transfer configurations</w:t>
            </w:r>
            <w:r>
              <w:br/>
            </w:r>
            <w:r>
              <w:rPr>
                <w:b/>
                <w:color w:val="1F2937"/>
                <w:sz w:val="14"/>
              </w:rPr>
              <w:t>C9h static → held-out static</w:t>
            </w:r>
            <w:r>
              <w:br/>
            </w:r>
            <w:r>
              <w:rPr>
                <w:b/>
                <w:color w:val="1F2937"/>
                <w:sz w:val="14"/>
              </w:rPr>
              <w:t>C10 zero-label interpolation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C4A9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C9h zero-shot: S=.800-1.000, R=.650-.873</w:t>
            </w:r>
            <w:r>
              <w:br/>
            </w:r>
            <w:r>
              <w:rPr>
                <w:color w:val="1F2937"/>
                <w:sz w:val="14"/>
              </w:rPr>
              <w:t>Full-FT K16: S=.800-.978, R=.500-.698</w:t>
            </w:r>
            <w:r>
              <w:br/>
            </w:r>
            <w:r>
              <w:rPr>
                <w:color w:val="1F2937"/>
                <w:sz w:val="14"/>
              </w:rPr>
              <w:t>C10 base: S=1.000, R=.455-.610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37DF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C9h zero-shot: S=.833-1.000, R=.650-.771</w:t>
            </w:r>
            <w:r>
              <w:br/>
            </w:r>
            <w:r>
              <w:rPr>
                <w:color w:val="1F2937"/>
                <w:sz w:val="14"/>
              </w:rPr>
              <w:t>Full-FT K16: S=.733-.989, R=.490-.698</w:t>
            </w:r>
            <w:r>
              <w:br/>
            </w:r>
            <w:r>
              <w:rPr>
                <w:color w:val="1F2937"/>
                <w:sz w:val="14"/>
              </w:rPr>
              <w:t>C10 base: S=.933-1.000, R=.529-.790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53DB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C9h Euclid: S=.33-.53, E=21.5-136.2, R=1.00</w:t>
            </w:r>
            <w:r>
              <w:br/>
            </w:r>
            <w:r>
              <w:rPr>
                <w:color w:val="1F2937"/>
                <w:sz w:val="14"/>
              </w:rPr>
              <w:t>C10 Euclid: S=.57-.80, E=134.6-146.9, R=1.00</w:t>
            </w:r>
            <w:r>
              <w:br/>
            </w:r>
            <w:r>
              <w:rPr>
                <w:color w:val="1F2937"/>
                <w:sz w:val="14"/>
              </w:rPr>
              <w:t>Exact Dijkstra used for labels, not an eval arm</w:t>
            </w:r>
          </w:p>
        </w:tc>
        <w:tc>
          <w:tcPr>
            <w:tcW w:w="2448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DD55" w14:textId="77777777" w:rsidR="009A2890" w:rsidRDefault="00000000">
            <w:pPr>
              <w:spacing w:after="0" w:line="240" w:lineRule="auto"/>
            </w:pPr>
            <w:r>
              <w:rPr>
                <w:b/>
                <w:color w:val="9B1C1C"/>
                <w:sz w:val="14"/>
              </w:rPr>
              <w:t>C9h bounded LoRA K1 preserves base; K16 often plateaus/regresses</w:t>
            </w:r>
            <w:r>
              <w:br/>
            </w:r>
            <w:r>
              <w:rPr>
                <w:color w:val="1F2937"/>
                <w:sz w:val="14"/>
              </w:rPr>
              <w:t>C10 RBF merge ON-LSTM: S=.967-1.000, R=.443-.716; HRM: S=.967-1.000, R=.508-.766</w:t>
            </w:r>
            <w:r>
              <w:br/>
            </w:r>
            <w:r>
              <w:rPr>
                <w:color w:val="1F2937"/>
                <w:sz w:val="14"/>
              </w:rPr>
              <w:t>NEGATIVE: no consistent interpolation gain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11D7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4"/>
              </w:rPr>
              <w:t>C9h field U-Net</w:t>
            </w:r>
            <w:r>
              <w:br/>
            </w:r>
            <w:r>
              <w:rPr>
                <w:color w:val="1F2937"/>
                <w:sz w:val="14"/>
              </w:rPr>
              <w:t>Zero-shot: S=.633-1.000, R=.764-.982</w:t>
            </w:r>
            <w:r>
              <w:br/>
            </w:r>
            <w:r>
              <w:rPr>
                <w:color w:val="1F2937"/>
                <w:sz w:val="14"/>
              </w:rPr>
              <w:t>Full-FT K16: S=.644-.967, R=.404-.977</w:t>
            </w:r>
            <w:r>
              <w:br/>
            </w:r>
            <w:r>
              <w:rPr>
                <w:color w:val="1F2937"/>
                <w:sz w:val="14"/>
              </w:rPr>
              <w:t>LoRA K16: R=.753-.992</w:t>
            </w:r>
          </w:p>
        </w:tc>
      </w:tr>
    </w:tbl>
    <w:p w14:paraId="260FC546" w14:textId="77777777" w:rsidR="009A2890" w:rsidRDefault="00000000">
      <w:pPr>
        <w:keepLines/>
        <w:spacing w:before="60" w:after="60"/>
      </w:pPr>
      <w:r>
        <w:rPr>
          <w:i/>
          <w:color w:val="667085"/>
          <w:sz w:val="14"/>
        </w:rPr>
        <w:t>Sources: C7 static integration; C8 heavy dynamics; C9h matched-compute static transfer; C9b dynamic transfer; C10 zero-label interpolation. C7/C8 ranges use each suite's lower binding budget.</w:t>
      </w:r>
    </w:p>
    <w:p w14:paraId="460FD1B7" w14:textId="77777777" w:rsidR="009A2890" w:rsidRDefault="00000000">
      <w:r>
        <w:br w:type="page"/>
      </w:r>
    </w:p>
    <w:p w14:paraId="67ED37AA" w14:textId="77777777" w:rsidR="009A2890" w:rsidRDefault="00000000">
      <w:pPr>
        <w:pStyle w:val="Heading2"/>
        <w:spacing w:before="160" w:after="80"/>
      </w:pPr>
      <w:r>
        <w:rPr>
          <w:rFonts w:ascii="Calibri" w:hAnsi="Calibri"/>
          <w:color w:val="1F4D78"/>
          <w:sz w:val="25"/>
        </w:rPr>
        <w:lastRenderedPageBreak/>
        <w:t>3. Discrete-state path-cost results</w:t>
      </w:r>
    </w:p>
    <w:tbl>
      <w:tblPr>
        <w:tblW w:w="14256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000"/>
        <w:gridCol w:w="4056"/>
        <w:gridCol w:w="4800"/>
      </w:tblGrid>
      <w:tr w:rsidR="009A2890" w14:paraId="6091983B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5AF7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Scenario / configuration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5FEA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Algorithmic / offline comparator</w:t>
            </w:r>
          </w:p>
        </w:tc>
        <w:tc>
          <w:tcPr>
            <w:tcW w:w="4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77F7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Learned / adapted result</w:t>
            </w:r>
          </w:p>
        </w:tc>
        <w:tc>
          <w:tcPr>
            <w:tcW w:w="4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FE32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Reporting status</w:t>
            </w:r>
          </w:p>
        </w:tc>
      </w:tr>
      <w:tr w:rsidR="009A2890" w14:paraId="131FD823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07FE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No obstacles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7F13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w="4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FA02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ED19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No matched obstacle-free run.</w:t>
            </w:r>
          </w:p>
        </w:tc>
      </w:tr>
      <w:tr w:rsidR="009A2890" w14:paraId="6E7E46C5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7A73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Static obstacles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6F69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Manhattan / focal w=1.0</w:t>
            </w:r>
          </w:p>
        </w:tc>
        <w:tc>
          <w:tcPr>
            <w:tcW w:w="4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DC9F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Configured bound C&lt;=1.0; realized C=NR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9290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Report the bound, not an observed path-cost statistic.</w:t>
            </w:r>
          </w:p>
        </w:tc>
      </w:tr>
      <w:tr w:rsidR="009A2890" w14:paraId="2C8733BB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F710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Dynamic obstacles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189F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Manhattan / focal w=1.0</w:t>
            </w:r>
          </w:p>
        </w:tc>
        <w:tc>
          <w:tcPr>
            <w:tcW w:w="4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76B0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Configured bound C&lt;=1.0; realized C=NR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F934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Same gap: actual path costs were not tabulated.</w:t>
            </w:r>
          </w:p>
        </w:tc>
      </w:tr>
      <w:tr w:rsidR="009A2890" w14:paraId="680ACBA9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5FBA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No obstacles → static transfer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57C2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w="4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8A9D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7A68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No transfer run.</w:t>
            </w:r>
          </w:p>
        </w:tc>
      </w:tr>
      <w:tr w:rsidR="009A2890" w14:paraId="7C73A252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F12F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Static → dynamic transfer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42EF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Manhattan A*</w:t>
            </w:r>
          </w:p>
        </w:tc>
        <w:tc>
          <w:tcPr>
            <w:tcW w:w="4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A0C4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C=NR for full-FT and LoRA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719E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Add path cost from raw outputs before publication.</w:t>
            </w:r>
          </w:p>
        </w:tc>
      </w:tr>
      <w:tr w:rsidR="009A2890" w14:paraId="53A72A2F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2184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Any other completed transfer configurations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BD5D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Static A* / Manhattan</w:t>
            </w:r>
          </w:p>
        </w:tc>
        <w:tc>
          <w:tcPr>
            <w:tcW w:w="4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6EBB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C=NR for zero-shot, pooled, and TaskLoRA summaries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BC85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Path cost is a reporting gap, not a failed result.</w:t>
            </w:r>
          </w:p>
        </w:tc>
      </w:tr>
    </w:tbl>
    <w:p w14:paraId="4F0A2E2E" w14:textId="77777777" w:rsidR="009A2890" w:rsidRDefault="00000000">
      <w:pPr>
        <w:keepLines/>
        <w:spacing w:before="60" w:after="60"/>
      </w:pPr>
      <w:r>
        <w:rPr>
          <w:i/>
          <w:color w:val="667085"/>
          <w:sz w:val="14"/>
        </w:rPr>
        <w:t>Source basis: focal-search bounds and discrete result summaries. NR means the realized path-cost statistic is not reported in a table suitable for citation.</w:t>
      </w:r>
    </w:p>
    <w:p w14:paraId="549A8422" w14:textId="77777777" w:rsidR="009A2890" w:rsidRDefault="00000000">
      <w:pPr>
        <w:pStyle w:val="Heading2"/>
        <w:spacing w:before="160" w:after="80"/>
      </w:pPr>
      <w:r>
        <w:rPr>
          <w:rFonts w:ascii="Calibri" w:hAnsi="Calibri"/>
          <w:color w:val="1F4D78"/>
          <w:sz w:val="25"/>
        </w:rPr>
        <w:t>4. Continuous-state path-cost results</w:t>
      </w:r>
    </w:p>
    <w:tbl>
      <w:tblPr>
        <w:tblW w:w="14256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000"/>
        <w:gridCol w:w="4056"/>
        <w:gridCol w:w="4800"/>
      </w:tblGrid>
      <w:tr w:rsidR="009A2890" w14:paraId="75DDC414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FBFF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Scenario / configuration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31D7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Algorithmic / offline comparator</w:t>
            </w:r>
          </w:p>
        </w:tc>
        <w:tc>
          <w:tcPr>
            <w:tcW w:w="4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D489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Learned / adapted result</w:t>
            </w:r>
          </w:p>
        </w:tc>
        <w:tc>
          <w:tcPr>
            <w:tcW w:w="4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2D90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5"/>
              </w:rPr>
              <w:t>Reporting status</w:t>
            </w:r>
          </w:p>
        </w:tc>
      </w:tr>
      <w:tr w:rsidR="009A2890" w14:paraId="77F1873A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3125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No obstacles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3846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w="4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BB7C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46A9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No obstacle-free matched row.</w:t>
            </w:r>
          </w:p>
        </w:tc>
      </w:tr>
      <w:tr w:rsidR="009A2890" w14:paraId="157543BD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A101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Static obstacles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4A40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Euclid / Dijkstra: C=1.000</w:t>
            </w:r>
          </w:p>
        </w:tc>
        <w:tc>
          <w:tcPr>
            <w:tcW w:w="4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5D81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ON-LSTM C=1.032-1.116; HRM C=1.031-1.139; U-Net C=1.010-1.080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F90C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C7 speed/quality trade: fewer expansions for 1-14% longer paths.</w:t>
            </w:r>
          </w:p>
        </w:tc>
      </w:tr>
      <w:tr w:rsidR="009A2890" w14:paraId="2A87DB7A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5F3C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Dynamic obstacles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55C3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Euclid-time / oracle: C=1.000</w:t>
            </w:r>
          </w:p>
        </w:tc>
        <w:tc>
          <w:tcPr>
            <w:tcW w:w="4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194C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ON-LSTM C=1.016-1.200; HRM C=1.011-1.190; U-Net C=1.005-1.247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2B0A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C8 additive guidance is inadmissible; retain cost and search panels together.</w:t>
            </w:r>
          </w:p>
        </w:tc>
      </w:tr>
      <w:tr w:rsidR="009A2890" w14:paraId="405CB43B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9DAE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No obstacles → static transfer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E531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w="4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5F7E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5"/>
              </w:rPr>
              <w:t>MISSING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44AF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No transfer run.</w:t>
            </w:r>
          </w:p>
        </w:tc>
      </w:tr>
      <w:tr w:rsidR="009A2890" w14:paraId="237B8217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204A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Static → dynamic transfer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7D17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Euclid-time: C=1.000 on solved cases</w:t>
            </w:r>
          </w:p>
        </w:tc>
        <w:tc>
          <w:tcPr>
            <w:tcW w:w="4056" w:type="dxa"/>
            <w:shd w:val="clear" w:color="auto" w:fill="FFF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BCC4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7A5A00"/>
                <w:sz w:val="15"/>
              </w:rPr>
              <w:t>NR in the published C9b curve summary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63C5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Raw rows contain suboptimality; extract a matched table before submission.</w:t>
            </w:r>
          </w:p>
        </w:tc>
      </w:tr>
      <w:tr w:rsidR="009A2890" w14:paraId="5AD3607A" w14:textId="77777777">
        <w:trPr>
          <w:cantSplit/>
        </w:trPr>
        <w:tc>
          <w:tcPr>
            <w:tcW w:w="24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7A34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Any other completed transfer configurations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1287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Euclid: C=1.000 on solved cases</w:t>
            </w:r>
          </w:p>
        </w:tc>
        <w:tc>
          <w:tcPr>
            <w:tcW w:w="4056" w:type="dxa"/>
            <w:shd w:val="clear" w:color="auto" w:fill="FFF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A5A0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7A5A00"/>
                <w:sz w:val="15"/>
              </w:rPr>
              <w:t>NR in C9h/C10 headline curve summaries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CA23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Do not imply equivalence; the metric has not been summarized.</w:t>
            </w:r>
          </w:p>
        </w:tc>
      </w:tr>
    </w:tbl>
    <w:p w14:paraId="7A291843" w14:textId="77777777" w:rsidR="009A2890" w:rsidRDefault="00000000">
      <w:pPr>
        <w:keepLines/>
        <w:spacing w:before="60" w:after="60"/>
      </w:pPr>
      <w:r>
        <w:rPr>
          <w:i/>
          <w:color w:val="667085"/>
          <w:sz w:val="14"/>
        </w:rPr>
        <w:t>Source basis: C7 and C8 evaluation summaries plus C9h/C9b/C10 authored curve reports.</w:t>
      </w:r>
    </w:p>
    <w:p w14:paraId="1594AA6B" w14:textId="77777777" w:rsidR="009A2890" w:rsidRDefault="00000000">
      <w:r>
        <w:br w:type="page"/>
      </w:r>
    </w:p>
    <w:p w14:paraId="035A89E4" w14:textId="77777777" w:rsidR="009A2890" w:rsidRDefault="00000000">
      <w:pPr>
        <w:pStyle w:val="Heading2"/>
        <w:spacing w:before="160" w:after="80"/>
      </w:pPr>
      <w:r>
        <w:rPr>
          <w:rFonts w:ascii="Calibri" w:hAnsi="Calibri"/>
          <w:color w:val="1F4D78"/>
          <w:sz w:val="25"/>
        </w:rPr>
        <w:lastRenderedPageBreak/>
        <w:t>5. Method and paper corrections</w:t>
      </w:r>
    </w:p>
    <w:tbl>
      <w:tblPr>
        <w:tblW w:w="14256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8856"/>
        <w:gridCol w:w="2800"/>
      </w:tblGrid>
      <w:tr w:rsidR="009A2890" w14:paraId="126CD330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9A16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Correction</w:t>
            </w:r>
          </w:p>
        </w:tc>
        <w:tc>
          <w:tcPr>
            <w:tcW w:w="88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28EB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Required treatment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7A90" w14:textId="77777777" w:rsidR="009A2890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Applies to</w:t>
            </w:r>
          </w:p>
        </w:tc>
      </w:tr>
      <w:tr w:rsidR="009A2890" w14:paraId="40656F22" w14:textId="77777777">
        <w:trPr>
          <w:cantSplit/>
        </w:trPr>
        <w:tc>
          <w:tcPr>
            <w:tcW w:w="26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88FD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Algorithmic comparator naming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46BA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Call Manhattan/Euclidean A* the algorithmic baseline. Reserve Dijkstra/oracle for exact offline cost-to-go.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07F1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Both matrices</w:t>
            </w:r>
          </w:p>
        </w:tc>
      </w:tr>
      <w:tr w:rsidR="009A2890" w14:paraId="41B1C882" w14:textId="77777777">
        <w:trPr>
          <w:cantSplit/>
        </w:trPr>
        <w:tc>
          <w:tcPr>
            <w:tcW w:w="26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493D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Success vs expansions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737D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Show S separately from R. R is conditional on both methods solving and can favor a low-success arm.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6371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C7-C10 and focal</w:t>
            </w:r>
          </w:p>
        </w:tc>
      </w:tr>
      <w:tr w:rsidR="009A2890" w14:paraId="0F677347" w14:textId="77777777">
        <w:trPr>
          <w:cantSplit/>
        </w:trPr>
        <w:tc>
          <w:tcPr>
            <w:tcW w:w="26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F0A0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Missing vs failed</w:t>
            </w:r>
          </w:p>
        </w:tc>
        <w:tc>
          <w:tcPr>
            <w:tcW w:w="88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1C51" w14:textId="77777777" w:rsidR="009A2890" w:rsidRDefault="00000000">
            <w:pPr>
              <w:spacing w:after="0" w:line="240" w:lineRule="auto"/>
            </w:pPr>
            <w:r>
              <w:rPr>
                <w:b/>
                <w:i/>
                <w:color w:val="667085"/>
                <w:sz w:val="15"/>
              </w:rPr>
              <w:t>MISSING = no comparable run; FAILED/NEGATIVE = completed run missed its comparator or gate; N/A = outside protocol.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225F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All cells</w:t>
            </w:r>
          </w:p>
        </w:tc>
      </w:tr>
      <w:tr w:rsidR="009A2890" w14:paraId="7CBC0D90" w14:textId="77777777">
        <w:trPr>
          <w:cantSplit/>
        </w:trPr>
        <w:tc>
          <w:tcPr>
            <w:tcW w:w="26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1954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Unmodified baselines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5746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Keep pooled/zero-shot ON-LSTM and HRM visible next to adapted variants; do not show only LoRA.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F544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Transfer rows</w:t>
            </w:r>
          </w:p>
        </w:tc>
      </w:tr>
      <w:tr w:rsidR="009A2890" w14:paraId="7E9BC907" w14:textId="77777777">
        <w:trPr>
          <w:cantSplit/>
        </w:trPr>
        <w:tc>
          <w:tcPr>
            <w:tcW w:w="26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41AD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Path cost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6723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For C7/C8, publish C beside search reduction. For discrete and transfer summaries, state NR until extracted.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62AA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Path-cost tables</w:t>
            </w:r>
          </w:p>
        </w:tc>
      </w:tr>
      <w:tr w:rsidR="009A2890" w14:paraId="4BCC1F52" w14:textId="77777777">
        <w:trPr>
          <w:cantSplit/>
        </w:trPr>
        <w:tc>
          <w:tcPr>
            <w:tcW w:w="26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175E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Cross-protocol comparison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3482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Compare absolute S/E only within a row/protocol; do not average focal, clean-transfer, C7, C8, or C9-family values.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4461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Paper tables</w:t>
            </w:r>
          </w:p>
        </w:tc>
      </w:tr>
      <w:tr w:rsidR="009A2890" w14:paraId="44DB9C7C" w14:textId="77777777">
        <w:trPr>
          <w:cantSplit/>
        </w:trPr>
        <w:tc>
          <w:tcPr>
            <w:tcW w:w="26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5DB5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Inference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EF8E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C9/C9h/C9b need TEST-world-clustered uncertainty with adaptation seeds nested within worlds.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C55F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Publication analysis</w:t>
            </w:r>
          </w:p>
        </w:tc>
      </w:tr>
      <w:tr w:rsidR="009A2890" w14:paraId="7F2328AB" w14:textId="77777777">
        <w:trPr>
          <w:cantSplit/>
        </w:trPr>
        <w:tc>
          <w:tcPr>
            <w:tcW w:w="26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2C1F" w14:textId="77777777" w:rsidR="009A2890" w:rsidRDefault="00000000">
            <w:pPr>
              <w:spacing w:after="0" w:line="240" w:lineRule="auto"/>
            </w:pPr>
            <w:r>
              <w:rPr>
                <w:b/>
                <w:color w:val="17365D"/>
                <w:sz w:val="15"/>
              </w:rPr>
              <w:t>Hierarchy wording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6A64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Use task-dependent architecture language. U-Net is strongest in C8; C11/C12 do not support a hierarchy advantage.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62F6" w14:textId="77777777" w:rsidR="009A2890" w:rsidRDefault="00000000">
            <w:pPr>
              <w:spacing w:after="0" w:line="240" w:lineRule="auto"/>
            </w:pPr>
            <w:r>
              <w:rPr>
                <w:b/>
                <w:color w:val="1F2937"/>
                <w:sz w:val="15"/>
              </w:rPr>
              <w:t>Paper narrative</w:t>
            </w:r>
          </w:p>
        </w:tc>
      </w:tr>
    </w:tbl>
    <w:p w14:paraId="02DC15E5" w14:textId="77777777" w:rsidR="009A2890" w:rsidRDefault="00000000">
      <w:pPr>
        <w:keepLines/>
        <w:spacing w:before="60" w:after="60"/>
      </w:pPr>
      <w:r>
        <w:rPr>
          <w:i/>
          <w:color w:val="667085"/>
          <w:sz w:val="14"/>
        </w:rPr>
        <w:t>Evidence hierarchy: canonical result artifacts &gt; completed descriptive reports &gt; pilots &gt; designs/history. C12 remains development-only and is intentionally outside the common success/expansion matrices.</w:t>
      </w:r>
    </w:p>
    <w:sectPr w:rsidR="009A2890" w:rsidSect="00034616">
      <w:headerReference w:type="default" r:id="rId8"/>
      <w:footerReference w:type="default" r:id="rId9"/>
      <w:pgSz w:w="15840" w:h="12240" w:orient="landscape"/>
      <w:pgMar w:top="648" w:right="720" w:bottom="648" w:left="720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B47D8" w14:textId="77777777" w:rsidR="001D1D3A" w:rsidRDefault="001D1D3A">
      <w:pPr>
        <w:spacing w:after="0" w:line="240" w:lineRule="auto"/>
      </w:pPr>
      <w:r>
        <w:separator/>
      </w:r>
    </w:p>
  </w:endnote>
  <w:endnote w:type="continuationSeparator" w:id="0">
    <w:p w14:paraId="2104D0F6" w14:textId="77777777" w:rsidR="001D1D3A" w:rsidRDefault="001D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8305" w14:textId="77777777" w:rsidR="009A2890" w:rsidRDefault="00000000">
    <w:pPr>
      <w:pStyle w:val="Footer"/>
      <w:jc w:val="right"/>
    </w:pP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 w:rsidR="00921AE5">
      <w:rPr>
        <w:color w:val="667085"/>
        <w:sz w:val="16"/>
      </w:rPr>
      <w:fldChar w:fldCharType="separate"/>
    </w:r>
    <w:r w:rsidR="00921AE5">
      <w:rPr>
        <w:noProof/>
        <w:color w:val="667085"/>
        <w:sz w:val="16"/>
      </w:rPr>
      <w:t>1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572EC" w14:textId="77777777" w:rsidR="001D1D3A" w:rsidRDefault="001D1D3A">
      <w:pPr>
        <w:spacing w:after="0" w:line="240" w:lineRule="auto"/>
      </w:pPr>
      <w:r>
        <w:separator/>
      </w:r>
    </w:p>
  </w:footnote>
  <w:footnote w:type="continuationSeparator" w:id="0">
    <w:p w14:paraId="7F870FA9" w14:textId="77777777" w:rsidR="001D1D3A" w:rsidRDefault="001D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423D" w14:textId="77777777" w:rsidR="009A2890" w:rsidRDefault="00000000">
    <w:pPr>
      <w:pStyle w:val="Header"/>
      <w:tabs>
        <w:tab w:val="right" w:pos="14184"/>
      </w:tabs>
    </w:pPr>
    <w:r>
      <w:rPr>
        <w:b/>
        <w:color w:val="667085"/>
        <w:sz w:val="15"/>
      </w:rPr>
      <w:t>HRMv2 SUMMARY TABLES</w:t>
    </w:r>
    <w:r>
      <w:tab/>
    </w:r>
    <w:r>
      <w:rPr>
        <w:color w:val="667085"/>
        <w:sz w:val="15"/>
      </w:rPr>
      <w:t>RESULTS SNAPSHOT | JULY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081215">
    <w:abstractNumId w:val="8"/>
  </w:num>
  <w:num w:numId="2" w16cid:durableId="739138404">
    <w:abstractNumId w:val="6"/>
  </w:num>
  <w:num w:numId="3" w16cid:durableId="1317301881">
    <w:abstractNumId w:val="5"/>
  </w:num>
  <w:num w:numId="4" w16cid:durableId="561520139">
    <w:abstractNumId w:val="4"/>
  </w:num>
  <w:num w:numId="5" w16cid:durableId="1189024267">
    <w:abstractNumId w:val="7"/>
  </w:num>
  <w:num w:numId="6" w16cid:durableId="910774931">
    <w:abstractNumId w:val="3"/>
  </w:num>
  <w:num w:numId="7" w16cid:durableId="296028123">
    <w:abstractNumId w:val="2"/>
  </w:num>
  <w:num w:numId="8" w16cid:durableId="562450501">
    <w:abstractNumId w:val="1"/>
  </w:num>
  <w:num w:numId="9" w16cid:durableId="1785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D3A"/>
    <w:rsid w:val="0029639D"/>
    <w:rsid w:val="00326F90"/>
    <w:rsid w:val="00420D6B"/>
    <w:rsid w:val="007624FB"/>
    <w:rsid w:val="00921AE5"/>
    <w:rsid w:val="009A28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25358"/>
  <w14:defaultImageDpi w14:val="300"/>
  <w15:docId w15:val="{06C51239-F4B0-48BB-B988-853224ED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1</Pages>
  <Words>1203</Words>
  <Characters>7603</Characters>
  <Application>Microsoft Office Word</Application>
  <DocSecurity>0</DocSecurity>
  <Lines>330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HRMv2 Planning Experiment Results: Concise Summary Tables</vt:lpstr>
    </vt:vector>
  </TitlesOfParts>
  <Manager/>
  <Company/>
  <LinksUpToDate>false</LinksUpToDate>
  <CharactersWithSpaces>8597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HRMv2 Planning Experiment Results: Concise Summary Tables</dc:title>
  <dc:subject>Discrete-state and continuous-state experiment comparison matrices</dc:subject>
  <dc:creator>HRMv2 Research Program</dc:creator>
  <cp:keywords>HRM, ON-LSTM, A*, LoRA, Dijkstra, U-Net, planning experiments</cp:keywords>
  <dc:description>generated by python-docx</dc:description>
  <cp:lastModifiedBy>Hrishikesh Hari</cp:lastModifiedBy>
  <cp:revision>3</cp:revision>
  <dcterms:created xsi:type="dcterms:W3CDTF">2013-12-23T23:15:00Z</dcterms:created>
  <dcterms:modified xsi:type="dcterms:W3CDTF">2026-07-18T18:09:00Z</dcterms:modified>
  <cp:category/>
</cp:coreProperties>
</file>