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compare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Inheritance templating scoping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&amp;a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&amp;b)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a&gt;b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//Min Heap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Comparator for soldier question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&gt;&amp;b)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true:  b has a more priority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*//* std::vector&lt;int&gt;v;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cout&lt;&lt;"Yes"&lt;&lt;endl;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v.push_back(5);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v.push_back(10);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v.push_back(6);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v.push_back(3);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std::make_heap(v.begin(), v.end(), compare());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cout&lt;&lt;"Hi"&lt;&lt;endl;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cout&lt;&lt;v.front()&lt;&lt;endl;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std::pop_heap(v.begin(), v.end(), compare());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v.push_back(9);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std::push_heap(v.begin(), v.end(), compare());*//*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n, k;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cin&gt;&gt;n&gt;&gt;k;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std::vector&lt;std::pair&lt;int, int&gt;&gt;vec(n);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cin&gt;&gt;vec[i].first;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vec[i].second = i;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std::make_heap(vec.begin(), vec.end(), c2);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i=0;i&lt;k;i++)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auto ans = vec.front();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cout&lt;&lt;ans.second + 1&lt;&lt;" ";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// Removal operation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std::pop_heap(vec.begin(), vec.end(), c2);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vec.resize(vec.size() - 1); // capacity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if(ans.first != 1)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// Addition Operation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vec.push_back({ans.first - 1, ans.second});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std::push_heap(vec.begin(), vec.end(), c2);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cout&lt;&lt;endl;*/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Increasing order;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&gt;arr(numberBuildings)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&gt;diffArr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diffArr.push_back(arr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Defined answer space here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numberBuildings-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(low&lt;high)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(low + high)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pq.push(diffArr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 = 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(!pq.empty()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mxBrickCountPossible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(!pq.empty())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mxBrickCountPossible +=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(mxBrickCountPossible &gt; bricks)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high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