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E41AF8" w:rsidRPr="00E7650B" w:rsidRDefault="00E41AF8" w:rsidP="00E41AF8">
      <w:pPr>
        <w:spacing w:after="0"/>
        <w:jc w:val="center"/>
        <w:rPr>
          <w:b/>
          <w:i/>
          <w:outline/>
          <w:color w:val="ED7D31" w:themeColor="accent2"/>
          <w:sz w:val="52"/>
          <w:szCs w:val="76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7650B">
        <w:rPr>
          <w:b/>
          <w:i/>
          <w:outline/>
          <w:color w:val="ED7D31" w:themeColor="accent2"/>
          <w:sz w:val="52"/>
          <w:szCs w:val="76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ППМГ ,,Никола Обрешков“ - </w:t>
      </w:r>
      <w:r w:rsidRPr="00E7650B">
        <w:rPr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Град Казанлък</w:t>
      </w:r>
    </w:p>
    <w:p w:rsidR="00E41AF8" w:rsidRPr="00E7650B" w:rsidRDefault="00E41AF8" w:rsidP="00E41AF8">
      <w:pPr>
        <w:jc w:val="center"/>
        <w:rPr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7650B">
        <w:rPr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НП „Обучение за ИТ кариера</w:t>
      </w:r>
    </w:p>
    <w:p w:rsidR="00E41AF8" w:rsidRPr="00BE03F6" w:rsidRDefault="00E41AF8" w:rsidP="00E41AF8">
      <w:pPr>
        <w:jc w:val="center"/>
        <w:rPr>
          <w:b/>
          <w:outline/>
          <w:color w:val="4472C4" w:themeColor="accent5"/>
          <w:sz w:val="52"/>
          <w:szCs w:val="52"/>
          <w:lang w:val="bg-BG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0160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41AF8" w:rsidRPr="008321E3" w:rsidRDefault="00E41AF8" w:rsidP="00E41AF8">
      <w:pPr>
        <w:spacing w:after="0"/>
        <w:jc w:val="center"/>
        <w:rPr>
          <w:rFonts w:ascii="Monotype Corsiva" w:hAnsi="Monotype Corsiva"/>
          <w:b/>
          <w:color w:val="70AD47"/>
          <w:spacing w:val="10"/>
          <w:sz w:val="96"/>
          <w:szCs w:val="5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21E3">
        <w:rPr>
          <w:rFonts w:ascii="Monotype Corsiva" w:hAnsi="Monotype Corsiva"/>
          <w:b/>
          <w:color w:val="70AD47"/>
          <w:spacing w:val="10"/>
          <w:sz w:val="96"/>
          <w:szCs w:val="5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ДОКУМЕНТАЦИЯ</w:t>
      </w:r>
    </w:p>
    <w:p w:rsidR="00E62303" w:rsidRPr="008321E3" w:rsidRDefault="00E62303" w:rsidP="00E41AF8">
      <w:pPr>
        <w:spacing w:after="0"/>
        <w:jc w:val="center"/>
        <w:rPr>
          <w:rFonts w:ascii="Monotype Corsiva" w:hAnsi="Monotype Corsiva"/>
          <w:b/>
          <w:color w:val="70AD47"/>
          <w:spacing w:val="10"/>
          <w:sz w:val="72"/>
          <w:szCs w:val="72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21E3">
        <w:rPr>
          <w:rFonts w:ascii="Monotype Corsiva" w:hAnsi="Monotype Corsiva"/>
          <w:b/>
          <w:color w:val="70AD47"/>
          <w:spacing w:val="10"/>
          <w:sz w:val="72"/>
          <w:szCs w:val="72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“SUPER MARTO”</w:t>
      </w:r>
    </w:p>
    <w:p w:rsidR="00BE03F6" w:rsidRDefault="00BE03F6" w:rsidP="00514922">
      <w:pPr>
        <w:spacing w:after="0"/>
        <w:jc w:val="center"/>
        <w:rPr>
          <w:b/>
          <w:color w:val="70AD47"/>
          <w:spacing w:val="10"/>
          <w:sz w:val="44"/>
          <w:szCs w:val="52"/>
          <w:lang w:val="bg-BG"/>
          <w14:glow w14:rad="63500">
            <w14:schemeClr w14:val="accent5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E62303" w:rsidRDefault="00ED6DE5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noProof/>
          <w:color w:val="FFFFFF"/>
          <w:sz w:val="44"/>
          <w:szCs w:val="52"/>
        </w:rPr>
        <w:drawing>
          <wp:anchor distT="0" distB="0" distL="114300" distR="114300" simplePos="0" relativeHeight="251658240" behindDoc="0" locked="0" layoutInCell="1" allowOverlap="1" wp14:anchorId="1BB69677" wp14:editId="46B71CA9">
            <wp:simplePos x="0" y="0"/>
            <wp:positionH relativeFrom="margin">
              <wp:posOffset>675640</wp:posOffset>
            </wp:positionH>
            <wp:positionV relativeFrom="page">
              <wp:posOffset>4914900</wp:posOffset>
            </wp:positionV>
            <wp:extent cx="4904740" cy="2369820"/>
            <wp:effectExtent l="57150" t="57150" r="48260" b="495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рдуино проект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36982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303" w:rsidRDefault="00E62303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62303" w:rsidRDefault="00E62303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62303" w:rsidRDefault="00E62303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62303" w:rsidRDefault="00E62303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62303" w:rsidRDefault="00E62303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62303" w:rsidRDefault="00E62303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41AF8" w:rsidRPr="00E7650B" w:rsidRDefault="00E41AF8" w:rsidP="00ED6DE5">
      <w:pPr>
        <w:spacing w:after="0"/>
        <w:jc w:val="center"/>
        <w:rPr>
          <w:b/>
          <w:i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7650B">
        <w:rPr>
          <w:b/>
          <w:i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Модул 8 – Въведение в операционни и вградени системи</w:t>
      </w:r>
    </w:p>
    <w:p w:rsidR="001D36AF" w:rsidRPr="008321E3" w:rsidRDefault="001D36AF" w:rsidP="001D36AF">
      <w:pPr>
        <w:spacing w:after="0"/>
        <w:jc w:val="center"/>
        <w:rPr>
          <w:rFonts w:ascii="Monotype Corsiva" w:hAnsi="Monotype Corsiva"/>
          <w:b/>
          <w:outline/>
          <w:color w:val="ED7D31" w:themeColor="accent2"/>
          <w:sz w:val="36"/>
          <w:szCs w:val="3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rFonts w:ascii="Monotype Corsiva" w:hAnsi="Monotype Corsiva"/>
          <w:b/>
          <w:outline/>
          <w:color w:val="ED7D31" w:themeColor="accent2"/>
          <w:sz w:val="96"/>
          <w:szCs w:val="7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Съдържание</w:t>
      </w:r>
    </w:p>
    <w:p w:rsidR="001D36AF" w:rsidRPr="001D36AF" w:rsidRDefault="001D36AF" w:rsidP="001D36AF">
      <w:pPr>
        <w:spacing w:after="0"/>
        <w:jc w:val="center"/>
        <w:rPr>
          <w:b/>
          <w:outline/>
          <w:color w:val="ED7D31" w:themeColor="accent2"/>
          <w:sz w:val="32"/>
          <w:szCs w:val="32"/>
          <w:u w:val="single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62303" w:rsidRPr="001D36AF" w:rsidRDefault="00E62303" w:rsidP="00E62303">
      <w:pPr>
        <w:pStyle w:val="ListParagraph"/>
        <w:numPr>
          <w:ilvl w:val="0"/>
          <w:numId w:val="4"/>
        </w:num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62303">
        <w:rPr>
          <w:b/>
          <w:outline/>
          <w:color w:val="ED7D31" w:themeColor="accent2"/>
          <w:sz w:val="48"/>
          <w:szCs w:val="48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1D36AF"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Описание на проекта</w:t>
      </w:r>
    </w:p>
    <w:p w:rsidR="00E62303" w:rsidRPr="001D36AF" w:rsidRDefault="00E62303" w:rsidP="00E62303">
      <w:pPr>
        <w:pStyle w:val="ListParagraph"/>
        <w:numPr>
          <w:ilvl w:val="0"/>
          <w:numId w:val="4"/>
        </w:num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D36AF"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Блокова схема</w:t>
      </w:r>
    </w:p>
    <w:p w:rsidR="00E62303" w:rsidRPr="00FB384D" w:rsidRDefault="00E62303" w:rsidP="00E62303">
      <w:pPr>
        <w:pStyle w:val="ListParagraph"/>
        <w:numPr>
          <w:ilvl w:val="0"/>
          <w:numId w:val="4"/>
        </w:num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D36AF"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Списък съставни части</w:t>
      </w:r>
    </w:p>
    <w:p w:rsidR="00FB384D" w:rsidRPr="001D36AF" w:rsidRDefault="00FB384D" w:rsidP="00E62303">
      <w:pPr>
        <w:pStyle w:val="ListParagraph"/>
        <w:numPr>
          <w:ilvl w:val="0"/>
          <w:numId w:val="4"/>
        </w:num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Основни етапи при разработката</w:t>
      </w:r>
    </w:p>
    <w:p w:rsidR="00E62303" w:rsidRPr="001D36AF" w:rsidRDefault="00E62303" w:rsidP="00E62303">
      <w:pPr>
        <w:pStyle w:val="ListParagraph"/>
        <w:numPr>
          <w:ilvl w:val="0"/>
          <w:numId w:val="4"/>
        </w:num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D36AF"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Сорс код </w:t>
      </w:r>
      <w:r w:rsidR="001D36AF" w:rsidRPr="001D36AF"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– описание на функционалността</w:t>
      </w:r>
    </w:p>
    <w:p w:rsidR="001D36AF" w:rsidRPr="001D36AF" w:rsidRDefault="001D36AF" w:rsidP="00E62303">
      <w:pPr>
        <w:pStyle w:val="ListParagraph"/>
        <w:numPr>
          <w:ilvl w:val="0"/>
          <w:numId w:val="4"/>
        </w:num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Заключение</w:t>
      </w: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Pr="008321E3" w:rsidRDefault="001D36AF" w:rsidP="001D36AF">
      <w:pPr>
        <w:spacing w:after="0"/>
        <w:jc w:val="center"/>
        <w:rPr>
          <w:rFonts w:ascii="Monotype Corsiva" w:hAnsi="Monotype Corsiva"/>
          <w:b/>
          <w:outline/>
          <w:color w:val="ED7D31" w:themeColor="accent2"/>
          <w:sz w:val="36"/>
          <w:szCs w:val="3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rFonts w:ascii="Monotype Corsiva" w:hAnsi="Monotype Corsiva"/>
          <w:b/>
          <w:outline/>
          <w:color w:val="ED7D31" w:themeColor="accent2"/>
          <w:sz w:val="96"/>
          <w:szCs w:val="7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Описание на проекта</w:t>
      </w:r>
    </w:p>
    <w:p w:rsidR="001D36AF" w:rsidRPr="008321E3" w:rsidRDefault="001D36AF" w:rsidP="001D36AF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“Super </w:t>
      </w:r>
      <w:proofErr w:type="spellStart"/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Marto</w:t>
      </w:r>
      <w:proofErr w:type="spellEnd"/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” 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е развлекателна игра, която може да се играе както с Интернет, така и без Интернет. Тя позволява на играчите да се забавляват и да ра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звиват своите умения за преодоляване на препятствия по пътя към успеха.</w:t>
      </w:r>
      <w:r w:rsid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Целта на играта е да оцелееш, колкото </w:t>
      </w:r>
      <w:r w:rsidR="00E7650B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се може повече</w:t>
      </w:r>
      <w:r w:rsidR="0073295C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без да се блъснеш</w:t>
      </w:r>
      <w:r w:rsidR="00E7650B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  <w:r w:rsidR="0073295C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73295C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“Super </w:t>
      </w:r>
      <w:proofErr w:type="spellStart"/>
      <w:r w:rsidR="0073295C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Marto</w:t>
      </w:r>
      <w:proofErr w:type="spellEnd"/>
      <w:r w:rsidR="0073295C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”</w:t>
      </w:r>
      <w:r w:rsidR="0073295C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е подходяща за хора на всякаква възраст. Играта няма определено ограничение за игра. Може да се играе по всяко време на деня. </w:t>
      </w:r>
      <w:r w:rsidR="00E7650B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:rsidR="001D36AF" w:rsidRPr="008321E3" w:rsidRDefault="001D36AF" w:rsidP="008321E3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Играта е изработена от Ванеса Годжанова, Християн Илиев и Ерхан Неби, ученици от 11 клас към ППМГ „Никола Обрешков“ град Казанлък. </w:t>
      </w:r>
      <w:r w:rsidR="00ED6DE5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Работата по проекта разпределихме поравно. Ванеса изработи презентацията и документацията, Християн направи постановката, а Ерхан написа кода.</w:t>
      </w:r>
    </w:p>
    <w:p w:rsidR="00ED6DE5" w:rsidRPr="008321E3" w:rsidRDefault="00ED6DE5" w:rsidP="001D36AF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“Super </w:t>
      </w:r>
      <w:proofErr w:type="spellStart"/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Marto</w:t>
      </w:r>
      <w:proofErr w:type="spellEnd"/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”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се управлява от бутон, чрез който се </w:t>
      </w:r>
      <w:proofErr w:type="spellStart"/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стартирва</w:t>
      </w:r>
      <w:proofErr w:type="spellEnd"/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самата игра и се използва за преодоляване на препятствия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та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по трасето. При стартирването на играта, светва лампичка, която се изключва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в момента, когато играта спре. </w:t>
      </w:r>
      <w:r w:rsidR="00A94E8C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При натискането на бутона, екранът светва и играта започва. 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През определен период от време, прозвучава аларма, която продължава около 2 – 3 секунди</w:t>
      </w:r>
      <w:r w:rsidR="00E7650B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(от 9 до 11 позиция)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 Играта приключва в момента, когато човечето се блъсне в дадено препятствие.</w:t>
      </w:r>
    </w:p>
    <w:p w:rsidR="00A94E8C" w:rsidRPr="008321E3" w:rsidRDefault="00A94E8C" w:rsidP="001D36AF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Играта </w:t>
      </w:r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“Super </w:t>
      </w:r>
      <w:proofErr w:type="spellStart"/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Marto</w:t>
      </w:r>
      <w:proofErr w:type="spellEnd"/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”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е направен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а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в </w:t>
      </w:r>
      <w:r w:rsidR="00796A87"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TINKERCAD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– програма, която 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позволява да се правят проекти от </w:t>
      </w:r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Arduino 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платка и различни компоненти, които се свързват с помощта на жички. </w:t>
      </w:r>
    </w:p>
    <w:p w:rsidR="00796A87" w:rsidRDefault="00A94E8C" w:rsidP="001D36AF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За реализацията на играта сме използвали 8 </w:t>
      </w:r>
      <w:r w:rsidR="008321E3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компонента, които може да разгледате</w:t>
      </w:r>
      <w:r w:rsidR="005E7ABD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по – надолу в документацията, свързани помежду си със специални жички. </w:t>
      </w:r>
    </w:p>
    <w:p w:rsidR="005E7ABD" w:rsidRDefault="005E7ABD" w:rsidP="001D36AF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В кода се съдържат методи, чрез които човечето в игра скача, тича и преодолява </w:t>
      </w:r>
      <w:r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препятстия, които може да разгледате в точката „Сорс код – описание на функционалността“</w:t>
      </w:r>
      <w:r w:rsidR="00BA3715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  <w:r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:rsidR="0073295C" w:rsidRPr="008321E3" w:rsidRDefault="0073295C" w:rsidP="001D36AF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D6DE5" w:rsidRDefault="00ED6DE5" w:rsidP="001D36AF">
      <w:pPr>
        <w:spacing w:after="0"/>
        <w:ind w:firstLine="720"/>
        <w:jc w:val="both"/>
        <w:rPr>
          <w:b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D6DE5" w:rsidRDefault="00ED6DE5" w:rsidP="005E7ABD">
      <w:pPr>
        <w:spacing w:after="0"/>
        <w:jc w:val="center"/>
        <w:rPr>
          <w:rFonts w:ascii="Monotype Corsiva" w:hAnsi="Monotype Corsiva"/>
          <w:b/>
          <w:outline/>
          <w:color w:val="ED7D31" w:themeColor="accent2"/>
          <w:sz w:val="96"/>
          <w:szCs w:val="7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rFonts w:ascii="Monotype Corsiva" w:hAnsi="Monotype Corsiva"/>
          <w:b/>
          <w:outline/>
          <w:color w:val="ED7D31" w:themeColor="accent2"/>
          <w:sz w:val="96"/>
          <w:szCs w:val="7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Блокова схема</w:t>
      </w:r>
    </w:p>
    <w:p w:rsidR="009E24FA" w:rsidRPr="005E7ABD" w:rsidRDefault="009E24FA" w:rsidP="005E7ABD">
      <w:pPr>
        <w:spacing w:after="0"/>
        <w:jc w:val="center"/>
        <w:rPr>
          <w:b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noProof/>
          <w:color w:val="FFFFFF"/>
          <w:sz w:val="40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</wp:posOffset>
            </wp:positionH>
            <wp:positionV relativeFrom="page">
              <wp:posOffset>2598420</wp:posOffset>
            </wp:positionV>
            <wp:extent cx="5972810" cy="4639945"/>
            <wp:effectExtent l="95250" t="95250" r="104140" b="1035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локова 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3994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:rsidR="001D36AF" w:rsidRPr="00796A87" w:rsidRDefault="001D36AF" w:rsidP="00796A87">
      <w:pPr>
        <w:spacing w:after="0"/>
        <w:jc w:val="both"/>
        <w:rPr>
          <w:b/>
          <w:outline/>
          <w:color w:val="ED7D31" w:themeColor="accent2"/>
          <w:sz w:val="24"/>
          <w:szCs w:val="2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ind w:firstLine="720"/>
        <w:jc w:val="both"/>
        <w:rPr>
          <w:b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ind w:firstLine="720"/>
        <w:jc w:val="both"/>
        <w:rPr>
          <w:b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ind w:firstLine="720"/>
        <w:jc w:val="both"/>
        <w:rPr>
          <w:b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Pr="001D36AF" w:rsidRDefault="001D36AF" w:rsidP="001D36AF">
      <w:pPr>
        <w:spacing w:after="0"/>
        <w:ind w:firstLine="720"/>
        <w:jc w:val="both"/>
        <w:rPr>
          <w:b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796A87" w:rsidRDefault="00796A87" w:rsidP="001D36AF">
      <w:pPr>
        <w:spacing w:after="0"/>
        <w:jc w:val="center"/>
        <w:rPr>
          <w:b/>
          <w:outline/>
          <w:color w:val="ED7D31" w:themeColor="accent2"/>
          <w:sz w:val="72"/>
          <w:szCs w:val="44"/>
          <w:u w:val="single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Pr="008321E3" w:rsidRDefault="009E24FA" w:rsidP="001D36AF">
      <w:pPr>
        <w:spacing w:after="0"/>
        <w:jc w:val="center"/>
        <w:rPr>
          <w:rFonts w:ascii="Monotype Corsiva" w:hAnsi="Monotype Corsiva"/>
          <w:b/>
          <w:outline/>
          <w:color w:val="ED7D31" w:themeColor="accent2"/>
          <w:sz w:val="96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Monotype Corsiva" w:hAnsi="Monotype Corsiva"/>
          <w:b/>
          <w:outline/>
          <w:noProof/>
          <w:color w:val="FFFFFF"/>
          <w:sz w:val="48"/>
          <w:szCs w:val="52"/>
          <w:u w:val="single"/>
        </w:rPr>
        <w:drawing>
          <wp:anchor distT="0" distB="0" distL="114300" distR="114300" simplePos="0" relativeHeight="251662336" behindDoc="0" locked="0" layoutInCell="1" allowOverlap="1" wp14:anchorId="21A19E5B" wp14:editId="5044CA2C">
            <wp:simplePos x="0" y="0"/>
            <wp:positionH relativeFrom="column">
              <wp:posOffset>-450215</wp:posOffset>
            </wp:positionH>
            <wp:positionV relativeFrom="page">
              <wp:posOffset>3291840</wp:posOffset>
            </wp:positionV>
            <wp:extent cx="6880860" cy="2750820"/>
            <wp:effectExtent l="95250" t="95250" r="91440" b="876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омпонент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275082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A87" w:rsidRPr="008321E3">
        <w:rPr>
          <w:rFonts w:ascii="Monotype Corsiva" w:hAnsi="Monotype Corsiva"/>
          <w:b/>
          <w:outline/>
          <w:color w:val="ED7D31" w:themeColor="accent2"/>
          <w:sz w:val="96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Списък съставни части</w:t>
      </w:r>
    </w:p>
    <w:p w:rsidR="00796A87" w:rsidRPr="008321E3" w:rsidRDefault="00796A87" w:rsidP="00796A87">
      <w:pPr>
        <w:spacing w:after="0"/>
        <w:rPr>
          <w:rFonts w:ascii="Monotype Corsiva" w:hAnsi="Monotype Corsiva"/>
          <w:b/>
          <w:outline/>
          <w:color w:val="ED7D31" w:themeColor="accent2"/>
          <w:sz w:val="48"/>
          <w:szCs w:val="52"/>
          <w:u w:val="single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796A87" w:rsidRDefault="00796A87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FB384D" w:rsidRDefault="00FB384D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FB384D" w:rsidRDefault="00FB384D">
      <w:pPr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 w:type="page"/>
      </w:r>
    </w:p>
    <w:p w:rsidR="00FB384D" w:rsidRDefault="00FB384D" w:rsidP="00FB384D">
      <w:pPr>
        <w:spacing w:after="0"/>
        <w:jc w:val="center"/>
        <w:rPr>
          <w:rFonts w:ascii="Monotype Corsiva" w:hAnsi="Monotype Corsiva"/>
          <w:b/>
          <w:color w:val="FFFFFF" w:themeColor="background1"/>
          <w:sz w:val="96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 w:rsidRPr="00FB384D">
        <w:rPr>
          <w:rFonts w:ascii="Monotype Corsiva" w:hAnsi="Monotype Corsiva"/>
          <w:b/>
          <w:color w:val="FFFFFF" w:themeColor="background1"/>
          <w:sz w:val="96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lastRenderedPageBreak/>
        <w:t>Основни етапи при разработката</w:t>
      </w:r>
    </w:p>
    <w:p w:rsidR="00204935" w:rsidRDefault="00204935" w:rsidP="00FB384D">
      <w:pPr>
        <w:spacing w:after="0"/>
        <w:jc w:val="center"/>
        <w:rPr>
          <w:rFonts w:ascii="Monotype Corsiva" w:hAnsi="Monotype Corsiva"/>
          <w:b/>
          <w:color w:val="FFFFFF" w:themeColor="background1"/>
          <w:sz w:val="96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:rsidR="00204935" w:rsidRPr="00204935" w:rsidRDefault="00204935" w:rsidP="00204935">
      <w:pPr>
        <w:spacing w:after="0"/>
        <w:rPr>
          <w:b/>
          <w:outline/>
          <w:color w:val="FFFFFF" w:themeColor="background1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b/>
          <w:outline/>
          <w:color w:val="FFFFFF" w:themeColor="background1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  Както при всяко ново начинание се сблъскваш с трудности, така и ние се сблъскахме с </w:t>
      </w:r>
      <w:r w:rsidR="0053263A">
        <w:rPr>
          <w:b/>
          <w:outline/>
          <w:color w:val="FFFFFF" w:themeColor="background1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доста </w:t>
      </w:r>
      <w:r>
        <w:rPr>
          <w:b/>
          <w:outline/>
          <w:color w:val="FFFFFF" w:themeColor="background1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трудности.  </w:t>
      </w:r>
    </w:p>
    <w:p w:rsidR="00FB384D" w:rsidRDefault="00204935" w:rsidP="00204935">
      <w:pPr>
        <w:spacing w:after="0"/>
        <w:rPr>
          <w:b/>
          <w:outline/>
          <w:color w:val="FFFFFF" w:themeColor="background1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b/>
          <w:outline/>
          <w:color w:val="FFFFFF" w:themeColor="background1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 При разработването на играта срещнахме трудности при правилното свързване на компонентите към платката. (Най-трудно ни беше да свържем дисплея.)</w:t>
      </w:r>
    </w:p>
    <w:p w:rsidR="00204935" w:rsidRPr="00204935" w:rsidRDefault="00204935" w:rsidP="00204935">
      <w:pPr>
        <w:spacing w:after="0"/>
        <w:rPr>
          <w:b/>
          <w:outline/>
          <w:color w:val="FFFFFF" w:themeColor="background1"/>
          <w:sz w:val="40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b/>
          <w:outline/>
          <w:color w:val="FFFFFF" w:themeColor="background1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 Срещнахме трудности</w:t>
      </w:r>
      <w:r w:rsidR="0053263A">
        <w:rPr>
          <w:b/>
          <w:outline/>
          <w:color w:val="FFFFFF" w:themeColor="background1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и при писането на кода.</w:t>
      </w:r>
      <w:bookmarkStart w:id="0" w:name="_GoBack"/>
      <w:bookmarkEnd w:id="0"/>
    </w:p>
    <w:p w:rsidR="00FB384D" w:rsidRDefault="00FB384D">
      <w:pPr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 w:type="page"/>
      </w:r>
    </w:p>
    <w:p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73295C" w:rsidRDefault="004D6051" w:rsidP="0073295C">
      <w:pPr>
        <w:jc w:val="center"/>
        <w:rPr>
          <w:rFonts w:ascii="Monotype Corsiva" w:hAnsi="Monotype Corsiva"/>
          <w:b/>
          <w:outline/>
          <w:color w:val="ED7D31" w:themeColor="accent2"/>
          <w:sz w:val="72"/>
          <w:szCs w:val="5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D6051">
        <w:rPr>
          <w:rFonts w:ascii="Monotype Corsiva" w:hAnsi="Monotype Corsiva"/>
          <w:b/>
          <w:outline/>
          <w:color w:val="ED7D31" w:themeColor="accent2"/>
          <w:sz w:val="72"/>
          <w:szCs w:val="5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Сорс код – описание на функционалността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#include &lt;</w:t>
      </w:r>
      <w:proofErr w:type="spellStart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LiquidCrystal.h</w:t>
      </w:r>
      <w:proofErr w:type="spellEnd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&gt;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PIN_BUTTON 2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PIN_AUTOPLAY 1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PIN_READWRITE 10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PIN_CONTRAST 12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SPRITE_RUN1 1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SPRITE_RUN2 2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SPRITE_JUMP 3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SPRITE_JUMP_UPPER '.'  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Use the '.' character for the head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SPRITE_JUMP_LOWER 4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SPRITE_TERRAIN_EMPTY ' '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User the ' ' character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SPRITE_TERRAIN_SOLID 5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SPRITE_TERRAIN_SOLID_RIGHT 6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SPRITE_TERRAIN_SOLID_LEFT 7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HERO_HORIZONTAL_POSITION 1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Horizontal position of hero on screen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>#define TERRAIN_WIDTH 16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TERRAIN_EMPTY 0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TERRAIN_LOWER_BLOCK 1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TERRAIN_UPPER_BLOCK 2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HERO_POSITION_OFF 0   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Hero is invisible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HERO_POSITION_RUN_LOWER_1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1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</w:t>
      </w:r>
      <w:proofErr w:type="gramEnd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 Hero is running on lower row (pose 1)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HERO_POSITION_RUN_LOWER_2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2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</w:t>
      </w:r>
      <w:proofErr w:type="gramEnd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                              (pose 2)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HERO_POSITION_JUMP_1 3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Starting a jump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HERO_POSITION_JUMP_2 4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Half-way up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HERO_POSITION_JUMP_3 5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Jump is on upper row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HERO_POSITION_JUMP_4 6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Jump is on upper row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HERO_POSITION_JUMP_5 7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Jump is on upper row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HERO_POSITION_JUMP_6 8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Jump is on upper row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HERO_POSITION_JUMP_7 9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Half-way down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HERO_POSITION_JUMP_8 10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About to land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HERO_POSITION_RUN_UPPER_1 11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Hero is running on upper row (pose 1)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HERO_POSITION_RUN_UPPER_2 12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//                           </w:t>
      </w:r>
      <w:proofErr w:type="gramStart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(</w:t>
      </w:r>
      <w:proofErr w:type="gramEnd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pose 2)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LiquidCrystal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11, 9, 6, 5, 4, 3);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static char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TERRAIN_WIDTH + 1];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static char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TERRAIN_WIDTH + 1];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static bool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buttonPushed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false;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void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initializeGraphics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static byte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graphics[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Run position 1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  B01110,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B11010,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B10011,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Run position 2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B01110,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Jump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Jump lower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  B00000,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Ground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Ground right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Ground left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// Skip using character 0, this allows </w:t>
      </w:r>
      <w:proofErr w:type="spellStart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lcd.</w:t>
      </w:r>
      <w:proofErr w:type="gramStart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print</w:t>
      </w:r>
      <w:proofErr w:type="spellEnd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) to be used to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lastRenderedPageBreak/>
        <w:t xml:space="preserve">  // quickly draw multiple characters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for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0;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&lt; 7; ++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ab/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lcd.createChar</w:t>
      </w:r>
      <w:proofErr w:type="spellEnd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+ 1, &amp;graphics[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* 8]);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for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0;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&lt; TERRAIN_WIDTH; ++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Slide the terrain to the left in half-character increments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void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advanceTerrain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char* terrain, byte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for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0;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&lt; TERRAIN_WIDTH; ++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char current = terrain[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char next =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TERRAIN_WIDTH-1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: terrain[i+1];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switch (current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){</w:t>
      </w:r>
      <w:proofErr w:type="gramEnd"/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case SPRITE_TERRAIN_EMPTY: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terrain[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(next == SPRITE_TERRAIN_SOLID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SPRITE_TERRAIN_SOLID_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RIGHT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case SPRITE_TERRAIN_SOLID: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terrain[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(next == SPRITE_TERRAIN_EMPTY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SPRITE_TERRAIN_SOLID_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LEFT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SPRITE_TERRAIN_SOLID;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case SPRITE_TERRAIN_SOLID_RIGHT: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terrain[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SPRITE_TERRAIN_SOLID;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case SPRITE_TERRAIN_SOLID_LEFT: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terrain[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>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bool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drawHero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byte position, char*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char*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unsigned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score)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bool collide = false;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char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upperSave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[HERO_HORIZONTAL_POSITION];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char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lowerSave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[HERO_HORIZONTAL_POSITION];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byte upper, lower;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switch (position)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HERO_POSITION_OFF: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lower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HERO_POSITION_RUN_LOWER_1: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SPRITE_RUN1;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HERO_POSITION_RUN_LOWER_2: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SPRITE_RUN2;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HERO_POSITION_JUMP_1: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HERO_POSITION_JUMP_8: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SPRITE_JUMP;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HERO_POSITION_JUMP_2: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HERO_POSITION_JUMP_7: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SPRITE_JUMP_UPPER;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SPRITE_JUMP_LOWER;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HERO_POSITION_JUMP_3: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HERO_POSITION_JUMP_4: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  case HERO_POSITION_JUMP_5: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HERO_POSITION_JUMP_6: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SPRITE_JUMP;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HERO_POSITION_RUN_UPPER_1: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SPRITE_RUN1;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HERO_POSITION_RUN_UPPER_2: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SPRITE_RUN2;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if (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upper !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= ' ')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[HERO_HORIZONTAL_POSITION] = upper;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collide =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upperSave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SPRITE_TERRAIN_EMPTY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false : true;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if (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lower !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= ' ')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[HERO_HORIZONTAL_POSITION] = lower;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collide |=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lowerSave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SPRITE_TERRAIN_EMPTY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false : true;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byte digits = (score &gt; 9999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5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(score &gt; 999) ?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4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(score &gt; 99) ?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3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(score &gt; 9) ?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2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// Draw the scene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[TERRAIN_WIDTH] = '\0';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[TERRAIN_WIDTH] = '\0';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char temp =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[16-digits];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[16-digits] = '\0';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lcd.setCursor</w:t>
      </w:r>
      <w:proofErr w:type="spellEnd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(0,0);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lcd.print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[16-digits] = temp;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lcd.setCursor</w:t>
      </w:r>
      <w:proofErr w:type="spellEnd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(0,1);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lcd.print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lcd.setCursor</w:t>
      </w:r>
      <w:proofErr w:type="spellEnd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(16 - digits,0);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lcd.print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(score);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[HERO_HORIZONTAL_POSITION] =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upperSave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[HERO_HORIZONTAL_POSITION] =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lowerSave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return collide;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Handle the button push as an interrupt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void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buttonPushed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true;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void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setup(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pinMode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LED_BUILTIN, OUTPUT);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pinMode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PIN_READWRITE, OUTPUT);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digitalWrite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PIN_READWRITE, LOW);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pinMode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PIN_CONTRAST, OUTPUT);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digitalWrite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PIN_CONTRAST, LOW);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pinMode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PIN_BUTTON, INPUT);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digitalWrite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PIN_BUTTON, HIGH);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pinMode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PIN_AUTOPLAY, OUTPUT);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digitalWrite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PIN_AUTOPLAY, HIGH);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Digital pin 2 maps to interrupt 0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attachInterrupt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0/*PIN_BUTTON*/,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, FALLING);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initializeGraphics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lcd.begin</w:t>
      </w:r>
      <w:proofErr w:type="spellEnd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(16, 2);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void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loop(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sz w:val="20"/>
          <w:szCs w:val="22"/>
        </w:rPr>
        <w:t xml:space="preserve">  </w:t>
      </w: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static byte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HERO_POSITION_RUN_LOWER_1;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static byte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newTerrainType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static byte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newTerrainDuration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static bool playing = false;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static bool blink = false;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static unsigned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distance = 0;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if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(!playing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drawHero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((blink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HERO_POSITION_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OFF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, distance &gt;&gt; 3);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if (blink)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lcd.setCursor</w:t>
      </w:r>
      <w:proofErr w:type="spellEnd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(0,0);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print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"Press Start");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delay(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250);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blink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= !blink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buttonPushed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initializeGraphics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HERO_POSITION_RUN_LOWER_1;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playing = true;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buttonPushed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false;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distance = 0;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  return;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// Shift the terrain to the left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advanceTerrain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spellStart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newTerrainType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TERRAIN_LOWER_BLOCK ? SPRITE_TERRAIN_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SOLID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SPRITE_TERRAIN_EMPTY);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advanceTerrain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spellStart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newTerrainType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TERRAIN_UPPER_BLOCK ? SPRITE_TERRAIN_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SOLID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SPRITE_TERRAIN_EMPTY);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color w:val="C45911" w:themeColor="accent2" w:themeShade="BF"/>
          <w:sz w:val="20"/>
          <w:szCs w:val="22"/>
        </w:rPr>
        <w:t xml:space="preserve">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Make new terrain to enter on the right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if (--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newTerrainDuration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0)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newTerrainType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TERRAIN_EMPTY)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newTerrainType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(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random(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3) == 0) ? TERRAIN_UPPER_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BLOCK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TERRAIN_LOWER_BLOCK;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newTerrainDuration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2 +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random(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 else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newTerrainType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newTerrainDuration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10 +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random(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buttonPushed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&lt;= HERO_POSITION_RUN_LOWER_2)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HERO_POSITION_JUMP_1;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buttonPushed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false;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if (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drawHero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spellStart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, distance &gt;&gt; 3))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playing = false;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The hero collided with something. Too bad</w:t>
      </w: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.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 else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HERO_POSITION_RUN_LOWER_2 ||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HERO_POSITION_JUMP_8)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HERO_POSITION_RUN_LOWER_1;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 else if ((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&gt;= HERO_POSITION_JUMP_3 &amp;&amp;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&lt;= HERO_POSITION_JUMP_5) &amp;&amp;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[HERO_HORIZONTAL_POSITION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!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= SPRITE_TERRAIN_EMPTY)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HERO_POSITION_RUN_UPPER_1;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 else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&gt;= HERO_POSITION_RUN_UPPER_1 &amp;&amp;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[HERO_HORIZONTAL_POSITION] == SPRITE_TERRAIN_EMPTY)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HERO_POSITION_JUMP_5;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 else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HERO_POSITION_RUN_UPPER_2)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HERO_POSITION_RUN_UPPER_1;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 else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++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sz w:val="20"/>
          <w:szCs w:val="22"/>
        </w:rPr>
        <w:t xml:space="preserve">    </w:t>
      </w: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++distance;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digitalWrite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PIN_AUTOPLAY,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[HERO_HORIZONTAL_POSITION + 2] == SPRITE_TERRAIN_EMPTY ?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HIGH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LOW);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delay(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50);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// turn the LED on (HIGH is the voltage level)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digitalWrite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LED_BUILTIN, HIGH);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delay(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100);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if(distance&lt;=70)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</w:t>
      </w: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ab/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noTone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else if(distance&lt;=90)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ab/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tone(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10,250);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ab/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delay(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30);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else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  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noTone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:rsidR="0073295C" w:rsidRDefault="005E7ABD" w:rsidP="0044615B">
      <w:pPr>
        <w:jc w:val="center"/>
        <w:rPr>
          <w:rFonts w:ascii="Monotype Corsiva" w:hAnsi="Monotype Corsiva"/>
          <w:b/>
          <w:outline/>
          <w:color w:val="ED7D31" w:themeColor="accent2"/>
          <w:sz w:val="96"/>
          <w:szCs w:val="5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E7ABD">
        <w:rPr>
          <w:rFonts w:ascii="Monotype Corsiva" w:hAnsi="Monotype Corsiva"/>
          <w:b/>
          <w:outline/>
          <w:color w:val="ED7D31" w:themeColor="accent2"/>
          <w:sz w:val="96"/>
          <w:szCs w:val="5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Заключение</w:t>
      </w:r>
    </w:p>
    <w:p w:rsidR="00BA3715" w:rsidRDefault="00282C18" w:rsidP="00BA3715">
      <w:pPr>
        <w:spacing w:after="0"/>
        <w:ind w:firstLine="720"/>
        <w:jc w:val="both"/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82C18">
        <w:rPr>
          <w:rFonts w:cstheme="minorHAnsi"/>
          <w:b/>
          <w:i/>
          <w:outline/>
          <w:color w:val="ED7D31" w:themeColor="accent2"/>
          <w:sz w:val="40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“Super </w:t>
      </w:r>
      <w:proofErr w:type="spellStart"/>
      <w:r w:rsidRPr="00282C18">
        <w:rPr>
          <w:rFonts w:cstheme="minorHAnsi"/>
          <w:b/>
          <w:i/>
          <w:outline/>
          <w:color w:val="ED7D31" w:themeColor="accent2"/>
          <w:sz w:val="40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Marto</w:t>
      </w:r>
      <w:proofErr w:type="spellEnd"/>
      <w:r w:rsidRPr="00282C18">
        <w:rPr>
          <w:rFonts w:cstheme="minorHAnsi"/>
          <w:b/>
          <w:i/>
          <w:outline/>
          <w:color w:val="ED7D31" w:themeColor="accent2"/>
          <w:sz w:val="40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”</w:t>
      </w:r>
      <w:r>
        <w:rPr>
          <w:rFonts w:cstheme="minorHAnsi"/>
          <w:b/>
          <w:i/>
          <w:outline/>
          <w:color w:val="ED7D31" w:themeColor="accent2"/>
          <w:sz w:val="40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е играта, с която ще успеете да развиете бързината и способностите си да се справяте с трудностите по пътя къ</w:t>
      </w:r>
      <w:r w:rsidR="00BA3715"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м върха</w:t>
      </w:r>
      <w:r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И в същото време играта ще бъде вашето спасение в дъждовните дни, когато се чудите какво да правите. </w:t>
      </w:r>
      <w:r w:rsidR="00BA3715"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С нея ще се забавлявате и няма да ви е скучно.</w:t>
      </w:r>
    </w:p>
    <w:p w:rsidR="0044615B" w:rsidRDefault="00BA3715" w:rsidP="00BA3715">
      <w:pPr>
        <w:spacing w:after="0"/>
        <w:ind w:firstLine="720"/>
        <w:jc w:val="both"/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Играта би имала реализация в бъдеще и със сигурност тя няма да остане незабелязана от тези, които се занимават по – професионално с разработката на вградени системи.</w:t>
      </w:r>
    </w:p>
    <w:p w:rsidR="0044615B" w:rsidRDefault="0044615B" w:rsidP="00BA3715">
      <w:pPr>
        <w:spacing w:after="0"/>
        <w:ind w:firstLine="720"/>
        <w:jc w:val="both"/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4615B" w:rsidRDefault="0044615B" w:rsidP="00BA3715">
      <w:pPr>
        <w:spacing w:after="0"/>
        <w:ind w:firstLine="720"/>
        <w:jc w:val="both"/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4615B" w:rsidRDefault="0044615B" w:rsidP="00BA3715">
      <w:pPr>
        <w:spacing w:after="0"/>
        <w:ind w:firstLine="720"/>
        <w:jc w:val="both"/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A2585" w:rsidRDefault="00237B9B" w:rsidP="00BA3715">
      <w:pPr>
        <w:spacing w:after="0"/>
        <w:ind w:firstLine="720"/>
        <w:jc w:val="both"/>
        <w:rPr>
          <w:rFonts w:cstheme="minorHAnsi"/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 xml:space="preserve"> </w:t>
      </w:r>
    </w:p>
    <w:p w:rsidR="004A2585" w:rsidRDefault="004A2585" w:rsidP="00BA3715">
      <w:pPr>
        <w:spacing w:after="0"/>
        <w:ind w:firstLine="720"/>
        <w:jc w:val="both"/>
        <w:rPr>
          <w:rFonts w:cstheme="minorHAnsi"/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A2585" w:rsidRDefault="004A2585" w:rsidP="00BA3715">
      <w:pPr>
        <w:spacing w:after="0"/>
        <w:ind w:firstLine="720"/>
        <w:jc w:val="both"/>
        <w:rPr>
          <w:rFonts w:cstheme="minorHAnsi"/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BA3715" w:rsidRPr="004A2585" w:rsidRDefault="004A2585" w:rsidP="00BA3715">
      <w:pPr>
        <w:spacing w:after="0"/>
        <w:ind w:firstLine="720"/>
        <w:jc w:val="both"/>
        <w:rPr>
          <w:rFonts w:cstheme="minorHAnsi"/>
          <w:b/>
          <w:outline/>
          <w:color w:val="ED7D31" w:themeColor="accent2"/>
          <w:sz w:val="56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cstheme="minorHAnsi"/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Линк към </w:t>
      </w:r>
      <w:r>
        <w:rPr>
          <w:rFonts w:cstheme="minorHAnsi"/>
          <w:b/>
          <w:outline/>
          <w:color w:val="ED7D31" w:themeColor="accent2"/>
          <w:sz w:val="40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GitHub: </w:t>
      </w:r>
      <w:hyperlink r:id="rId9" w:history="1">
        <w:proofErr w:type="spellStart"/>
        <w:r w:rsidRPr="004A2585">
          <w:rPr>
            <w:rStyle w:val="Hyperlink"/>
            <w:sz w:val="32"/>
          </w:rPr>
          <w:t>Hristiyanchou</w:t>
        </w:r>
        <w:proofErr w:type="spellEnd"/>
        <w:r w:rsidRPr="004A2585">
          <w:rPr>
            <w:rStyle w:val="Hyperlink"/>
            <w:sz w:val="32"/>
          </w:rPr>
          <w:t>/</w:t>
        </w:r>
        <w:proofErr w:type="spellStart"/>
        <w:r w:rsidRPr="004A2585">
          <w:rPr>
            <w:rStyle w:val="Hyperlink"/>
            <w:sz w:val="32"/>
          </w:rPr>
          <w:t>Super_Marto</w:t>
        </w:r>
        <w:proofErr w:type="spellEnd"/>
        <w:r w:rsidRPr="004A2585">
          <w:rPr>
            <w:rStyle w:val="Hyperlink"/>
            <w:sz w:val="32"/>
          </w:rPr>
          <w:t xml:space="preserve"> (github.com)</w:t>
        </w:r>
      </w:hyperlink>
    </w:p>
    <w:sectPr w:rsidR="00BA3715" w:rsidRPr="004A2585" w:rsidSect="00E62303">
      <w:pgSz w:w="12240" w:h="15840"/>
      <w:pgMar w:top="1417" w:right="1417" w:bottom="1417" w:left="1417" w:header="720" w:footer="720" w:gutter="0"/>
      <w:pgBorders w:offsetFrom="page">
        <w:top w:val="wave" w:sz="6" w:space="24" w:color="auto"/>
        <w:left w:val="doubleWave" w:sz="6" w:space="24" w:color="auto"/>
        <w:bottom w:val="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B63D6"/>
    <w:multiLevelType w:val="hybridMultilevel"/>
    <w:tmpl w:val="B686E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86AD5"/>
    <w:multiLevelType w:val="hybridMultilevel"/>
    <w:tmpl w:val="60A0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4657D"/>
    <w:multiLevelType w:val="hybridMultilevel"/>
    <w:tmpl w:val="8C88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D7AF0"/>
    <w:multiLevelType w:val="hybridMultilevel"/>
    <w:tmpl w:val="3F96B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9D108E"/>
    <w:multiLevelType w:val="hybridMultilevel"/>
    <w:tmpl w:val="8D3E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F8"/>
    <w:rsid w:val="000C6955"/>
    <w:rsid w:val="000E401C"/>
    <w:rsid w:val="00111515"/>
    <w:rsid w:val="001D36AF"/>
    <w:rsid w:val="00204935"/>
    <w:rsid w:val="00237B9B"/>
    <w:rsid w:val="00282C18"/>
    <w:rsid w:val="003573F5"/>
    <w:rsid w:val="0044615B"/>
    <w:rsid w:val="00487C8A"/>
    <w:rsid w:val="004A2585"/>
    <w:rsid w:val="004D6051"/>
    <w:rsid w:val="00514922"/>
    <w:rsid w:val="0053263A"/>
    <w:rsid w:val="005E7ABD"/>
    <w:rsid w:val="0073295C"/>
    <w:rsid w:val="00796A87"/>
    <w:rsid w:val="008321E3"/>
    <w:rsid w:val="009E24FA"/>
    <w:rsid w:val="00A243DE"/>
    <w:rsid w:val="00A55784"/>
    <w:rsid w:val="00A94E8C"/>
    <w:rsid w:val="00BA3715"/>
    <w:rsid w:val="00BE03F6"/>
    <w:rsid w:val="00CB578C"/>
    <w:rsid w:val="00E41AF8"/>
    <w:rsid w:val="00E62303"/>
    <w:rsid w:val="00E7650B"/>
    <w:rsid w:val="00ED6DE5"/>
    <w:rsid w:val="00EE69A4"/>
    <w:rsid w:val="00FB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1167"/>
  <w15:chartTrackingRefBased/>
  <w15:docId w15:val="{5495A119-4CD9-451F-BA36-630B29E9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AF8"/>
  </w:style>
  <w:style w:type="paragraph" w:styleId="Heading1">
    <w:name w:val="heading 1"/>
    <w:basedOn w:val="Normal"/>
    <w:next w:val="Normal"/>
    <w:link w:val="Heading1Char"/>
    <w:uiPriority w:val="9"/>
    <w:qFormat/>
    <w:rsid w:val="00E41AF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AF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A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A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A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A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A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A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A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F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AF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AF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AF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AF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AF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AF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AF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AF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AF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1A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41AF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A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41AF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41AF8"/>
    <w:rPr>
      <w:b/>
      <w:bCs/>
    </w:rPr>
  </w:style>
  <w:style w:type="character" w:styleId="Emphasis">
    <w:name w:val="Emphasis"/>
    <w:basedOn w:val="DefaultParagraphFont"/>
    <w:uiPriority w:val="20"/>
    <w:qFormat/>
    <w:rsid w:val="00E41AF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41A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AF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41AF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AF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AF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1AF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41A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1AF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41AF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41AF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AF8"/>
    <w:pPr>
      <w:outlineLvl w:val="9"/>
    </w:pPr>
  </w:style>
  <w:style w:type="paragraph" w:styleId="ListParagraph">
    <w:name w:val="List Paragraph"/>
    <w:basedOn w:val="Normal"/>
    <w:uiPriority w:val="34"/>
    <w:qFormat/>
    <w:rsid w:val="00E623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25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ristiyanchou/Super_Mar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6418E-9845-44E0-9C16-ACEFF4587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20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ИТ кариера 11</dc:creator>
  <cp:keywords/>
  <dc:description/>
  <cp:lastModifiedBy>ИТ кариера 11</cp:lastModifiedBy>
  <cp:revision>14</cp:revision>
  <dcterms:created xsi:type="dcterms:W3CDTF">2024-04-16T12:02:00Z</dcterms:created>
  <dcterms:modified xsi:type="dcterms:W3CDTF">2024-04-20T10:18:00Z</dcterms:modified>
</cp:coreProperties>
</file>