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3FAA" w14:textId="77777777" w:rsidR="00881E35" w:rsidRPr="00881E35" w:rsidRDefault="00881E35" w:rsidP="00881E35">
      <w:pPr>
        <w:rPr>
          <w:b/>
          <w:bCs/>
        </w:rPr>
      </w:pPr>
      <w:r w:rsidRPr="00881E35">
        <w:rPr>
          <w:rFonts w:ascii="Segoe UI Emoji" w:hAnsi="Segoe UI Emoji" w:cs="Segoe UI Emoji"/>
          <w:b/>
          <w:bCs/>
        </w:rPr>
        <w:t>⚙️</w:t>
      </w:r>
      <w:r w:rsidRPr="00881E35">
        <w:rPr>
          <w:b/>
          <w:bCs/>
        </w:rPr>
        <w:t xml:space="preserve"> The AI-Enhanced Scaling Flywheel</w:t>
      </w:r>
    </w:p>
    <w:p w14:paraId="4098254A" w14:textId="77777777" w:rsidR="00881E35" w:rsidRPr="00881E35" w:rsidRDefault="00881E35" w:rsidP="00881E35">
      <w:pPr>
        <w:rPr>
          <w:b/>
          <w:bCs/>
        </w:rPr>
      </w:pPr>
      <w:r w:rsidRPr="00881E35">
        <w:rPr>
          <w:b/>
          <w:bCs/>
        </w:rPr>
        <w:t>How to Automate, Predict, and Accelerate Profitable Growth</w:t>
      </w:r>
    </w:p>
    <w:p w14:paraId="27DB5B21" w14:textId="77777777" w:rsidR="00881E35" w:rsidRPr="00881E35" w:rsidRDefault="00881E35" w:rsidP="00881E35">
      <w:r w:rsidRPr="00881E35">
        <w:pict w14:anchorId="7C0FF92B">
          <v:rect id="_x0000_i1079" style="width:0;height:1.5pt" o:hralign="center" o:hrstd="t" o:hr="t" fillcolor="#a0a0a0" stroked="f"/>
        </w:pict>
      </w:r>
    </w:p>
    <w:p w14:paraId="2543D343" w14:textId="77777777" w:rsidR="00881E35" w:rsidRPr="00881E35" w:rsidRDefault="00881E35" w:rsidP="00881E35">
      <w:pPr>
        <w:rPr>
          <w:b/>
          <w:bCs/>
        </w:rPr>
      </w:pPr>
      <w:r w:rsidRPr="00881E35">
        <w:rPr>
          <w:rFonts w:ascii="Segoe UI Emoji" w:hAnsi="Segoe UI Emoji" w:cs="Segoe UI Emoji"/>
          <w:b/>
          <w:bCs/>
        </w:rPr>
        <w:t>🚀</w:t>
      </w:r>
      <w:r w:rsidRPr="00881E35">
        <w:rPr>
          <w:b/>
          <w:bCs/>
        </w:rPr>
        <w:t xml:space="preserve"> Overview</w:t>
      </w:r>
    </w:p>
    <w:p w14:paraId="360C75C0" w14:textId="77777777" w:rsidR="00881E35" w:rsidRPr="00881E35" w:rsidRDefault="00881E35" w:rsidP="00881E35">
      <w:r w:rsidRPr="00881E35">
        <w:t>Most brands treat AI like a tool — something that helps with copy or images.</w:t>
      </w:r>
      <w:r w:rsidRPr="00881E35">
        <w:br/>
        <w:t>But in reality, AI can power an entire scaling ecosystem.</w:t>
      </w:r>
    </w:p>
    <w:p w14:paraId="170E1A5F" w14:textId="77777777" w:rsidR="00881E35" w:rsidRPr="00881E35" w:rsidRDefault="00881E35" w:rsidP="00881E35">
      <w:r w:rsidRPr="00881E35">
        <w:t>The AI-Enhanced Scaling Flywheel is a structured system that integrates AI across data analysis, creative testing, and scaling automation — creating a self-optimizing growth loop.</w:t>
      </w:r>
      <w:r w:rsidRPr="00881E35">
        <w:br/>
        <w:t>It’s designed for founders and marketers who want to scale smarter, faster, and with fewer manual decisions.</w:t>
      </w:r>
    </w:p>
    <w:p w14:paraId="13167D44" w14:textId="77777777" w:rsidR="00881E35" w:rsidRPr="00881E35" w:rsidRDefault="00881E35" w:rsidP="00881E35">
      <w:r w:rsidRPr="00881E35">
        <w:pict w14:anchorId="0BD6DFDC">
          <v:rect id="_x0000_i1080" style="width:0;height:1.5pt" o:hralign="center" o:hrstd="t" o:hr="t" fillcolor="#a0a0a0" stroked="f"/>
        </w:pict>
      </w:r>
    </w:p>
    <w:p w14:paraId="60D04981" w14:textId="77777777" w:rsidR="00881E35" w:rsidRPr="00881E35" w:rsidRDefault="00881E35" w:rsidP="00881E35">
      <w:pPr>
        <w:rPr>
          <w:b/>
          <w:bCs/>
        </w:rPr>
      </w:pPr>
      <w:r w:rsidRPr="00881E35">
        <w:rPr>
          <w:rFonts w:ascii="Segoe UI Emoji" w:hAnsi="Segoe UI Emoji" w:cs="Segoe UI Emoji"/>
          <w:b/>
          <w:bCs/>
        </w:rPr>
        <w:t>🎯</w:t>
      </w:r>
      <w:r w:rsidRPr="00881E35">
        <w:rPr>
          <w:b/>
          <w:bCs/>
        </w:rPr>
        <w:t xml:space="preserve"> Why This Works</w:t>
      </w:r>
    </w:p>
    <w:p w14:paraId="31A0D5B9" w14:textId="77777777" w:rsidR="00881E35" w:rsidRPr="00881E35" w:rsidRDefault="00881E35" w:rsidP="00881E35">
      <w:r w:rsidRPr="00881E35">
        <w:rPr>
          <w:rFonts w:ascii="Segoe UI Emoji" w:hAnsi="Segoe UI Emoji" w:cs="Segoe UI Emoji"/>
        </w:rPr>
        <w:t>✅</w:t>
      </w:r>
      <w:r w:rsidRPr="00881E35">
        <w:t xml:space="preserve"> Transforms AI from a tactical add-on into a strategic growth engine.</w:t>
      </w:r>
      <w:r w:rsidRPr="00881E35">
        <w:br/>
      </w:r>
      <w:r w:rsidRPr="00881E35">
        <w:rPr>
          <w:rFonts w:ascii="Segoe UI Emoji" w:hAnsi="Segoe UI Emoji" w:cs="Segoe UI Emoji"/>
        </w:rPr>
        <w:t>✅</w:t>
      </w:r>
      <w:r w:rsidRPr="00881E35">
        <w:t xml:space="preserve"> Reduces human error in scaling decisions.</w:t>
      </w:r>
      <w:r w:rsidRPr="00881E35">
        <w:br/>
      </w:r>
      <w:r w:rsidRPr="00881E35">
        <w:rPr>
          <w:rFonts w:ascii="Segoe UI Emoji" w:hAnsi="Segoe UI Emoji" w:cs="Segoe UI Emoji"/>
        </w:rPr>
        <w:t>✅</w:t>
      </w:r>
      <w:r w:rsidRPr="00881E35">
        <w:t xml:space="preserve"> Increases testing speed and precision across all channels.</w:t>
      </w:r>
      <w:r w:rsidRPr="00881E35">
        <w:br/>
      </w:r>
      <w:r w:rsidRPr="00881E35">
        <w:rPr>
          <w:rFonts w:ascii="Segoe UI Emoji" w:hAnsi="Segoe UI Emoji" w:cs="Segoe UI Emoji"/>
        </w:rPr>
        <w:t>✅</w:t>
      </w:r>
      <w:r w:rsidRPr="00881E35">
        <w:t xml:space="preserve"> Creates a compounding feedback loop of learning and optimization.</w:t>
      </w:r>
    </w:p>
    <w:p w14:paraId="0233D75A" w14:textId="77777777" w:rsidR="00881E35" w:rsidRPr="00881E35" w:rsidRDefault="00881E35" w:rsidP="00881E35">
      <w:r w:rsidRPr="00881E35">
        <w:pict w14:anchorId="4D56AA80">
          <v:rect id="_x0000_i1081" style="width:0;height:1.5pt" o:hralign="center" o:hrstd="t" o:hr="t" fillcolor="#a0a0a0" stroked="f"/>
        </w:pict>
      </w:r>
    </w:p>
    <w:p w14:paraId="19D95391" w14:textId="77777777" w:rsidR="00881E35" w:rsidRPr="00881E35" w:rsidRDefault="00881E35" w:rsidP="00881E35">
      <w:pPr>
        <w:rPr>
          <w:b/>
          <w:bCs/>
        </w:rPr>
      </w:pPr>
      <w:r w:rsidRPr="00881E35">
        <w:rPr>
          <w:rFonts w:ascii="Segoe UI Emoji" w:hAnsi="Segoe UI Emoji" w:cs="Segoe UI Emoji"/>
          <w:b/>
          <w:bCs/>
        </w:rPr>
        <w:t>🧩</w:t>
      </w:r>
      <w:r w:rsidRPr="00881E35">
        <w:rPr>
          <w:b/>
          <w:bCs/>
        </w:rPr>
        <w:t xml:space="preserve"> The Framework</w:t>
      </w:r>
    </w:p>
    <w:p w14:paraId="41679A2D" w14:textId="77777777" w:rsidR="00881E35" w:rsidRPr="00881E35" w:rsidRDefault="00881E35" w:rsidP="00881E35">
      <w:pPr>
        <w:rPr>
          <w:b/>
          <w:bCs/>
        </w:rPr>
      </w:pPr>
      <w:r w:rsidRPr="00881E35">
        <w:rPr>
          <w:b/>
          <w:bCs/>
        </w:rPr>
        <w:t>1️</w:t>
      </w:r>
      <w:r w:rsidRPr="00881E35">
        <w:rPr>
          <w:rFonts w:ascii="Segoe UI Symbol" w:hAnsi="Segoe UI Symbol" w:cs="Segoe UI Symbol"/>
          <w:b/>
          <w:bCs/>
        </w:rPr>
        <w:t>⃣</w:t>
      </w:r>
      <w:r w:rsidRPr="00881E35">
        <w:rPr>
          <w:b/>
          <w:bCs/>
        </w:rPr>
        <w:t xml:space="preserve"> Data Intake Layer</w:t>
      </w:r>
    </w:p>
    <w:p w14:paraId="3E92792E" w14:textId="77777777" w:rsidR="00881E35" w:rsidRPr="00881E35" w:rsidRDefault="00881E35" w:rsidP="00881E35">
      <w:r w:rsidRPr="00881E35">
        <w:t>AI ingests performance data from Google Ads, Meta, and Shopify daily.</w:t>
      </w:r>
      <w:r w:rsidRPr="00881E35">
        <w:br/>
        <w:t>It identifies hidden patterns across MER, CVR, AOV, and retention.</w:t>
      </w:r>
    </w:p>
    <w:p w14:paraId="143FA278" w14:textId="77777777" w:rsidR="00881E35" w:rsidRPr="00881E35" w:rsidRDefault="00881E35" w:rsidP="00881E35">
      <w:r w:rsidRPr="00881E35">
        <w:t>Outcome: Full visibility into which metrics truly drive profit and which ones drain it.</w:t>
      </w:r>
    </w:p>
    <w:p w14:paraId="68489761" w14:textId="77777777" w:rsidR="00881E35" w:rsidRPr="00881E35" w:rsidRDefault="00881E35" w:rsidP="00881E35">
      <w:r w:rsidRPr="00881E35">
        <w:pict w14:anchorId="10D7D774">
          <v:rect id="_x0000_i1082" style="width:0;height:1.5pt" o:hralign="center" o:hrstd="t" o:hr="t" fillcolor="#a0a0a0" stroked="f"/>
        </w:pict>
      </w:r>
    </w:p>
    <w:p w14:paraId="43E45082" w14:textId="77777777" w:rsidR="00881E35" w:rsidRPr="00881E35" w:rsidRDefault="00881E35" w:rsidP="00881E35">
      <w:pPr>
        <w:rPr>
          <w:b/>
          <w:bCs/>
        </w:rPr>
      </w:pPr>
      <w:r w:rsidRPr="00881E35">
        <w:rPr>
          <w:b/>
          <w:bCs/>
        </w:rPr>
        <w:t>2️</w:t>
      </w:r>
      <w:r w:rsidRPr="00881E35">
        <w:rPr>
          <w:rFonts w:ascii="Segoe UI Symbol" w:hAnsi="Segoe UI Symbol" w:cs="Segoe UI Symbol"/>
          <w:b/>
          <w:bCs/>
        </w:rPr>
        <w:t>⃣</w:t>
      </w:r>
      <w:r w:rsidRPr="00881E35">
        <w:rPr>
          <w:b/>
          <w:bCs/>
        </w:rPr>
        <w:t xml:space="preserve"> Insight Layer</w:t>
      </w:r>
    </w:p>
    <w:p w14:paraId="28F17720" w14:textId="77777777" w:rsidR="00881E35" w:rsidRPr="00881E35" w:rsidRDefault="00881E35" w:rsidP="00881E35">
      <w:r w:rsidRPr="00881E35">
        <w:t>The system summarizes daily learnings, such as:</w:t>
      </w:r>
      <w:r w:rsidRPr="00881E35">
        <w:br/>
        <w:t>• “High CTR, low CVR on campaign X — landing page misalignment.”</w:t>
      </w:r>
      <w:r w:rsidRPr="00881E35">
        <w:br/>
        <w:t>• “Creative fatigue detected in top-spending ad set.”</w:t>
      </w:r>
      <w:r w:rsidRPr="00881E35">
        <w:br/>
        <w:t>• “Rising CAC trend — competitor bid increase detected.”</w:t>
      </w:r>
    </w:p>
    <w:p w14:paraId="5273CFAE" w14:textId="77777777" w:rsidR="00881E35" w:rsidRPr="00881E35" w:rsidRDefault="00881E35" w:rsidP="00881E35">
      <w:r w:rsidRPr="00881E35">
        <w:t>Outcome: You get instant clarity without manual analysis.</w:t>
      </w:r>
    </w:p>
    <w:p w14:paraId="3FF323DF" w14:textId="77777777" w:rsidR="00881E35" w:rsidRPr="00881E35" w:rsidRDefault="00881E35" w:rsidP="00881E35">
      <w:r w:rsidRPr="00881E35">
        <w:pict w14:anchorId="437146A5">
          <v:rect id="_x0000_i1083" style="width:0;height:1.5pt" o:hralign="center" o:hrstd="t" o:hr="t" fillcolor="#a0a0a0" stroked="f"/>
        </w:pict>
      </w:r>
    </w:p>
    <w:p w14:paraId="6DB3FDCC" w14:textId="77777777" w:rsidR="00881E35" w:rsidRPr="00881E35" w:rsidRDefault="00881E35" w:rsidP="00881E35">
      <w:pPr>
        <w:rPr>
          <w:b/>
          <w:bCs/>
        </w:rPr>
      </w:pPr>
      <w:r w:rsidRPr="00881E35">
        <w:rPr>
          <w:b/>
          <w:bCs/>
        </w:rPr>
        <w:t>3️</w:t>
      </w:r>
      <w:r w:rsidRPr="00881E35">
        <w:rPr>
          <w:rFonts w:ascii="Segoe UI Symbol" w:hAnsi="Segoe UI Symbol" w:cs="Segoe UI Symbol"/>
          <w:b/>
          <w:bCs/>
        </w:rPr>
        <w:t>⃣</w:t>
      </w:r>
      <w:r w:rsidRPr="00881E35">
        <w:rPr>
          <w:b/>
          <w:bCs/>
        </w:rPr>
        <w:t xml:space="preserve"> Action Layer</w:t>
      </w:r>
    </w:p>
    <w:p w14:paraId="2D1C6882" w14:textId="77777777" w:rsidR="00881E35" w:rsidRPr="00881E35" w:rsidRDefault="00881E35" w:rsidP="00881E35">
      <w:r w:rsidRPr="00881E35">
        <w:lastRenderedPageBreak/>
        <w:t>AI translates insights into clear next steps:</w:t>
      </w:r>
      <w:r w:rsidRPr="00881E35">
        <w:br/>
        <w:t>• Pause or scale campaigns based on probability of profit.</w:t>
      </w:r>
      <w:r w:rsidRPr="00881E35">
        <w:br/>
        <w:t>• Suggest new audiences or bid adjustments.</w:t>
      </w:r>
      <w:r w:rsidRPr="00881E35">
        <w:br/>
        <w:t>• Generate new hooks or creative variations.</w:t>
      </w:r>
    </w:p>
    <w:p w14:paraId="35E1FE32" w14:textId="77777777" w:rsidR="00881E35" w:rsidRPr="00881E35" w:rsidRDefault="00881E35" w:rsidP="00881E35">
      <w:r w:rsidRPr="00881E35">
        <w:t>Outcome: The feedback loop between insight and action becomes almost instant.</w:t>
      </w:r>
    </w:p>
    <w:p w14:paraId="39E19C21" w14:textId="77777777" w:rsidR="00881E35" w:rsidRPr="00881E35" w:rsidRDefault="00881E35" w:rsidP="00881E35">
      <w:r w:rsidRPr="00881E35">
        <w:pict w14:anchorId="6BB0090C">
          <v:rect id="_x0000_i1084" style="width:0;height:1.5pt" o:hralign="center" o:hrstd="t" o:hr="t" fillcolor="#a0a0a0" stroked="f"/>
        </w:pict>
      </w:r>
    </w:p>
    <w:p w14:paraId="1F2F8145" w14:textId="77777777" w:rsidR="00881E35" w:rsidRPr="00881E35" w:rsidRDefault="00881E35" w:rsidP="00881E35">
      <w:pPr>
        <w:rPr>
          <w:b/>
          <w:bCs/>
        </w:rPr>
      </w:pPr>
      <w:r w:rsidRPr="00881E35">
        <w:rPr>
          <w:b/>
          <w:bCs/>
        </w:rPr>
        <w:t>4️</w:t>
      </w:r>
      <w:r w:rsidRPr="00881E35">
        <w:rPr>
          <w:rFonts w:ascii="Segoe UI Symbol" w:hAnsi="Segoe UI Symbol" w:cs="Segoe UI Symbol"/>
          <w:b/>
          <w:bCs/>
        </w:rPr>
        <w:t>⃣</w:t>
      </w:r>
      <w:r w:rsidRPr="00881E35">
        <w:rPr>
          <w:b/>
          <w:bCs/>
        </w:rPr>
        <w:t xml:space="preserve"> Automation Layer</w:t>
      </w:r>
    </w:p>
    <w:p w14:paraId="7C7F0164" w14:textId="77777777" w:rsidR="00881E35" w:rsidRPr="00881E35" w:rsidRDefault="00881E35" w:rsidP="00881E35">
      <w:r w:rsidRPr="00881E35">
        <w:t>Once confidence thresholds are met, tasks can be automated:</w:t>
      </w:r>
      <w:r w:rsidRPr="00881E35">
        <w:br/>
        <w:t>• Daily budget pacing.</w:t>
      </w:r>
      <w:r w:rsidRPr="00881E35">
        <w:br/>
        <w:t>• Ad fatigue rotation.</w:t>
      </w:r>
      <w:r w:rsidRPr="00881E35">
        <w:br/>
        <w:t>• Creative testing sequences.</w:t>
      </w:r>
    </w:p>
    <w:p w14:paraId="2F65448D" w14:textId="77777777" w:rsidR="00881E35" w:rsidRPr="00881E35" w:rsidRDefault="00881E35" w:rsidP="00881E35">
      <w:r w:rsidRPr="00881E35">
        <w:t>Outcome: 24/7 optimization with minimal manual input.</w:t>
      </w:r>
    </w:p>
    <w:p w14:paraId="5B03AC5D" w14:textId="77777777" w:rsidR="00881E35" w:rsidRPr="00881E35" w:rsidRDefault="00881E35" w:rsidP="00881E35">
      <w:r w:rsidRPr="00881E35">
        <w:pict w14:anchorId="5B57FAC8">
          <v:rect id="_x0000_i1085" style="width:0;height:1.5pt" o:hralign="center" o:hrstd="t" o:hr="t" fillcolor="#a0a0a0" stroked="f"/>
        </w:pict>
      </w:r>
    </w:p>
    <w:p w14:paraId="36F84F24" w14:textId="77777777" w:rsidR="00881E35" w:rsidRPr="00881E35" w:rsidRDefault="00881E35" w:rsidP="00881E35">
      <w:pPr>
        <w:rPr>
          <w:b/>
          <w:bCs/>
        </w:rPr>
      </w:pPr>
      <w:r w:rsidRPr="00881E35">
        <w:rPr>
          <w:b/>
          <w:bCs/>
        </w:rPr>
        <w:t>5️</w:t>
      </w:r>
      <w:r w:rsidRPr="00881E35">
        <w:rPr>
          <w:rFonts w:ascii="Segoe UI Symbol" w:hAnsi="Segoe UI Symbol" w:cs="Segoe UI Symbol"/>
          <w:b/>
          <w:bCs/>
        </w:rPr>
        <w:t>⃣</w:t>
      </w:r>
      <w:r w:rsidRPr="00881E35">
        <w:rPr>
          <w:b/>
          <w:bCs/>
        </w:rPr>
        <w:t xml:space="preserve"> Flywheel Reinforcement</w:t>
      </w:r>
    </w:p>
    <w:p w14:paraId="6F00EC5F" w14:textId="77777777" w:rsidR="00881E35" w:rsidRPr="00881E35" w:rsidRDefault="00881E35" w:rsidP="00881E35">
      <w:r w:rsidRPr="00881E35">
        <w:t>Each action feeds back into the system — updating data, refining predictions, and improving accuracy.</w:t>
      </w:r>
      <w:r w:rsidRPr="00881E35">
        <w:br/>
        <w:t>The longer it runs, the smarter it becomes.</w:t>
      </w:r>
    </w:p>
    <w:p w14:paraId="1178DF9E" w14:textId="77777777" w:rsidR="00881E35" w:rsidRPr="00881E35" w:rsidRDefault="00881E35" w:rsidP="00881E35">
      <w:r w:rsidRPr="00881E35">
        <w:t>Outcome: A compounding flywheel that continuously improves scaling efficiency.</w:t>
      </w:r>
    </w:p>
    <w:p w14:paraId="65276179" w14:textId="77777777" w:rsidR="00881E35" w:rsidRPr="00881E35" w:rsidRDefault="00881E35" w:rsidP="00881E35">
      <w:r w:rsidRPr="00881E35">
        <w:pict w14:anchorId="593CBA60">
          <v:rect id="_x0000_i1086" style="width:0;height:1.5pt" o:hralign="center" o:hrstd="t" o:hr="t" fillcolor="#a0a0a0" stroked="f"/>
        </w:pict>
      </w:r>
    </w:p>
    <w:p w14:paraId="32D35E30" w14:textId="77777777" w:rsidR="00881E35" w:rsidRPr="00881E35" w:rsidRDefault="00881E35" w:rsidP="00881E35">
      <w:pPr>
        <w:rPr>
          <w:b/>
          <w:bCs/>
        </w:rPr>
      </w:pPr>
      <w:r w:rsidRPr="00881E35">
        <w:rPr>
          <w:rFonts w:ascii="Segoe UI Emoji" w:hAnsi="Segoe UI Emoji" w:cs="Segoe UI Emoji"/>
          <w:b/>
          <w:bCs/>
        </w:rPr>
        <w:t>📈</w:t>
      </w:r>
      <w:r w:rsidRPr="00881E35">
        <w:rPr>
          <w:b/>
          <w:bCs/>
        </w:rPr>
        <w:t xml:space="preserve"> Results You Can Expect</w:t>
      </w:r>
    </w:p>
    <w:p w14:paraId="71D11B3F" w14:textId="77777777" w:rsidR="00881E35" w:rsidRPr="00881E35" w:rsidRDefault="00881E35" w:rsidP="00881E35">
      <w:r w:rsidRPr="00881E35">
        <w:rPr>
          <w:rFonts w:ascii="Segoe UI Emoji" w:hAnsi="Segoe UI Emoji" w:cs="Segoe UI Emoji"/>
        </w:rPr>
        <w:t>✅</w:t>
      </w:r>
      <w:r w:rsidRPr="00881E35">
        <w:t xml:space="preserve"> 30–50% faster optimization cycles.</w:t>
      </w:r>
      <w:r w:rsidRPr="00881E35">
        <w:br/>
      </w:r>
      <w:r w:rsidRPr="00881E35">
        <w:rPr>
          <w:rFonts w:ascii="Segoe UI Emoji" w:hAnsi="Segoe UI Emoji" w:cs="Segoe UI Emoji"/>
        </w:rPr>
        <w:t>✅</w:t>
      </w:r>
      <w:r w:rsidRPr="00881E35">
        <w:t xml:space="preserve"> 20</w:t>
      </w:r>
      <w:r w:rsidRPr="00881E35">
        <w:rPr>
          <w:rFonts w:ascii="Calibri" w:hAnsi="Calibri" w:cs="Calibri"/>
        </w:rPr>
        <w:t>–</w:t>
      </w:r>
      <w:r w:rsidRPr="00881E35">
        <w:t>40% reduction in wasted ad spend.</w:t>
      </w:r>
      <w:r w:rsidRPr="00881E35">
        <w:br/>
      </w:r>
      <w:r w:rsidRPr="00881E35">
        <w:rPr>
          <w:rFonts w:ascii="Segoe UI Emoji" w:hAnsi="Segoe UI Emoji" w:cs="Segoe UI Emoji"/>
        </w:rPr>
        <w:t>✅</w:t>
      </w:r>
      <w:r w:rsidRPr="00881E35">
        <w:t xml:space="preserve"> More stable profit margins during scaling.</w:t>
      </w:r>
      <w:r w:rsidRPr="00881E35">
        <w:br/>
      </w:r>
      <w:r w:rsidRPr="00881E35">
        <w:rPr>
          <w:rFonts w:ascii="Segoe UI Emoji" w:hAnsi="Segoe UI Emoji" w:cs="Segoe UI Emoji"/>
        </w:rPr>
        <w:t>✅</w:t>
      </w:r>
      <w:r w:rsidRPr="00881E35">
        <w:t xml:space="preserve"> Data-driven, self-learning growth infrastructure.</w:t>
      </w:r>
    </w:p>
    <w:p w14:paraId="7E0F287C" w14:textId="77777777" w:rsidR="00881E35" w:rsidRPr="00881E35" w:rsidRDefault="00881E35" w:rsidP="00881E35">
      <w:r w:rsidRPr="00881E35">
        <w:pict w14:anchorId="09C6C80D">
          <v:rect id="_x0000_i1087" style="width:0;height:1.5pt" o:hralign="center" o:hrstd="t" o:hr="t" fillcolor="#a0a0a0" stroked="f"/>
        </w:pict>
      </w:r>
    </w:p>
    <w:p w14:paraId="26910CC4" w14:textId="77777777" w:rsidR="00881E35" w:rsidRPr="00881E35" w:rsidRDefault="00881E35" w:rsidP="00881E35">
      <w:pPr>
        <w:rPr>
          <w:b/>
          <w:bCs/>
        </w:rPr>
      </w:pPr>
      <w:r w:rsidRPr="00881E35">
        <w:rPr>
          <w:rFonts w:ascii="Segoe UI Emoji" w:hAnsi="Segoe UI Emoji" w:cs="Segoe UI Emoji"/>
          <w:b/>
          <w:bCs/>
        </w:rPr>
        <w:t>🏁</w:t>
      </w:r>
      <w:r w:rsidRPr="00881E35">
        <w:rPr>
          <w:b/>
          <w:bCs/>
        </w:rPr>
        <w:t xml:space="preserve"> Final Note</w:t>
      </w:r>
    </w:p>
    <w:p w14:paraId="25A38E73" w14:textId="77777777" w:rsidR="00881E35" w:rsidRPr="00881E35" w:rsidRDefault="00881E35" w:rsidP="00881E35">
      <w:r w:rsidRPr="00881E35">
        <w:t>AI doesn’t replace strategy — it amplifies it.</w:t>
      </w:r>
    </w:p>
    <w:p w14:paraId="0E9CA40D" w14:textId="77777777" w:rsidR="00881E35" w:rsidRPr="00881E35" w:rsidRDefault="00881E35" w:rsidP="00881E35">
      <w:r w:rsidRPr="00881E35">
        <w:t>The AI-Enhanced Scaling Flywheel gives you the structure to let machines handle the noise, while you focus on strategy, brand, and growth.</w:t>
      </w:r>
    </w:p>
    <w:p w14:paraId="7869500B" w14:textId="77777777" w:rsidR="00D344BC" w:rsidRPr="00881E35" w:rsidRDefault="00D344BC" w:rsidP="00881E35"/>
    <w:sectPr w:rsidR="00D344BC" w:rsidRPr="00881E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27"/>
    <w:rsid w:val="000E2BCC"/>
    <w:rsid w:val="001B186C"/>
    <w:rsid w:val="002F1327"/>
    <w:rsid w:val="00302A16"/>
    <w:rsid w:val="00881E35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CB2461-E303-486F-9AC0-979F9E7A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1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1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1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1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1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132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132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13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13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13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13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13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13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132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1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132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1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2025-10-20T09:58:00Z</dcterms:created>
  <dcterms:modified xsi:type="dcterms:W3CDTF">2025-10-20T09:58:00Z</dcterms:modified>
</cp:coreProperties>
</file>