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D5D0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🎨</w:t>
      </w:r>
      <w:r w:rsidRPr="00B866ED">
        <w:rPr>
          <w:b/>
          <w:bCs/>
        </w:rPr>
        <w:t xml:space="preserve"> The Ad Fatigue Recovery Framework</w:t>
      </w:r>
    </w:p>
    <w:p w14:paraId="71E08558" w14:textId="77777777" w:rsidR="00B866ED" w:rsidRPr="00B866ED" w:rsidRDefault="00B866ED" w:rsidP="00B866ED">
      <w:pPr>
        <w:rPr>
          <w:b/>
          <w:bCs/>
        </w:rPr>
      </w:pPr>
      <w:r w:rsidRPr="00B866ED">
        <w:rPr>
          <w:b/>
          <w:bCs/>
        </w:rPr>
        <w:t>How to Revive Performance When Every Creative Stops Working</w:t>
      </w:r>
    </w:p>
    <w:p w14:paraId="4D6879AE" w14:textId="77777777" w:rsidR="00B866ED" w:rsidRPr="00B866ED" w:rsidRDefault="00B866ED" w:rsidP="00B866ED">
      <w:r w:rsidRPr="00B866ED">
        <w:pict w14:anchorId="0774C092">
          <v:rect id="_x0000_i1073" style="width:0;height:1.5pt" o:hralign="center" o:hrstd="t" o:hr="t" fillcolor="#a0a0a0" stroked="f"/>
        </w:pict>
      </w:r>
    </w:p>
    <w:p w14:paraId="3C10D3AA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🚀</w:t>
      </w:r>
      <w:r w:rsidRPr="00B866ED">
        <w:rPr>
          <w:b/>
          <w:bCs/>
        </w:rPr>
        <w:t xml:space="preserve"> Overview</w:t>
      </w:r>
    </w:p>
    <w:p w14:paraId="6C94F739" w14:textId="77777777" w:rsidR="00B866ED" w:rsidRPr="00B866ED" w:rsidRDefault="00B866ED" w:rsidP="00B866ED">
      <w:r w:rsidRPr="00B866ED">
        <w:t>Even the best-performing ads eventually die.</w:t>
      </w:r>
      <w:r w:rsidRPr="00B866ED">
        <w:br/>
        <w:t>The problem isn’t fatigue itself — it’s not having a system to recover from it fast.</w:t>
      </w:r>
    </w:p>
    <w:p w14:paraId="29DD3713" w14:textId="77777777" w:rsidR="00B866ED" w:rsidRPr="00B866ED" w:rsidRDefault="00B866ED" w:rsidP="00B866ED">
      <w:r w:rsidRPr="00B866ED">
        <w:t>The Ad Fatigue Recovery Framework gives you a step-by-step method to identify, diagnose, and fix creative burnout before it kills your account performance.</w:t>
      </w:r>
      <w:r w:rsidRPr="00B866ED">
        <w:br/>
        <w:t>Instead of guessing what to test next, you’ll know exactly how to refresh angles, hooks, and audiences based on data — not intuition.</w:t>
      </w:r>
    </w:p>
    <w:p w14:paraId="2696A700" w14:textId="77777777" w:rsidR="00B866ED" w:rsidRPr="00B866ED" w:rsidRDefault="00B866ED" w:rsidP="00B866ED">
      <w:r w:rsidRPr="00B866ED">
        <w:pict w14:anchorId="250C50EC">
          <v:rect id="_x0000_i1074" style="width:0;height:1.5pt" o:hralign="center" o:hrstd="t" o:hr="t" fillcolor="#a0a0a0" stroked="f"/>
        </w:pict>
      </w:r>
    </w:p>
    <w:p w14:paraId="7C916F55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🎯</w:t>
      </w:r>
      <w:r w:rsidRPr="00B866ED">
        <w:rPr>
          <w:b/>
          <w:bCs/>
        </w:rPr>
        <w:t xml:space="preserve"> Why This Works</w:t>
      </w:r>
    </w:p>
    <w:p w14:paraId="726902E4" w14:textId="77777777" w:rsidR="00B866ED" w:rsidRPr="00B866ED" w:rsidRDefault="00B866ED" w:rsidP="00B866ED">
      <w:r w:rsidRPr="00B866ED">
        <w:rPr>
          <w:rFonts w:ascii="Segoe UI Emoji" w:hAnsi="Segoe UI Emoji" w:cs="Segoe UI Emoji"/>
        </w:rPr>
        <w:t>✅</w:t>
      </w:r>
      <w:r w:rsidRPr="00B866ED">
        <w:t xml:space="preserve"> Detects fatigue before it destroys performance.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Simplifies creative decisions through clear data signals.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Reduces wasted spend on overused or declining assets.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Keeps ROAS and MER stable, even in high-scaling phases.</w:t>
      </w:r>
    </w:p>
    <w:p w14:paraId="41A0DE23" w14:textId="77777777" w:rsidR="00B866ED" w:rsidRPr="00B866ED" w:rsidRDefault="00B866ED" w:rsidP="00B866ED">
      <w:r w:rsidRPr="00B866ED">
        <w:pict w14:anchorId="648923D5">
          <v:rect id="_x0000_i1075" style="width:0;height:1.5pt" o:hralign="center" o:hrstd="t" o:hr="t" fillcolor="#a0a0a0" stroked="f"/>
        </w:pict>
      </w:r>
    </w:p>
    <w:p w14:paraId="5376C18D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🧩</w:t>
      </w:r>
      <w:r w:rsidRPr="00B866ED">
        <w:rPr>
          <w:b/>
          <w:bCs/>
        </w:rPr>
        <w:t xml:space="preserve"> The Framework</w:t>
      </w:r>
    </w:p>
    <w:p w14:paraId="0DEC1A17" w14:textId="77777777" w:rsidR="00B866ED" w:rsidRPr="00B866ED" w:rsidRDefault="00B866ED" w:rsidP="00B866ED">
      <w:pPr>
        <w:rPr>
          <w:b/>
          <w:bCs/>
        </w:rPr>
      </w:pPr>
      <w:r w:rsidRPr="00B866ED">
        <w:rPr>
          <w:b/>
          <w:bCs/>
        </w:rPr>
        <w:t>1️</w:t>
      </w:r>
      <w:r w:rsidRPr="00B866ED">
        <w:rPr>
          <w:rFonts w:ascii="Segoe UI Symbol" w:hAnsi="Segoe UI Symbol" w:cs="Segoe UI Symbol"/>
          <w:b/>
          <w:bCs/>
        </w:rPr>
        <w:t>⃣</w:t>
      </w:r>
      <w:r w:rsidRPr="00B866ED">
        <w:rPr>
          <w:b/>
          <w:bCs/>
        </w:rPr>
        <w:t xml:space="preserve"> Detect Early Warning Signs</w:t>
      </w:r>
    </w:p>
    <w:p w14:paraId="35B18BFE" w14:textId="77777777" w:rsidR="00B866ED" w:rsidRPr="00B866ED" w:rsidRDefault="00B866ED" w:rsidP="00B866ED">
      <w:r w:rsidRPr="00B866ED">
        <w:t>Fatigue shows up in data before performance crashes.</w:t>
      </w:r>
      <w:r w:rsidRPr="00B866ED">
        <w:br/>
        <w:t>Key signals to monitor:</w:t>
      </w:r>
      <w:r w:rsidRPr="00B866ED">
        <w:br/>
        <w:t>• CTR ↓ while CPM stays flat → creative fatigue</w:t>
      </w:r>
      <w:r w:rsidRPr="00B866ED">
        <w:br/>
        <w:t>• CVR ↓ while CTR stays flat → landing page fatigue</w:t>
      </w:r>
      <w:r w:rsidRPr="00B866ED">
        <w:br/>
        <w:t>• MER ↓ across campaigns → audience fatigue</w:t>
      </w:r>
    </w:p>
    <w:p w14:paraId="77546C7B" w14:textId="77777777" w:rsidR="00B866ED" w:rsidRPr="00B866ED" w:rsidRDefault="00B866ED" w:rsidP="00B866ED">
      <w:r w:rsidRPr="00B866ED">
        <w:t>Outcome: Early detection of where the true problem lies.</w:t>
      </w:r>
    </w:p>
    <w:p w14:paraId="7CD2A962" w14:textId="77777777" w:rsidR="00B866ED" w:rsidRPr="00B866ED" w:rsidRDefault="00B866ED" w:rsidP="00B866ED">
      <w:r w:rsidRPr="00B866ED">
        <w:pict w14:anchorId="7C3081C2">
          <v:rect id="_x0000_i1076" style="width:0;height:1.5pt" o:hralign="center" o:hrstd="t" o:hr="t" fillcolor="#a0a0a0" stroked="f"/>
        </w:pict>
      </w:r>
    </w:p>
    <w:p w14:paraId="38B91ACD" w14:textId="77777777" w:rsidR="00B866ED" w:rsidRPr="00B866ED" w:rsidRDefault="00B866ED" w:rsidP="00B866ED">
      <w:pPr>
        <w:rPr>
          <w:b/>
          <w:bCs/>
        </w:rPr>
      </w:pPr>
      <w:r w:rsidRPr="00B866ED">
        <w:rPr>
          <w:b/>
          <w:bCs/>
        </w:rPr>
        <w:t>2️</w:t>
      </w:r>
      <w:r w:rsidRPr="00B866ED">
        <w:rPr>
          <w:rFonts w:ascii="Segoe UI Symbol" w:hAnsi="Segoe UI Symbol" w:cs="Segoe UI Symbol"/>
          <w:b/>
          <w:bCs/>
        </w:rPr>
        <w:t>⃣</w:t>
      </w:r>
      <w:r w:rsidRPr="00B866ED">
        <w:rPr>
          <w:b/>
          <w:bCs/>
        </w:rPr>
        <w:t xml:space="preserve"> Diagnose the Cause</w:t>
      </w:r>
    </w:p>
    <w:p w14:paraId="3045EA3D" w14:textId="77777777" w:rsidR="00B866ED" w:rsidRPr="00B866ED" w:rsidRDefault="00B866ED" w:rsidP="00B866ED">
      <w:r w:rsidRPr="00B866ED">
        <w:t>Break down the fatigue source:</w:t>
      </w:r>
      <w:r w:rsidRPr="00B866ED">
        <w:br/>
        <w:t>• Creative — audience has seen the message too often.</w:t>
      </w:r>
      <w:r w:rsidRPr="00B866ED">
        <w:br/>
        <w:t>• Offer — no novelty or perceived urgency.</w:t>
      </w:r>
      <w:r w:rsidRPr="00B866ED">
        <w:br/>
        <w:t>• Funnel — misalignment between ad promise and landing page.</w:t>
      </w:r>
    </w:p>
    <w:p w14:paraId="0537EFBE" w14:textId="77777777" w:rsidR="00B866ED" w:rsidRPr="00B866ED" w:rsidRDefault="00B866ED" w:rsidP="00B866ED">
      <w:r w:rsidRPr="00B866ED">
        <w:t xml:space="preserve">Outcome: You fix the </w:t>
      </w:r>
      <w:r w:rsidRPr="00B866ED">
        <w:rPr>
          <w:i/>
          <w:iCs/>
        </w:rPr>
        <w:t>right</w:t>
      </w:r>
      <w:r w:rsidRPr="00B866ED">
        <w:t xml:space="preserve"> problem instead of replacing working ads.</w:t>
      </w:r>
    </w:p>
    <w:p w14:paraId="4DF50DBC" w14:textId="77777777" w:rsidR="00B866ED" w:rsidRPr="00B866ED" w:rsidRDefault="00B866ED" w:rsidP="00B866ED">
      <w:r w:rsidRPr="00B866ED">
        <w:lastRenderedPageBreak/>
        <w:pict w14:anchorId="6BEEF871">
          <v:rect id="_x0000_i1077" style="width:0;height:1.5pt" o:hralign="center" o:hrstd="t" o:hr="t" fillcolor="#a0a0a0" stroked="f"/>
        </w:pict>
      </w:r>
    </w:p>
    <w:p w14:paraId="4D1CCA99" w14:textId="77777777" w:rsidR="00B866ED" w:rsidRPr="00B866ED" w:rsidRDefault="00B866ED" w:rsidP="00B866ED">
      <w:pPr>
        <w:rPr>
          <w:b/>
          <w:bCs/>
        </w:rPr>
      </w:pPr>
      <w:r w:rsidRPr="00B866ED">
        <w:rPr>
          <w:b/>
          <w:bCs/>
        </w:rPr>
        <w:t>3️</w:t>
      </w:r>
      <w:r w:rsidRPr="00B866ED">
        <w:rPr>
          <w:rFonts w:ascii="Segoe UI Symbol" w:hAnsi="Segoe UI Symbol" w:cs="Segoe UI Symbol"/>
          <w:b/>
          <w:bCs/>
        </w:rPr>
        <w:t>⃣</w:t>
      </w:r>
      <w:r w:rsidRPr="00B866ED">
        <w:rPr>
          <w:b/>
          <w:bCs/>
        </w:rPr>
        <w:t xml:space="preserve"> Refresh the Asset</w:t>
      </w:r>
    </w:p>
    <w:p w14:paraId="64953F99" w14:textId="77777777" w:rsidR="00B866ED" w:rsidRPr="00B866ED" w:rsidRDefault="00B866ED" w:rsidP="00B866ED">
      <w:r w:rsidRPr="00B866ED">
        <w:t>Based on diagnosis, choose one of three refresh strategies:</w:t>
      </w:r>
      <w:r w:rsidRPr="00B866ED">
        <w:br/>
        <w:t xml:space="preserve">• </w:t>
      </w:r>
      <w:r w:rsidRPr="00B866ED">
        <w:rPr>
          <w:b/>
          <w:bCs/>
        </w:rPr>
        <w:t>Angle Shift:</w:t>
      </w:r>
      <w:r w:rsidRPr="00B866ED">
        <w:t xml:space="preserve"> Keep visuals, change message (new emotional hook).</w:t>
      </w:r>
      <w:r w:rsidRPr="00B866ED">
        <w:br/>
        <w:t xml:space="preserve">• </w:t>
      </w:r>
      <w:r w:rsidRPr="00B866ED">
        <w:rPr>
          <w:b/>
          <w:bCs/>
        </w:rPr>
        <w:t>Visual Shift:</w:t>
      </w:r>
      <w:r w:rsidRPr="00B866ED">
        <w:t xml:space="preserve"> Keep message, change format (UGC → motion → static).</w:t>
      </w:r>
      <w:r w:rsidRPr="00B866ED">
        <w:br/>
        <w:t xml:space="preserve">• </w:t>
      </w:r>
      <w:r w:rsidRPr="00B866ED">
        <w:rPr>
          <w:b/>
          <w:bCs/>
        </w:rPr>
        <w:t>Offer Shift:</w:t>
      </w:r>
      <w:r w:rsidRPr="00B866ED">
        <w:t xml:space="preserve"> Keep creative, change incentive (bonus, bundle, scarcity).</w:t>
      </w:r>
    </w:p>
    <w:p w14:paraId="4CB5BFA0" w14:textId="77777777" w:rsidR="00B866ED" w:rsidRPr="00B866ED" w:rsidRDefault="00B866ED" w:rsidP="00B866ED">
      <w:r w:rsidRPr="00B866ED">
        <w:t>Outcome: Quick rejuvenation without needing a full creative rebuild.</w:t>
      </w:r>
    </w:p>
    <w:p w14:paraId="73853E4E" w14:textId="77777777" w:rsidR="00B866ED" w:rsidRPr="00B866ED" w:rsidRDefault="00B866ED" w:rsidP="00B866ED">
      <w:r w:rsidRPr="00B866ED">
        <w:pict w14:anchorId="49BE08C0">
          <v:rect id="_x0000_i1078" style="width:0;height:1.5pt" o:hralign="center" o:hrstd="t" o:hr="t" fillcolor="#a0a0a0" stroked="f"/>
        </w:pict>
      </w:r>
    </w:p>
    <w:p w14:paraId="59B426BA" w14:textId="77777777" w:rsidR="00B866ED" w:rsidRPr="00B866ED" w:rsidRDefault="00B866ED" w:rsidP="00B866ED">
      <w:pPr>
        <w:rPr>
          <w:b/>
          <w:bCs/>
        </w:rPr>
      </w:pPr>
      <w:r w:rsidRPr="00B866ED">
        <w:rPr>
          <w:b/>
          <w:bCs/>
        </w:rPr>
        <w:t>4️</w:t>
      </w:r>
      <w:r w:rsidRPr="00B866ED">
        <w:rPr>
          <w:rFonts w:ascii="Segoe UI Symbol" w:hAnsi="Segoe UI Symbol" w:cs="Segoe UI Symbol"/>
          <w:b/>
          <w:bCs/>
        </w:rPr>
        <w:t>⃣</w:t>
      </w:r>
      <w:r w:rsidRPr="00B866ED">
        <w:rPr>
          <w:b/>
          <w:bCs/>
        </w:rPr>
        <w:t xml:space="preserve"> Recycle Proven Winners</w:t>
      </w:r>
    </w:p>
    <w:p w14:paraId="6F3E9917" w14:textId="77777777" w:rsidR="00B866ED" w:rsidRPr="00B866ED" w:rsidRDefault="00B866ED" w:rsidP="00B866ED">
      <w:r w:rsidRPr="00B866ED">
        <w:t>Build a “Creative Lifespan Tracker” with three stages:</w:t>
      </w:r>
      <w:r w:rsidRPr="00B866ED">
        <w:br/>
        <w:t>• Active (current winner)</w:t>
      </w:r>
      <w:r w:rsidRPr="00B866ED">
        <w:br/>
        <w:t>• Cooling (performance declining)</w:t>
      </w:r>
      <w:r w:rsidRPr="00B866ED">
        <w:br/>
        <w:t>• Retired (paused for 30+ days)</w:t>
      </w:r>
    </w:p>
    <w:p w14:paraId="4F83FA4B" w14:textId="77777777" w:rsidR="00B866ED" w:rsidRPr="00B866ED" w:rsidRDefault="00B866ED" w:rsidP="00B866ED">
      <w:r w:rsidRPr="00B866ED">
        <w:t>Every 8 weeks, reactivate 1–2 retired ads to test for regained efficiency.</w:t>
      </w:r>
    </w:p>
    <w:p w14:paraId="152601AA" w14:textId="77777777" w:rsidR="00B866ED" w:rsidRPr="00B866ED" w:rsidRDefault="00B866ED" w:rsidP="00B866ED">
      <w:r w:rsidRPr="00B866ED">
        <w:t>Outcome: Continuous creative rotation that keeps performance stable.</w:t>
      </w:r>
    </w:p>
    <w:p w14:paraId="6E1A983E" w14:textId="77777777" w:rsidR="00B866ED" w:rsidRPr="00B866ED" w:rsidRDefault="00B866ED" w:rsidP="00B866ED">
      <w:r w:rsidRPr="00B866ED">
        <w:pict w14:anchorId="1A6297C7">
          <v:rect id="_x0000_i1079" style="width:0;height:1.5pt" o:hralign="center" o:hrstd="t" o:hr="t" fillcolor="#a0a0a0" stroked="f"/>
        </w:pict>
      </w:r>
    </w:p>
    <w:p w14:paraId="0D4F794A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📈</w:t>
      </w:r>
      <w:r w:rsidRPr="00B866ED">
        <w:rPr>
          <w:b/>
          <w:bCs/>
        </w:rPr>
        <w:t xml:space="preserve"> Results You Can Expect</w:t>
      </w:r>
    </w:p>
    <w:p w14:paraId="3CECBB9D" w14:textId="77777777" w:rsidR="00B866ED" w:rsidRPr="00B866ED" w:rsidRDefault="00B866ED" w:rsidP="00B866ED">
      <w:r w:rsidRPr="00B866ED">
        <w:rPr>
          <w:rFonts w:ascii="Segoe UI Emoji" w:hAnsi="Segoe UI Emoji" w:cs="Segoe UI Emoji"/>
        </w:rPr>
        <w:t>✅</w:t>
      </w:r>
      <w:r w:rsidRPr="00B866ED">
        <w:t xml:space="preserve"> 15–30% higher creative lifespan.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More consistent ROAS over time.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Lower production costs due to strategic refresh cycles.</w:t>
      </w:r>
      <w:r w:rsidRPr="00B866ED">
        <w:br/>
      </w:r>
      <w:r w:rsidRPr="00B866ED">
        <w:rPr>
          <w:rFonts w:ascii="Segoe UI Emoji" w:hAnsi="Segoe UI Emoji" w:cs="Segoe UI Emoji"/>
        </w:rPr>
        <w:t>✅</w:t>
      </w:r>
      <w:r w:rsidRPr="00B866ED">
        <w:t xml:space="preserve"> Predictable creative testing workflow.</w:t>
      </w:r>
    </w:p>
    <w:p w14:paraId="60E6448F" w14:textId="77777777" w:rsidR="00B866ED" w:rsidRPr="00B866ED" w:rsidRDefault="00B866ED" w:rsidP="00B866ED">
      <w:r w:rsidRPr="00B866ED">
        <w:pict w14:anchorId="53656198">
          <v:rect id="_x0000_i1080" style="width:0;height:1.5pt" o:hralign="center" o:hrstd="t" o:hr="t" fillcolor="#a0a0a0" stroked="f"/>
        </w:pict>
      </w:r>
    </w:p>
    <w:p w14:paraId="7CE10992" w14:textId="77777777" w:rsidR="00B866ED" w:rsidRPr="00B866ED" w:rsidRDefault="00B866ED" w:rsidP="00B866ED">
      <w:pPr>
        <w:rPr>
          <w:b/>
          <w:bCs/>
        </w:rPr>
      </w:pPr>
      <w:r w:rsidRPr="00B866ED">
        <w:rPr>
          <w:rFonts w:ascii="Segoe UI Emoji" w:hAnsi="Segoe UI Emoji" w:cs="Segoe UI Emoji"/>
          <w:b/>
          <w:bCs/>
        </w:rPr>
        <w:t>🏁</w:t>
      </w:r>
      <w:r w:rsidRPr="00B866ED">
        <w:rPr>
          <w:b/>
          <w:bCs/>
        </w:rPr>
        <w:t xml:space="preserve"> Final Note</w:t>
      </w:r>
    </w:p>
    <w:p w14:paraId="60392E42" w14:textId="77777777" w:rsidR="00B866ED" w:rsidRPr="00B866ED" w:rsidRDefault="00B866ED" w:rsidP="00B866ED">
      <w:r w:rsidRPr="00B866ED">
        <w:t>Creative fatigue isn’t failure — it’s feedback.</w:t>
      </w:r>
    </w:p>
    <w:p w14:paraId="0CB07C83" w14:textId="77777777" w:rsidR="00B866ED" w:rsidRPr="00B866ED" w:rsidRDefault="00B866ED" w:rsidP="00B866ED">
      <w:r w:rsidRPr="00B866ED">
        <w:t>The Ad Fatigue Recovery Framework helps you read that feedback, act fast, and keep your ad engine performing long after competitors burn out.</w:t>
      </w:r>
    </w:p>
    <w:p w14:paraId="4C0055A7" w14:textId="77777777" w:rsidR="00D344BC" w:rsidRPr="00B866ED" w:rsidRDefault="00D344BC" w:rsidP="00B866ED"/>
    <w:sectPr w:rsidR="00D344BC" w:rsidRPr="00B866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25"/>
    <w:rsid w:val="000E2BCC"/>
    <w:rsid w:val="001C52EB"/>
    <w:rsid w:val="00302A16"/>
    <w:rsid w:val="00B866ED"/>
    <w:rsid w:val="00D339A5"/>
    <w:rsid w:val="00D344BC"/>
    <w:rsid w:val="00E2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C38CF-E34C-450E-9F6D-FF01E12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D2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D2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D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D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D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D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D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D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D2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D2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2133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2025-10-20T09:54:00Z</dcterms:created>
  <dcterms:modified xsi:type="dcterms:W3CDTF">2025-10-20T09:54:00Z</dcterms:modified>
</cp:coreProperties>
</file>