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E0C17" w14:textId="77777777" w:rsidR="00B4242B" w:rsidRPr="00B4242B" w:rsidRDefault="00B4242B" w:rsidP="00B4242B">
      <w:pPr>
        <w:rPr>
          <w:b/>
          <w:bCs/>
        </w:rPr>
      </w:pPr>
      <w:r w:rsidRPr="00B4242B">
        <w:rPr>
          <w:rFonts w:ascii="Segoe UI Emoji" w:hAnsi="Segoe UI Emoji" w:cs="Segoe UI Emoji"/>
          <w:b/>
          <w:bCs/>
        </w:rPr>
        <w:t>🧩</w:t>
      </w:r>
      <w:r w:rsidRPr="00B4242B">
        <w:rPr>
          <w:b/>
          <w:bCs/>
        </w:rPr>
        <w:t xml:space="preserve"> The Founder Burnout Dashboard</w:t>
      </w:r>
    </w:p>
    <w:p w14:paraId="65E2759E" w14:textId="77777777" w:rsidR="00B4242B" w:rsidRPr="00B4242B" w:rsidRDefault="00B4242B" w:rsidP="00B4242B">
      <w:pPr>
        <w:rPr>
          <w:b/>
          <w:bCs/>
        </w:rPr>
      </w:pPr>
      <w:r w:rsidRPr="00B4242B">
        <w:rPr>
          <w:b/>
          <w:bCs/>
        </w:rPr>
        <w:t>Quantify Overwhelm, Protect Focus, and Reclaim Profit</w:t>
      </w:r>
    </w:p>
    <w:p w14:paraId="3BC70F22" w14:textId="77777777" w:rsidR="00B4242B" w:rsidRPr="00B4242B" w:rsidRDefault="00B4242B" w:rsidP="00B4242B">
      <w:r w:rsidRPr="00B4242B">
        <w:pict w14:anchorId="2369B0CB">
          <v:rect id="_x0000_i1073" style="width:0;height:1.5pt" o:hralign="center" o:hrstd="t" o:hr="t" fillcolor="#a0a0a0" stroked="f"/>
        </w:pict>
      </w:r>
    </w:p>
    <w:p w14:paraId="5E9C51EF" w14:textId="77777777" w:rsidR="00B4242B" w:rsidRPr="00B4242B" w:rsidRDefault="00B4242B" w:rsidP="00B4242B">
      <w:pPr>
        <w:rPr>
          <w:b/>
          <w:bCs/>
        </w:rPr>
      </w:pPr>
      <w:r w:rsidRPr="00B4242B">
        <w:rPr>
          <w:rFonts w:ascii="Segoe UI Emoji" w:hAnsi="Segoe UI Emoji" w:cs="Segoe UI Emoji"/>
          <w:b/>
          <w:bCs/>
        </w:rPr>
        <w:t>🚀</w:t>
      </w:r>
      <w:r w:rsidRPr="00B4242B">
        <w:rPr>
          <w:b/>
          <w:bCs/>
        </w:rPr>
        <w:t xml:space="preserve"> Overview</w:t>
      </w:r>
    </w:p>
    <w:p w14:paraId="2E001BB6" w14:textId="77777777" w:rsidR="00B4242B" w:rsidRPr="00B4242B" w:rsidRDefault="00B4242B" w:rsidP="00B4242B">
      <w:r w:rsidRPr="00B4242B">
        <w:t>Scaling a brand doesn’t fail because of weak ads.</w:t>
      </w:r>
      <w:r w:rsidRPr="00B4242B">
        <w:br/>
        <w:t>It fails because the founder burns out before the systems can scale.</w:t>
      </w:r>
    </w:p>
    <w:p w14:paraId="5533DF72" w14:textId="77777777" w:rsidR="00B4242B" w:rsidRPr="00B4242B" w:rsidRDefault="00B4242B" w:rsidP="00B4242B">
      <w:r w:rsidRPr="00B4242B">
        <w:t>The Founder Burnout Dashboard helps you measure and manage the one variable most founders ignore — your own energy and decision capacity.</w:t>
      </w:r>
    </w:p>
    <w:p w14:paraId="420FF972" w14:textId="77777777" w:rsidR="00B4242B" w:rsidRPr="00B4242B" w:rsidRDefault="00B4242B" w:rsidP="00B4242B">
      <w:r w:rsidRPr="00B4242B">
        <w:t>By turning stress and overwhelm into measurable data, you can spot early warning signs before they affect performance, cash flow, or team morale.</w:t>
      </w:r>
    </w:p>
    <w:p w14:paraId="79E16CDE" w14:textId="77777777" w:rsidR="00B4242B" w:rsidRPr="00B4242B" w:rsidRDefault="00B4242B" w:rsidP="00B4242B">
      <w:r w:rsidRPr="00B4242B">
        <w:pict w14:anchorId="28B017FD">
          <v:rect id="_x0000_i1074" style="width:0;height:1.5pt" o:hralign="center" o:hrstd="t" o:hr="t" fillcolor="#a0a0a0" stroked="f"/>
        </w:pict>
      </w:r>
    </w:p>
    <w:p w14:paraId="581A7469" w14:textId="77777777" w:rsidR="00B4242B" w:rsidRPr="00B4242B" w:rsidRDefault="00B4242B" w:rsidP="00B4242B">
      <w:pPr>
        <w:rPr>
          <w:b/>
          <w:bCs/>
        </w:rPr>
      </w:pPr>
      <w:r w:rsidRPr="00B4242B">
        <w:rPr>
          <w:rFonts w:ascii="Segoe UI Emoji" w:hAnsi="Segoe UI Emoji" w:cs="Segoe UI Emoji"/>
          <w:b/>
          <w:bCs/>
        </w:rPr>
        <w:t>🎯</w:t>
      </w:r>
      <w:r w:rsidRPr="00B4242B">
        <w:rPr>
          <w:b/>
          <w:bCs/>
        </w:rPr>
        <w:t xml:space="preserve"> Why This Works</w:t>
      </w:r>
    </w:p>
    <w:p w14:paraId="09F0D26A" w14:textId="77777777" w:rsidR="00B4242B" w:rsidRPr="00B4242B" w:rsidRDefault="00B4242B" w:rsidP="00B4242B">
      <w:r w:rsidRPr="00B4242B">
        <w:rPr>
          <w:rFonts w:ascii="Segoe UI Emoji" w:hAnsi="Segoe UI Emoji" w:cs="Segoe UI Emoji"/>
        </w:rPr>
        <w:t>✅</w:t>
      </w:r>
      <w:r w:rsidRPr="00B4242B">
        <w:t xml:space="preserve"> Turns emotional fatigue into quantifiable signals.</w:t>
      </w:r>
      <w:r w:rsidRPr="00B4242B">
        <w:br/>
      </w:r>
      <w:r w:rsidRPr="00B4242B">
        <w:rPr>
          <w:rFonts w:ascii="Segoe UI Emoji" w:hAnsi="Segoe UI Emoji" w:cs="Segoe UI Emoji"/>
        </w:rPr>
        <w:t>✅</w:t>
      </w:r>
      <w:r w:rsidRPr="00B4242B">
        <w:t xml:space="preserve"> Shows how founder habits directly influence business efficiency.</w:t>
      </w:r>
      <w:r w:rsidRPr="00B4242B">
        <w:br/>
      </w:r>
      <w:r w:rsidRPr="00B4242B">
        <w:rPr>
          <w:rFonts w:ascii="Segoe UI Emoji" w:hAnsi="Segoe UI Emoji" w:cs="Segoe UI Emoji"/>
        </w:rPr>
        <w:t>✅</w:t>
      </w:r>
      <w:r w:rsidRPr="00B4242B">
        <w:t xml:space="preserve"> Creates a feedback loop between personal focus and profit.</w:t>
      </w:r>
      <w:r w:rsidRPr="00B4242B">
        <w:br/>
      </w:r>
      <w:r w:rsidRPr="00B4242B">
        <w:rPr>
          <w:rFonts w:ascii="Segoe UI Emoji" w:hAnsi="Segoe UI Emoji" w:cs="Segoe UI Emoji"/>
        </w:rPr>
        <w:t>✅</w:t>
      </w:r>
      <w:r w:rsidRPr="00B4242B">
        <w:t xml:space="preserve"> Prevents reactive scaling decisions caused by mental overload.</w:t>
      </w:r>
    </w:p>
    <w:p w14:paraId="76C4E00E" w14:textId="77777777" w:rsidR="00B4242B" w:rsidRPr="00B4242B" w:rsidRDefault="00B4242B" w:rsidP="00B4242B">
      <w:r w:rsidRPr="00B4242B">
        <w:pict w14:anchorId="06952040">
          <v:rect id="_x0000_i1075" style="width:0;height:1.5pt" o:hralign="center" o:hrstd="t" o:hr="t" fillcolor="#a0a0a0" stroked="f"/>
        </w:pict>
      </w:r>
    </w:p>
    <w:p w14:paraId="79D47816" w14:textId="77777777" w:rsidR="00B4242B" w:rsidRPr="00B4242B" w:rsidRDefault="00B4242B" w:rsidP="00B4242B">
      <w:pPr>
        <w:rPr>
          <w:b/>
          <w:bCs/>
        </w:rPr>
      </w:pPr>
      <w:r w:rsidRPr="00B4242B">
        <w:rPr>
          <w:rFonts w:ascii="Segoe UI Emoji" w:hAnsi="Segoe UI Emoji" w:cs="Segoe UI Emoji"/>
          <w:b/>
          <w:bCs/>
        </w:rPr>
        <w:t>🧩</w:t>
      </w:r>
      <w:r w:rsidRPr="00B4242B">
        <w:rPr>
          <w:b/>
          <w:bCs/>
        </w:rPr>
        <w:t xml:space="preserve"> The Framework</w:t>
      </w:r>
    </w:p>
    <w:p w14:paraId="670FDFB2" w14:textId="77777777" w:rsidR="00B4242B" w:rsidRPr="00B4242B" w:rsidRDefault="00B4242B" w:rsidP="00B4242B">
      <w:pPr>
        <w:rPr>
          <w:b/>
          <w:bCs/>
        </w:rPr>
      </w:pPr>
      <w:r w:rsidRPr="00B4242B">
        <w:rPr>
          <w:b/>
          <w:bCs/>
        </w:rPr>
        <w:t>1️</w:t>
      </w:r>
      <w:r w:rsidRPr="00B4242B">
        <w:rPr>
          <w:rFonts w:ascii="Segoe UI Symbol" w:hAnsi="Segoe UI Symbol" w:cs="Segoe UI Symbol"/>
          <w:b/>
          <w:bCs/>
        </w:rPr>
        <w:t>⃣</w:t>
      </w:r>
      <w:r w:rsidRPr="00B4242B">
        <w:rPr>
          <w:b/>
          <w:bCs/>
        </w:rPr>
        <w:t xml:space="preserve"> Track Energy Inputs</w:t>
      </w:r>
    </w:p>
    <w:p w14:paraId="6705ABAB" w14:textId="77777777" w:rsidR="00B4242B" w:rsidRPr="00B4242B" w:rsidRDefault="00B4242B" w:rsidP="00B4242B">
      <w:r w:rsidRPr="00B4242B">
        <w:t>Goal: Identify what fuels and drains your focus.</w:t>
      </w:r>
    </w:p>
    <w:p w14:paraId="5F97B090" w14:textId="77777777" w:rsidR="00B4242B" w:rsidRPr="00B4242B" w:rsidRDefault="00B4242B" w:rsidP="00B4242B">
      <w:r w:rsidRPr="00B4242B">
        <w:t>Metrics to log daily:</w:t>
      </w:r>
      <w:r w:rsidRPr="00B4242B">
        <w:br/>
        <w:t>• Sleep hours and quality</w:t>
      </w:r>
      <w:r w:rsidRPr="00B4242B">
        <w:br/>
        <w:t>• Deep work hours</w:t>
      </w:r>
      <w:r w:rsidRPr="00B4242B">
        <w:br/>
        <w:t>• Interruptions per day</w:t>
      </w:r>
      <w:r w:rsidRPr="00B4242B">
        <w:br/>
        <w:t>• Context-switch count (Slack, calls, notifications)</w:t>
      </w:r>
    </w:p>
    <w:p w14:paraId="595D5E4D" w14:textId="77777777" w:rsidR="00B4242B" w:rsidRPr="00B4242B" w:rsidRDefault="00B4242B" w:rsidP="00B4242B">
      <w:r w:rsidRPr="00B4242B">
        <w:t>Outcome: Awareness of how external noise affects output quality.</w:t>
      </w:r>
    </w:p>
    <w:p w14:paraId="6DF78F94" w14:textId="77777777" w:rsidR="00B4242B" w:rsidRPr="00B4242B" w:rsidRDefault="00B4242B" w:rsidP="00B4242B">
      <w:r w:rsidRPr="00B4242B">
        <w:pict w14:anchorId="2202FAD6">
          <v:rect id="_x0000_i1076" style="width:0;height:1.5pt" o:hralign="center" o:hrstd="t" o:hr="t" fillcolor="#a0a0a0" stroked="f"/>
        </w:pict>
      </w:r>
    </w:p>
    <w:p w14:paraId="4D4C1847" w14:textId="77777777" w:rsidR="00B4242B" w:rsidRPr="00B4242B" w:rsidRDefault="00B4242B" w:rsidP="00B4242B">
      <w:pPr>
        <w:rPr>
          <w:b/>
          <w:bCs/>
        </w:rPr>
      </w:pPr>
      <w:r w:rsidRPr="00B4242B">
        <w:rPr>
          <w:b/>
          <w:bCs/>
        </w:rPr>
        <w:t>2️</w:t>
      </w:r>
      <w:r w:rsidRPr="00B4242B">
        <w:rPr>
          <w:rFonts w:ascii="Segoe UI Symbol" w:hAnsi="Segoe UI Symbol" w:cs="Segoe UI Symbol"/>
          <w:b/>
          <w:bCs/>
        </w:rPr>
        <w:t>⃣</w:t>
      </w:r>
      <w:r w:rsidRPr="00B4242B">
        <w:rPr>
          <w:b/>
          <w:bCs/>
        </w:rPr>
        <w:t xml:space="preserve"> Track Energy Outputs</w:t>
      </w:r>
    </w:p>
    <w:p w14:paraId="7B4C2AD7" w14:textId="77777777" w:rsidR="00B4242B" w:rsidRPr="00B4242B" w:rsidRDefault="00B4242B" w:rsidP="00B4242B">
      <w:r w:rsidRPr="00B4242B">
        <w:t>Goal: Measure the performance effect of your mental state.</w:t>
      </w:r>
    </w:p>
    <w:p w14:paraId="34146C26" w14:textId="77777777" w:rsidR="00B4242B" w:rsidRPr="00B4242B" w:rsidRDefault="00B4242B" w:rsidP="00B4242B">
      <w:r w:rsidRPr="00B4242B">
        <w:t>Metrics to review weekly:</w:t>
      </w:r>
      <w:r w:rsidRPr="00B4242B">
        <w:br/>
        <w:t>• Decision errors (reversals, impulsive changes)</w:t>
      </w:r>
      <w:r w:rsidRPr="00B4242B">
        <w:br/>
        <w:t>• Missed deadlines or meetings</w:t>
      </w:r>
      <w:r w:rsidRPr="00B4242B">
        <w:br/>
      </w:r>
      <w:r w:rsidRPr="00B4242B">
        <w:lastRenderedPageBreak/>
        <w:t>• Hours lost to rework or lack of clarity</w:t>
      </w:r>
      <w:r w:rsidRPr="00B4242B">
        <w:br/>
        <w:t>• Weekly revenue vs. productive hours</w:t>
      </w:r>
    </w:p>
    <w:p w14:paraId="0E85B2F8" w14:textId="77777777" w:rsidR="00B4242B" w:rsidRPr="00B4242B" w:rsidRDefault="00B4242B" w:rsidP="00B4242B">
      <w:r w:rsidRPr="00B4242B">
        <w:t>Outcome: Visibility on the true cost of distraction and fatigue.</w:t>
      </w:r>
    </w:p>
    <w:p w14:paraId="3A2F7A4F" w14:textId="77777777" w:rsidR="00B4242B" w:rsidRPr="00B4242B" w:rsidRDefault="00B4242B" w:rsidP="00B4242B">
      <w:r w:rsidRPr="00B4242B">
        <w:pict w14:anchorId="675DB76F">
          <v:rect id="_x0000_i1077" style="width:0;height:1.5pt" o:hralign="center" o:hrstd="t" o:hr="t" fillcolor="#a0a0a0" stroked="f"/>
        </w:pict>
      </w:r>
    </w:p>
    <w:p w14:paraId="4A73F49A" w14:textId="77777777" w:rsidR="00B4242B" w:rsidRPr="00B4242B" w:rsidRDefault="00B4242B" w:rsidP="00B4242B">
      <w:pPr>
        <w:rPr>
          <w:b/>
          <w:bCs/>
        </w:rPr>
      </w:pPr>
      <w:r w:rsidRPr="00B4242B">
        <w:rPr>
          <w:b/>
          <w:bCs/>
        </w:rPr>
        <w:t>3️</w:t>
      </w:r>
      <w:r w:rsidRPr="00B4242B">
        <w:rPr>
          <w:rFonts w:ascii="Segoe UI Symbol" w:hAnsi="Segoe UI Symbol" w:cs="Segoe UI Symbol"/>
          <w:b/>
          <w:bCs/>
        </w:rPr>
        <w:t>⃣</w:t>
      </w:r>
      <w:r w:rsidRPr="00B4242B">
        <w:rPr>
          <w:b/>
          <w:bCs/>
        </w:rPr>
        <w:t xml:space="preserve"> The Focus Efficiency Ratio (FER)</w:t>
      </w:r>
    </w:p>
    <w:p w14:paraId="5D7B91DC" w14:textId="77777777" w:rsidR="00B4242B" w:rsidRPr="00B4242B" w:rsidRDefault="00B4242B" w:rsidP="00B4242B">
      <w:r w:rsidRPr="00B4242B">
        <w:t>Formula:</w:t>
      </w:r>
      <w:r w:rsidRPr="00B4242B">
        <w:br/>
      </w:r>
      <w:r w:rsidRPr="00B4242B">
        <w:rPr>
          <w:b/>
          <w:bCs/>
        </w:rPr>
        <w:t>FER = Deep Work Hours ÷ Total Work Hours</w:t>
      </w:r>
    </w:p>
    <w:p w14:paraId="68977D8F" w14:textId="77777777" w:rsidR="00B4242B" w:rsidRPr="00B4242B" w:rsidRDefault="00B4242B" w:rsidP="00B4242B">
      <w:r w:rsidRPr="00B4242B">
        <w:t>Benchmark:</w:t>
      </w:r>
      <w:r w:rsidRPr="00B4242B">
        <w:br/>
        <w:t>• 0.25–0.35 = Reactive (too many interruptions)</w:t>
      </w:r>
      <w:r w:rsidRPr="00B4242B">
        <w:br/>
        <w:t>• 0.35–0.50 = Stable</w:t>
      </w:r>
      <w:r w:rsidRPr="00B4242B">
        <w:br/>
        <w:t>• 0.50+ = Strategic Zone</w:t>
      </w:r>
    </w:p>
    <w:p w14:paraId="16B8D295" w14:textId="77777777" w:rsidR="00B4242B" w:rsidRPr="00B4242B" w:rsidRDefault="00B4242B" w:rsidP="00B4242B">
      <w:r w:rsidRPr="00B4242B">
        <w:t>Outcome: Quantified clarity on how focused you really are.</w:t>
      </w:r>
    </w:p>
    <w:p w14:paraId="4B736CBA" w14:textId="77777777" w:rsidR="00B4242B" w:rsidRPr="00B4242B" w:rsidRDefault="00B4242B" w:rsidP="00B4242B">
      <w:r w:rsidRPr="00B4242B">
        <w:pict w14:anchorId="11531969">
          <v:rect id="_x0000_i1078" style="width:0;height:1.5pt" o:hralign="center" o:hrstd="t" o:hr="t" fillcolor="#a0a0a0" stroked="f"/>
        </w:pict>
      </w:r>
    </w:p>
    <w:p w14:paraId="261F0A2B" w14:textId="77777777" w:rsidR="00B4242B" w:rsidRPr="00B4242B" w:rsidRDefault="00B4242B" w:rsidP="00B4242B">
      <w:pPr>
        <w:rPr>
          <w:b/>
          <w:bCs/>
        </w:rPr>
      </w:pPr>
      <w:r w:rsidRPr="00B4242B">
        <w:rPr>
          <w:b/>
          <w:bCs/>
        </w:rPr>
        <w:t>4️</w:t>
      </w:r>
      <w:r w:rsidRPr="00B4242B">
        <w:rPr>
          <w:rFonts w:ascii="Segoe UI Symbol" w:hAnsi="Segoe UI Symbol" w:cs="Segoe UI Symbol"/>
          <w:b/>
          <w:bCs/>
        </w:rPr>
        <w:t>⃣</w:t>
      </w:r>
      <w:r w:rsidRPr="00B4242B">
        <w:rPr>
          <w:b/>
          <w:bCs/>
        </w:rPr>
        <w:t xml:space="preserve"> The Reset Protocol</w:t>
      </w:r>
    </w:p>
    <w:p w14:paraId="0FD5CAFF" w14:textId="77777777" w:rsidR="00B4242B" w:rsidRPr="00B4242B" w:rsidRDefault="00B4242B" w:rsidP="00B4242B">
      <w:r w:rsidRPr="00B4242B">
        <w:t>Once per week:</w:t>
      </w:r>
      <w:r w:rsidRPr="00B4242B">
        <w:br/>
        <w:t>• Review dashboard and identify your lowest metric.</w:t>
      </w:r>
      <w:r w:rsidRPr="00B4242B">
        <w:br/>
        <w:t>• Reduce one unnecessary recurring meeting or task.</w:t>
      </w:r>
      <w:r w:rsidRPr="00B4242B">
        <w:br/>
        <w:t>• Block 90 minutes of non-negotiable deep work time.</w:t>
      </w:r>
      <w:r w:rsidRPr="00B4242B">
        <w:br/>
        <w:t>• Repeat until FER stabilizes above 0.4.</w:t>
      </w:r>
    </w:p>
    <w:p w14:paraId="17D95508" w14:textId="77777777" w:rsidR="00B4242B" w:rsidRPr="00B4242B" w:rsidRDefault="00B4242B" w:rsidP="00B4242B">
      <w:r w:rsidRPr="00B4242B">
        <w:t>Outcome: Compounding clarity, less noise, and better decisions.</w:t>
      </w:r>
    </w:p>
    <w:p w14:paraId="079FD6D2" w14:textId="77777777" w:rsidR="00B4242B" w:rsidRPr="00B4242B" w:rsidRDefault="00B4242B" w:rsidP="00B4242B">
      <w:r w:rsidRPr="00B4242B">
        <w:pict w14:anchorId="3C027CD4">
          <v:rect id="_x0000_i1079" style="width:0;height:1.5pt" o:hralign="center" o:hrstd="t" o:hr="t" fillcolor="#a0a0a0" stroked="f"/>
        </w:pict>
      </w:r>
    </w:p>
    <w:p w14:paraId="1A00F1A3" w14:textId="77777777" w:rsidR="00B4242B" w:rsidRPr="00B4242B" w:rsidRDefault="00B4242B" w:rsidP="00B4242B">
      <w:pPr>
        <w:rPr>
          <w:b/>
          <w:bCs/>
        </w:rPr>
      </w:pPr>
      <w:r w:rsidRPr="00B4242B">
        <w:rPr>
          <w:rFonts w:ascii="Segoe UI Emoji" w:hAnsi="Segoe UI Emoji" w:cs="Segoe UI Emoji"/>
          <w:b/>
          <w:bCs/>
        </w:rPr>
        <w:t>📈</w:t>
      </w:r>
      <w:r w:rsidRPr="00B4242B">
        <w:rPr>
          <w:b/>
          <w:bCs/>
        </w:rPr>
        <w:t xml:space="preserve"> Results You Can Expect</w:t>
      </w:r>
    </w:p>
    <w:p w14:paraId="3142A84C" w14:textId="77777777" w:rsidR="00B4242B" w:rsidRPr="00B4242B" w:rsidRDefault="00B4242B" w:rsidP="00B4242B">
      <w:r w:rsidRPr="00B4242B">
        <w:rPr>
          <w:rFonts w:ascii="Segoe UI Emoji" w:hAnsi="Segoe UI Emoji" w:cs="Segoe UI Emoji"/>
        </w:rPr>
        <w:t>✅</w:t>
      </w:r>
      <w:r w:rsidRPr="00B4242B">
        <w:t xml:space="preserve"> 20–30% higher strategic output with less daily stress.</w:t>
      </w:r>
      <w:r w:rsidRPr="00B4242B">
        <w:br/>
      </w:r>
      <w:r w:rsidRPr="00B4242B">
        <w:rPr>
          <w:rFonts w:ascii="Segoe UI Emoji" w:hAnsi="Segoe UI Emoji" w:cs="Segoe UI Emoji"/>
        </w:rPr>
        <w:t>✅</w:t>
      </w:r>
      <w:r w:rsidRPr="00B4242B">
        <w:t xml:space="preserve"> Clear visibility of how your focus affects profit.</w:t>
      </w:r>
      <w:r w:rsidRPr="00B4242B">
        <w:br/>
      </w:r>
      <w:r w:rsidRPr="00B4242B">
        <w:rPr>
          <w:rFonts w:ascii="Segoe UI Emoji" w:hAnsi="Segoe UI Emoji" w:cs="Segoe UI Emoji"/>
        </w:rPr>
        <w:t>✅</w:t>
      </w:r>
      <w:r w:rsidRPr="00B4242B">
        <w:t xml:space="preserve"> Earlier detection of burnout risk.</w:t>
      </w:r>
      <w:r w:rsidRPr="00B4242B">
        <w:br/>
      </w:r>
      <w:r w:rsidRPr="00B4242B">
        <w:rPr>
          <w:rFonts w:ascii="Segoe UI Emoji" w:hAnsi="Segoe UI Emoji" w:cs="Segoe UI Emoji"/>
        </w:rPr>
        <w:t>✅</w:t>
      </w:r>
      <w:r w:rsidRPr="00B4242B">
        <w:t xml:space="preserve"> A calmer, more structured operating rhythm.</w:t>
      </w:r>
    </w:p>
    <w:p w14:paraId="653F3A48" w14:textId="77777777" w:rsidR="00B4242B" w:rsidRPr="00B4242B" w:rsidRDefault="00B4242B" w:rsidP="00B4242B">
      <w:r w:rsidRPr="00B4242B">
        <w:pict w14:anchorId="467BA6E2">
          <v:rect id="_x0000_i1080" style="width:0;height:1.5pt" o:hralign="center" o:hrstd="t" o:hr="t" fillcolor="#a0a0a0" stroked="f"/>
        </w:pict>
      </w:r>
    </w:p>
    <w:p w14:paraId="45ABD1B8" w14:textId="77777777" w:rsidR="00B4242B" w:rsidRPr="00B4242B" w:rsidRDefault="00B4242B" w:rsidP="00B4242B">
      <w:pPr>
        <w:rPr>
          <w:b/>
          <w:bCs/>
        </w:rPr>
      </w:pPr>
      <w:r w:rsidRPr="00B4242B">
        <w:rPr>
          <w:rFonts w:ascii="Segoe UI Emoji" w:hAnsi="Segoe UI Emoji" w:cs="Segoe UI Emoji"/>
          <w:b/>
          <w:bCs/>
        </w:rPr>
        <w:t>🏁</w:t>
      </w:r>
      <w:r w:rsidRPr="00B4242B">
        <w:rPr>
          <w:b/>
          <w:bCs/>
        </w:rPr>
        <w:t xml:space="preserve"> Final Note</w:t>
      </w:r>
    </w:p>
    <w:p w14:paraId="6B995975" w14:textId="77777777" w:rsidR="00B4242B" w:rsidRPr="00B4242B" w:rsidRDefault="00B4242B" w:rsidP="00B4242B">
      <w:r w:rsidRPr="00B4242B">
        <w:t>Scaling is not just about systems — it’s about sustaining the person who runs them.</w:t>
      </w:r>
    </w:p>
    <w:p w14:paraId="7509C0A2" w14:textId="77777777" w:rsidR="00B4242B" w:rsidRPr="00B4242B" w:rsidRDefault="00B4242B" w:rsidP="00B4242B">
      <w:r w:rsidRPr="00B4242B">
        <w:t>When you manage your own energy like a financial metric, every part of the business becomes more stable.</w:t>
      </w:r>
    </w:p>
    <w:p w14:paraId="122FECAF" w14:textId="77777777" w:rsidR="00B4242B" w:rsidRPr="00B4242B" w:rsidRDefault="00B4242B" w:rsidP="00B4242B">
      <w:r w:rsidRPr="00B4242B">
        <w:t>The Founder Burnout Dashboard gives you that control, one decision at a time.</w:t>
      </w:r>
    </w:p>
    <w:p w14:paraId="1A329280" w14:textId="77777777" w:rsidR="00D344BC" w:rsidRPr="00B4242B" w:rsidRDefault="00D344BC" w:rsidP="00B4242B"/>
    <w:sectPr w:rsidR="00D344BC" w:rsidRPr="00B4242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8C5"/>
    <w:rsid w:val="000E2BCC"/>
    <w:rsid w:val="002A08C5"/>
    <w:rsid w:val="00302A16"/>
    <w:rsid w:val="00904B74"/>
    <w:rsid w:val="00B4242B"/>
    <w:rsid w:val="00D339A5"/>
    <w:rsid w:val="00D34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5B103DC-4718-48AD-91D2-E317E2ADE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A08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A0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A08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A0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A08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A08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A08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A08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A08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A08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A08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A08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A08C5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A08C5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A08C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A08C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A08C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A08C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A08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A0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A08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A08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A08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A08C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A08C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A08C5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A08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A08C5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A08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337</Words>
  <Characters>2130</Characters>
  <Application>Microsoft Office Word</Application>
  <DocSecurity>0</DocSecurity>
  <Lines>17</Lines>
  <Paragraphs>4</Paragraphs>
  <ScaleCrop>false</ScaleCrop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Cem Atik</dc:creator>
  <cp:keywords/>
  <dc:description/>
  <cp:lastModifiedBy>Cem Atik</cp:lastModifiedBy>
  <cp:revision>2</cp:revision>
  <dcterms:created xsi:type="dcterms:W3CDTF">2025-10-20T09:51:00Z</dcterms:created>
  <dcterms:modified xsi:type="dcterms:W3CDTF">2025-10-20T09:51:00Z</dcterms:modified>
</cp:coreProperties>
</file>