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6CFE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⚡</w:t>
      </w:r>
      <w:r w:rsidRPr="00E275F1">
        <w:rPr>
          <w:b/>
          <w:bCs/>
        </w:rPr>
        <w:t xml:space="preserve"> The Hook Testing Swipefile</w:t>
      </w:r>
    </w:p>
    <w:p w14:paraId="3B933459" w14:textId="352EAFAA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Proven Openings That Stop the Scroll and Drive Clicks</w:t>
      </w:r>
    </w:p>
    <w:p w14:paraId="194C1FA3" w14:textId="77777777" w:rsidR="00E275F1" w:rsidRPr="00E275F1" w:rsidRDefault="00000000" w:rsidP="00E275F1">
      <w:r>
        <w:pict w14:anchorId="2AF7635A">
          <v:rect id="_x0000_i1025" style="width:0;height:1.5pt" o:hralign="center" o:hrstd="t" o:hr="t" fillcolor="#a0a0a0" stroked="f"/>
        </w:pict>
      </w:r>
    </w:p>
    <w:p w14:paraId="186679DF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🚀</w:t>
      </w:r>
      <w:r w:rsidRPr="00E275F1">
        <w:rPr>
          <w:b/>
          <w:bCs/>
        </w:rPr>
        <w:t xml:space="preserve"> Overview</w:t>
      </w:r>
    </w:p>
    <w:p w14:paraId="2E5E28B2" w14:textId="77777777" w:rsidR="00E275F1" w:rsidRPr="00E275F1" w:rsidRDefault="00E275F1" w:rsidP="00E275F1">
      <w:r w:rsidRPr="00E275F1">
        <w:t>The first three seconds decide everything.</w:t>
      </w:r>
      <w:r w:rsidRPr="00E275F1">
        <w:br/>
        <w:t>If your hook fails, your ad never gets read, watched, or remembered — no matter how good the product or offer is.</w:t>
      </w:r>
    </w:p>
    <w:p w14:paraId="6D4BEF7B" w14:textId="77777777" w:rsidR="00E275F1" w:rsidRPr="00E275F1" w:rsidRDefault="00E275F1" w:rsidP="00E275F1">
      <w:r w:rsidRPr="00E275F1">
        <w:t>This swipefile gives you 100 proven hooks categorized by emotional trigger, awareness level, and platform intent.</w:t>
      </w:r>
      <w:r w:rsidRPr="00E275F1">
        <w:br/>
        <w:t>It’s built for data-driven creative testing, not random inspiration.</w:t>
      </w:r>
    </w:p>
    <w:p w14:paraId="152F3214" w14:textId="77777777" w:rsidR="00E275F1" w:rsidRPr="00E275F1" w:rsidRDefault="00E275F1" w:rsidP="00E275F1">
      <w:r w:rsidRPr="00E275F1">
        <w:t>You’ll learn exactly how to structure hooks that pull attention, spark curiosity, and create instant relevance — while staying true to your brand’s tone.</w:t>
      </w:r>
    </w:p>
    <w:p w14:paraId="4EA0EE6D" w14:textId="77777777" w:rsidR="00E275F1" w:rsidRPr="00E275F1" w:rsidRDefault="00000000" w:rsidP="00E275F1">
      <w:r>
        <w:pict w14:anchorId="6FAB3C39">
          <v:rect id="_x0000_i1026" style="width:0;height:1.5pt" o:hralign="center" o:hrstd="t" o:hr="t" fillcolor="#a0a0a0" stroked="f"/>
        </w:pict>
      </w:r>
    </w:p>
    <w:p w14:paraId="0EE7982D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🎯</w:t>
      </w:r>
      <w:r w:rsidRPr="00E275F1">
        <w:rPr>
          <w:b/>
          <w:bCs/>
        </w:rPr>
        <w:t xml:space="preserve"> Why This Works</w:t>
      </w:r>
    </w:p>
    <w:p w14:paraId="65C5C23F" w14:textId="77777777" w:rsidR="00E275F1" w:rsidRPr="00E275F1" w:rsidRDefault="00E275F1" w:rsidP="00E275F1">
      <w:r w:rsidRPr="00E275F1">
        <w:rPr>
          <w:rFonts w:ascii="Segoe UI Emoji" w:hAnsi="Segoe UI Emoji" w:cs="Segoe UI Emoji"/>
        </w:rPr>
        <w:t>✅</w:t>
      </w:r>
      <w:r w:rsidRPr="00E275F1">
        <w:t xml:space="preserve"> Removes guesswork from creative testing.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Helps teams generate high-performing ad variations in minutes.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Covers every major emotional trigger used in top-converting ads.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Works for video scripts, headlines, email subject lines, and ad copy.</w:t>
      </w:r>
    </w:p>
    <w:p w14:paraId="6EB9EB29" w14:textId="77777777" w:rsidR="00E275F1" w:rsidRPr="00E275F1" w:rsidRDefault="00000000" w:rsidP="00E275F1">
      <w:r>
        <w:pict w14:anchorId="17325052">
          <v:rect id="_x0000_i1027" style="width:0;height:1.5pt" o:hralign="center" o:hrstd="t" o:hr="t" fillcolor="#a0a0a0" stroked="f"/>
        </w:pict>
      </w:r>
    </w:p>
    <w:p w14:paraId="6D7F82E5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🧩</w:t>
      </w:r>
      <w:r w:rsidRPr="00E275F1">
        <w:rPr>
          <w:b/>
          <w:bCs/>
        </w:rPr>
        <w:t xml:space="preserve"> The Framework</w:t>
      </w:r>
    </w:p>
    <w:p w14:paraId="4FCD86E6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1️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Curiosity Hooks</w:t>
      </w:r>
    </w:p>
    <w:p w14:paraId="1ABCFB33" w14:textId="77777777" w:rsidR="00E275F1" w:rsidRPr="00E275F1" w:rsidRDefault="00E275F1" w:rsidP="00E275F1">
      <w:r w:rsidRPr="00E275F1">
        <w:t>Used to spark intrigue without revealing the full story.</w:t>
      </w:r>
      <w:r w:rsidRPr="00E275F1">
        <w:br/>
        <w:t>Examples:</w:t>
      </w:r>
      <w:r w:rsidRPr="00E275F1">
        <w:br/>
        <w:t>• “Nobody talks about this metric, but it predicts 80% of your profit.”</w:t>
      </w:r>
      <w:r w:rsidRPr="00E275F1">
        <w:br/>
        <w:t>• “We tested this for 90 days — the result shocked us.”</w:t>
      </w:r>
      <w:r w:rsidRPr="00E275F1">
        <w:br/>
        <w:t>• “Most brands ignore this one setting in Google Ads.”</w:t>
      </w:r>
    </w:p>
    <w:p w14:paraId="5EFD9E9B" w14:textId="77777777" w:rsidR="00E275F1" w:rsidRPr="00E275F1" w:rsidRDefault="00E275F1" w:rsidP="00E275F1">
      <w:r w:rsidRPr="00E275F1">
        <w:t>When to use: Cold audiences or top-of-funnel content where you need attention fast.</w:t>
      </w:r>
    </w:p>
    <w:p w14:paraId="42BA7A4C" w14:textId="77777777" w:rsidR="00E275F1" w:rsidRPr="00E275F1" w:rsidRDefault="00000000" w:rsidP="00E275F1">
      <w:r>
        <w:pict w14:anchorId="004005C7">
          <v:rect id="_x0000_i1028" style="width:0;height:1.5pt" o:hralign="center" o:hrstd="t" o:hr="t" fillcolor="#a0a0a0" stroked="f"/>
        </w:pict>
      </w:r>
    </w:p>
    <w:p w14:paraId="06F29539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2️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Contrarian Hooks</w:t>
      </w:r>
    </w:p>
    <w:p w14:paraId="2353567E" w14:textId="77777777" w:rsidR="00E275F1" w:rsidRPr="00E275F1" w:rsidRDefault="00E275F1" w:rsidP="00E275F1">
      <w:r w:rsidRPr="00E275F1">
        <w:t>Used to challenge assumptions and reset beliefs.</w:t>
      </w:r>
      <w:r w:rsidRPr="00E275F1">
        <w:br/>
        <w:t>Examples:</w:t>
      </w:r>
      <w:r w:rsidRPr="00E275F1">
        <w:br/>
        <w:t>• “High ROAS is killing your profit.”</w:t>
      </w:r>
      <w:r w:rsidRPr="00E275F1">
        <w:br/>
      </w:r>
      <w:r w:rsidRPr="00E275F1">
        <w:lastRenderedPageBreak/>
        <w:t>• “Discounts don’t build loyalty — they destroy it.”</w:t>
      </w:r>
      <w:r w:rsidRPr="00E275F1">
        <w:br/>
        <w:t>• “More traffic isn’t the goal. More margin is.”</w:t>
      </w:r>
    </w:p>
    <w:p w14:paraId="4F29EEBF" w14:textId="77777777" w:rsidR="00E275F1" w:rsidRPr="00E275F1" w:rsidRDefault="00E275F1" w:rsidP="00E275F1">
      <w:r w:rsidRPr="00E275F1">
        <w:t>When to use: Thought leadership content, case studies, or scaling ads targeting experienced operators.</w:t>
      </w:r>
    </w:p>
    <w:p w14:paraId="16B90076" w14:textId="77777777" w:rsidR="00E275F1" w:rsidRPr="00E275F1" w:rsidRDefault="00000000" w:rsidP="00E275F1">
      <w:r>
        <w:pict w14:anchorId="332A484F">
          <v:rect id="_x0000_i1029" style="width:0;height:1.5pt" o:hralign="center" o:hrstd="t" o:hr="t" fillcolor="#a0a0a0" stroked="f"/>
        </w:pict>
      </w:r>
    </w:p>
    <w:p w14:paraId="525377FF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3️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Emotional Hooks</w:t>
      </w:r>
    </w:p>
    <w:p w14:paraId="672F5643" w14:textId="77777777" w:rsidR="00E275F1" w:rsidRPr="00E275F1" w:rsidRDefault="00E275F1" w:rsidP="00E275F1">
      <w:r w:rsidRPr="00E275F1">
        <w:t>Used to connect through pain or desire.</w:t>
      </w:r>
      <w:r w:rsidRPr="00E275F1">
        <w:br/>
        <w:t>Examples:</w:t>
      </w:r>
      <w:r w:rsidRPr="00E275F1">
        <w:br/>
        <w:t>• “You work 12 hours a day but your revenue won’t grow.”</w:t>
      </w:r>
      <w:r w:rsidRPr="00E275F1">
        <w:br/>
        <w:t>• “What if scaling didn’t cost your sanity?”</w:t>
      </w:r>
      <w:r w:rsidRPr="00E275F1">
        <w:br/>
        <w:t>• “Finally, a system that protects your margins while you scale.”</w:t>
      </w:r>
    </w:p>
    <w:p w14:paraId="1E0D465F" w14:textId="77777777" w:rsidR="00E275F1" w:rsidRPr="00E275F1" w:rsidRDefault="00E275F1" w:rsidP="00E275F1">
      <w:r w:rsidRPr="00E275F1">
        <w:t>When to use: Retargeting or narrative-driven ads.</w:t>
      </w:r>
    </w:p>
    <w:p w14:paraId="7E5171EA" w14:textId="77777777" w:rsidR="00E275F1" w:rsidRPr="00E275F1" w:rsidRDefault="00000000" w:rsidP="00E275F1">
      <w:r>
        <w:pict w14:anchorId="7824CE32">
          <v:rect id="_x0000_i1030" style="width:0;height:1.5pt" o:hralign="center" o:hrstd="t" o:hr="t" fillcolor="#a0a0a0" stroked="f"/>
        </w:pict>
      </w:r>
    </w:p>
    <w:p w14:paraId="158C222F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4️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Logical Hooks</w:t>
      </w:r>
    </w:p>
    <w:p w14:paraId="3C08286F" w14:textId="77777777" w:rsidR="00E275F1" w:rsidRPr="00E275F1" w:rsidRDefault="00E275F1" w:rsidP="00E275F1">
      <w:r w:rsidRPr="00E275F1">
        <w:t>Used to appeal to reason and structure.</w:t>
      </w:r>
      <w:r w:rsidRPr="00E275F1">
        <w:br/>
        <w:t>Examples:</w:t>
      </w:r>
      <w:r w:rsidRPr="00E275F1">
        <w:br/>
        <w:t>• “Your MER dropped because your LTV isn’t keeping up.”</w:t>
      </w:r>
      <w:r w:rsidRPr="00E275F1">
        <w:br/>
        <w:t>• “This dashboard reveals which country delivers the best EBITA.”</w:t>
      </w:r>
      <w:r w:rsidRPr="00E275F1">
        <w:br/>
        <w:t>• “Stop scaling until these three metrics are green.”</w:t>
      </w:r>
    </w:p>
    <w:p w14:paraId="20040F7B" w14:textId="77777777" w:rsidR="00E275F1" w:rsidRPr="00E275F1" w:rsidRDefault="00E275F1" w:rsidP="00E275F1">
      <w:r w:rsidRPr="00E275F1">
        <w:t>When to use: Educating mid-funnel audiences or decision makers.</w:t>
      </w:r>
    </w:p>
    <w:p w14:paraId="56D29D66" w14:textId="77777777" w:rsidR="00E275F1" w:rsidRPr="00E275F1" w:rsidRDefault="00000000" w:rsidP="00E275F1">
      <w:r>
        <w:pict w14:anchorId="3707580A">
          <v:rect id="_x0000_i1031" style="width:0;height:1.5pt" o:hralign="center" o:hrstd="t" o:hr="t" fillcolor="#a0a0a0" stroked="f"/>
        </w:pict>
      </w:r>
    </w:p>
    <w:p w14:paraId="68ED4957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5️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Outcome Hooks</w:t>
      </w:r>
    </w:p>
    <w:p w14:paraId="72236F09" w14:textId="77777777" w:rsidR="00E275F1" w:rsidRPr="00E275F1" w:rsidRDefault="00E275F1" w:rsidP="00E275F1">
      <w:r w:rsidRPr="00E275F1">
        <w:t>Used to anchor the promise in a tangible result.</w:t>
      </w:r>
      <w:r w:rsidRPr="00E275F1">
        <w:br/>
        <w:t>Examples:</w:t>
      </w:r>
      <w:r w:rsidRPr="00E275F1">
        <w:br/>
        <w:t>• “How we tripled profit with the same ad spend.”</w:t>
      </w:r>
      <w:r w:rsidRPr="00E275F1">
        <w:br/>
        <w:t>• “From 200K to 1.2M per month in 4 months.”</w:t>
      </w:r>
      <w:r w:rsidRPr="00E275F1">
        <w:br/>
        <w:t>• “How to dominate your niche with just one product.”</w:t>
      </w:r>
    </w:p>
    <w:p w14:paraId="5467A3B4" w14:textId="77777777" w:rsidR="00E275F1" w:rsidRPr="00E275F1" w:rsidRDefault="00E275F1" w:rsidP="00E275F1">
      <w:r w:rsidRPr="00E275F1">
        <w:t>When to use: Performance-based campaigns or case study creative.</w:t>
      </w:r>
    </w:p>
    <w:p w14:paraId="27001EE9" w14:textId="77777777" w:rsidR="00E275F1" w:rsidRPr="00E275F1" w:rsidRDefault="00000000" w:rsidP="00E275F1">
      <w:r>
        <w:pict w14:anchorId="2FC9457C">
          <v:rect id="_x0000_i1032" style="width:0;height:1.5pt" o:hralign="center" o:hrstd="t" o:hr="t" fillcolor="#a0a0a0" stroked="f"/>
        </w:pict>
      </w:r>
    </w:p>
    <w:p w14:paraId="4AAEA769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6️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Social Proof Hooks</w:t>
      </w:r>
    </w:p>
    <w:p w14:paraId="29594E06" w14:textId="77777777" w:rsidR="00E275F1" w:rsidRPr="00E275F1" w:rsidRDefault="00E275F1" w:rsidP="00E275F1">
      <w:r w:rsidRPr="00E275F1">
        <w:t>Used to borrow authority and credibility.</w:t>
      </w:r>
      <w:r w:rsidRPr="00E275F1">
        <w:br/>
        <w:t>Examples:</w:t>
      </w:r>
      <w:r w:rsidRPr="00E275F1">
        <w:br/>
        <w:t>• “Over 1,000 brands trust this scaling framework.”</w:t>
      </w:r>
      <w:r w:rsidRPr="00E275F1">
        <w:br/>
      </w:r>
      <w:r w:rsidRPr="00E275F1">
        <w:lastRenderedPageBreak/>
        <w:t>• “What we learned after managing $50M in ad spend.”</w:t>
      </w:r>
      <w:r w:rsidRPr="00E275F1">
        <w:br/>
        <w:t>• “This one tweak improved a client’s MER by 37%.”</w:t>
      </w:r>
    </w:p>
    <w:p w14:paraId="6212FEB7" w14:textId="77777777" w:rsidR="00E275F1" w:rsidRPr="00E275F1" w:rsidRDefault="00E275F1" w:rsidP="00E275F1">
      <w:r w:rsidRPr="00E275F1">
        <w:t>When to use: Cold audiences that need proof before curiosity.</w:t>
      </w:r>
    </w:p>
    <w:p w14:paraId="0DC297B6" w14:textId="77777777" w:rsidR="00E275F1" w:rsidRPr="00E275F1" w:rsidRDefault="00000000" w:rsidP="00E275F1">
      <w:r>
        <w:pict w14:anchorId="577B7552">
          <v:rect id="_x0000_i1033" style="width:0;height:1.5pt" o:hralign="center" o:hrstd="t" o:hr="t" fillcolor="#a0a0a0" stroked="f"/>
        </w:pict>
      </w:r>
    </w:p>
    <w:p w14:paraId="7D42E3CD" w14:textId="77777777" w:rsidR="00E275F1" w:rsidRPr="00E275F1" w:rsidRDefault="00E275F1" w:rsidP="00E275F1">
      <w:pPr>
        <w:rPr>
          <w:b/>
          <w:bCs/>
        </w:rPr>
      </w:pPr>
      <w:r w:rsidRPr="00E275F1">
        <w:rPr>
          <w:b/>
          <w:bCs/>
        </w:rPr>
        <w:t>7️</w:t>
      </w:r>
      <w:r w:rsidRPr="00E275F1">
        <w:rPr>
          <w:rFonts w:ascii="Segoe UI Symbol" w:hAnsi="Segoe UI Symbol" w:cs="Segoe UI Symbol"/>
          <w:b/>
          <w:bCs/>
        </w:rPr>
        <w:t>⃣</w:t>
      </w:r>
      <w:r w:rsidRPr="00E275F1">
        <w:rPr>
          <w:b/>
          <w:bCs/>
        </w:rPr>
        <w:t xml:space="preserve"> Urgency Hooks</w:t>
      </w:r>
    </w:p>
    <w:p w14:paraId="0A2A22A4" w14:textId="77777777" w:rsidR="00E275F1" w:rsidRPr="00E275F1" w:rsidRDefault="00E275F1" w:rsidP="00E275F1">
      <w:r w:rsidRPr="00E275F1">
        <w:t>Used to drive immediate action.</w:t>
      </w:r>
      <w:r w:rsidRPr="00E275F1">
        <w:br/>
        <w:t>Examples:</w:t>
      </w:r>
      <w:r w:rsidRPr="00E275F1">
        <w:br/>
        <w:t>• “Last 48 hours before we close new clients.”</w:t>
      </w:r>
      <w:r w:rsidRPr="00E275F1">
        <w:br/>
        <w:t>• “Only 3 seats left for the next Profit Scaling cohort.”</w:t>
      </w:r>
      <w:r w:rsidRPr="00E275F1">
        <w:br/>
        <w:t>• “This strategy stops working once competitors catch on.”</w:t>
      </w:r>
    </w:p>
    <w:p w14:paraId="0D7FA81A" w14:textId="77777777" w:rsidR="00E275F1" w:rsidRPr="00E275F1" w:rsidRDefault="00E275F1" w:rsidP="00E275F1">
      <w:r w:rsidRPr="00E275F1">
        <w:t>When to use: Launches, seasonal offers, or short-window campaigns.</w:t>
      </w:r>
    </w:p>
    <w:p w14:paraId="75609B99" w14:textId="77777777" w:rsidR="00E275F1" w:rsidRPr="00E275F1" w:rsidRDefault="00000000" w:rsidP="00E275F1">
      <w:r>
        <w:pict w14:anchorId="3650AB5F">
          <v:rect id="_x0000_i1034" style="width:0;height:1.5pt" o:hralign="center" o:hrstd="t" o:hr="t" fillcolor="#a0a0a0" stroked="f"/>
        </w:pict>
      </w:r>
    </w:p>
    <w:p w14:paraId="163E3897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🧠</w:t>
      </w:r>
      <w:r w:rsidRPr="00E275F1">
        <w:rPr>
          <w:b/>
          <w:bCs/>
        </w:rPr>
        <w:t xml:space="preserve"> Implementation Tip</w:t>
      </w:r>
    </w:p>
    <w:p w14:paraId="6C0DC402" w14:textId="77777777" w:rsidR="00E275F1" w:rsidRPr="00E275F1" w:rsidRDefault="00E275F1" w:rsidP="00E275F1">
      <w:r w:rsidRPr="00E275F1">
        <w:t xml:space="preserve">Each hook should be tested across two formats — </w:t>
      </w:r>
      <w:r w:rsidRPr="00E275F1">
        <w:rPr>
          <w:i/>
          <w:iCs/>
        </w:rPr>
        <w:t>video opening</w:t>
      </w:r>
      <w:r w:rsidRPr="00E275F1">
        <w:t xml:space="preserve"> and </w:t>
      </w:r>
      <w:r w:rsidRPr="00E275F1">
        <w:rPr>
          <w:i/>
          <w:iCs/>
        </w:rPr>
        <w:t>headline</w:t>
      </w:r>
      <w:r w:rsidRPr="00E275F1">
        <w:t>.</w:t>
      </w:r>
      <w:r w:rsidRPr="00E275F1">
        <w:br/>
        <w:t>Keep variables small: only the first line changes, everything else stays consistent.</w:t>
      </w:r>
      <w:r w:rsidRPr="00E275F1">
        <w:br/>
        <w:t>This isolates the performance of the hook itself, giving you clean creative learning data.</w:t>
      </w:r>
    </w:p>
    <w:p w14:paraId="672561AF" w14:textId="77777777" w:rsidR="00E275F1" w:rsidRPr="00E275F1" w:rsidRDefault="00000000" w:rsidP="00E275F1">
      <w:r>
        <w:pict w14:anchorId="4FCB3A85">
          <v:rect id="_x0000_i1035" style="width:0;height:1.5pt" o:hralign="center" o:hrstd="t" o:hr="t" fillcolor="#a0a0a0" stroked="f"/>
        </w:pict>
      </w:r>
    </w:p>
    <w:p w14:paraId="20215237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📈</w:t>
      </w:r>
      <w:r w:rsidRPr="00E275F1">
        <w:rPr>
          <w:b/>
          <w:bCs/>
        </w:rPr>
        <w:t xml:space="preserve"> Results You Can Expect</w:t>
      </w:r>
    </w:p>
    <w:p w14:paraId="395BC114" w14:textId="77777777" w:rsidR="00E275F1" w:rsidRPr="00E275F1" w:rsidRDefault="00E275F1" w:rsidP="00E275F1">
      <w:r w:rsidRPr="00E275F1">
        <w:rPr>
          <w:rFonts w:ascii="Segoe UI Emoji" w:hAnsi="Segoe UI Emoji" w:cs="Segoe UI Emoji"/>
        </w:rPr>
        <w:t>✅</w:t>
      </w:r>
      <w:r w:rsidRPr="00E275F1">
        <w:t xml:space="preserve"> Faster ad iteration with less creative fatigue.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Consistent CTR improvements across platforms.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More meaningful creative testing insights.</w:t>
      </w:r>
      <w:r w:rsidRPr="00E275F1">
        <w:br/>
      </w:r>
      <w:r w:rsidRPr="00E275F1">
        <w:rPr>
          <w:rFonts w:ascii="Segoe UI Emoji" w:hAnsi="Segoe UI Emoji" w:cs="Segoe UI Emoji"/>
        </w:rPr>
        <w:t>✅</w:t>
      </w:r>
      <w:r w:rsidRPr="00E275F1">
        <w:t xml:space="preserve"> Predictable frameworks for content ideation.</w:t>
      </w:r>
    </w:p>
    <w:p w14:paraId="100ADF7B" w14:textId="77777777" w:rsidR="00E275F1" w:rsidRPr="00E275F1" w:rsidRDefault="00000000" w:rsidP="00E275F1">
      <w:r>
        <w:pict w14:anchorId="4290E672">
          <v:rect id="_x0000_i1036" style="width:0;height:1.5pt" o:hralign="center" o:hrstd="t" o:hr="t" fillcolor="#a0a0a0" stroked="f"/>
        </w:pict>
      </w:r>
    </w:p>
    <w:p w14:paraId="0C2C228A" w14:textId="77777777" w:rsidR="00E275F1" w:rsidRPr="00E275F1" w:rsidRDefault="00E275F1" w:rsidP="00E275F1">
      <w:pPr>
        <w:rPr>
          <w:b/>
          <w:bCs/>
        </w:rPr>
      </w:pPr>
      <w:r w:rsidRPr="00E275F1">
        <w:rPr>
          <w:rFonts w:ascii="Segoe UI Emoji" w:hAnsi="Segoe UI Emoji" w:cs="Segoe UI Emoji"/>
          <w:b/>
          <w:bCs/>
        </w:rPr>
        <w:t>🏁</w:t>
      </w:r>
      <w:r w:rsidRPr="00E275F1">
        <w:rPr>
          <w:b/>
          <w:bCs/>
        </w:rPr>
        <w:t xml:space="preserve"> Final Note</w:t>
      </w:r>
    </w:p>
    <w:p w14:paraId="1435CC19" w14:textId="77777777" w:rsidR="00E275F1" w:rsidRPr="00E275F1" w:rsidRDefault="00E275F1" w:rsidP="00E275F1">
      <w:r w:rsidRPr="00E275F1">
        <w:t>Hooks are the front door to your brand.</w:t>
      </w:r>
    </w:p>
    <w:p w14:paraId="6EE384E4" w14:textId="77777777" w:rsidR="00E275F1" w:rsidRPr="00E275F1" w:rsidRDefault="00E275F1" w:rsidP="00E275F1">
      <w:r w:rsidRPr="00E275F1">
        <w:t>When every opening line is engineered to capture attention and emotion, your ads stop chasing interest — they command it.</w:t>
      </w:r>
    </w:p>
    <w:p w14:paraId="296E064E" w14:textId="77777777" w:rsidR="00E275F1" w:rsidRPr="00E275F1" w:rsidRDefault="00E275F1" w:rsidP="00E275F1">
      <w:r w:rsidRPr="00E275F1">
        <w:t>The Hook Testing Swipefile gives your team the precision and structure to make every second count.</w:t>
      </w:r>
    </w:p>
    <w:p w14:paraId="3142C1D2" w14:textId="77777777" w:rsidR="00D344BC" w:rsidRPr="00E275F1" w:rsidRDefault="00D344BC" w:rsidP="00E275F1"/>
    <w:sectPr w:rsidR="00D344BC" w:rsidRPr="00E275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86"/>
    <w:rsid w:val="000E2BCC"/>
    <w:rsid w:val="00110186"/>
    <w:rsid w:val="00222AB7"/>
    <w:rsid w:val="00302A16"/>
    <w:rsid w:val="0072680B"/>
    <w:rsid w:val="00D339A5"/>
    <w:rsid w:val="00D344BC"/>
    <w:rsid w:val="00E275F1"/>
    <w:rsid w:val="00E5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58CF5"/>
  <w15:chartTrackingRefBased/>
  <w15:docId w15:val="{1E8253F5-9123-4690-AA6F-C94F1DE4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0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0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0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0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0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018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018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01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01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01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01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01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01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018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0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018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0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3</cp:revision>
  <dcterms:created xsi:type="dcterms:W3CDTF">2025-10-20T00:49:00Z</dcterms:created>
  <dcterms:modified xsi:type="dcterms:W3CDTF">2025-10-20T00:49:00Z</dcterms:modified>
</cp:coreProperties>
</file>