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2ADF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📊</w:t>
      </w:r>
      <w:r w:rsidRPr="00B50A00">
        <w:rPr>
          <w:b/>
          <w:bCs/>
        </w:rPr>
        <w:t xml:space="preserve"> The LTV Breakdown Dashboard</w:t>
      </w:r>
    </w:p>
    <w:p w14:paraId="7B709B14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See Exactly Which Products Create Your Most Profitable Customers</w:t>
      </w:r>
    </w:p>
    <w:p w14:paraId="29FA47F3" w14:textId="77777777" w:rsidR="00B50A00" w:rsidRPr="00B50A00" w:rsidRDefault="00B50A00" w:rsidP="00B50A00">
      <w:r w:rsidRPr="00B50A00">
        <w:pict w14:anchorId="6A8FF140">
          <v:rect id="_x0000_i1079" style="width:0;height:1.5pt" o:hralign="center" o:hrstd="t" o:hr="t" fillcolor="#a0a0a0" stroked="f"/>
        </w:pict>
      </w:r>
    </w:p>
    <w:p w14:paraId="01A70E85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🚀</w:t>
      </w:r>
      <w:r w:rsidRPr="00B50A00">
        <w:rPr>
          <w:b/>
          <w:bCs/>
        </w:rPr>
        <w:t xml:space="preserve"> Overview</w:t>
      </w:r>
    </w:p>
    <w:p w14:paraId="00E4C49C" w14:textId="77777777" w:rsidR="00B50A00" w:rsidRPr="00B50A00" w:rsidRDefault="00B50A00" w:rsidP="00B50A00">
      <w:r w:rsidRPr="00B50A00">
        <w:t xml:space="preserve">Most brands know their total LTV but not </w:t>
      </w:r>
      <w:r w:rsidRPr="00B50A00">
        <w:rPr>
          <w:i/>
          <w:iCs/>
        </w:rPr>
        <w:t>where it comes from</w:t>
      </w:r>
      <w:r w:rsidRPr="00B50A00">
        <w:t>.</w:t>
      </w:r>
      <w:r w:rsidRPr="00B50A00">
        <w:br/>
        <w:t>They treat every product and channel equally — and end up scaling the wrong ones.</w:t>
      </w:r>
    </w:p>
    <w:p w14:paraId="6357424D" w14:textId="77777777" w:rsidR="00B50A00" w:rsidRPr="00B50A00" w:rsidRDefault="00B50A00" w:rsidP="00B50A00">
      <w:r w:rsidRPr="00B50A00">
        <w:t>This dashboard changes that.</w:t>
      </w:r>
    </w:p>
    <w:p w14:paraId="25978111" w14:textId="77777777" w:rsidR="00B50A00" w:rsidRPr="00B50A00" w:rsidRDefault="00B50A00" w:rsidP="00B50A00">
      <w:r w:rsidRPr="00B50A00">
        <w:t xml:space="preserve">The LTV Breakdown Dashboard gives you a plug-and-play spreadsheet to calculate customer lifetime value by </w:t>
      </w:r>
      <w:r w:rsidRPr="00B50A00">
        <w:rPr>
          <w:b/>
          <w:bCs/>
        </w:rPr>
        <w:t>SKU, category, and acquisition source</w:t>
      </w:r>
      <w:r w:rsidRPr="00B50A00">
        <w:t xml:space="preserve"> — revealing which products actually create long-term profit and which ones quietly destroy it.</w:t>
      </w:r>
    </w:p>
    <w:p w14:paraId="403F226C" w14:textId="77777777" w:rsidR="00B50A00" w:rsidRPr="00B50A00" w:rsidRDefault="00B50A00" w:rsidP="00B50A00">
      <w:r w:rsidRPr="00B50A00">
        <w:t>It’s your financial x-ray for smarter scaling decisions.</w:t>
      </w:r>
    </w:p>
    <w:p w14:paraId="51185A62" w14:textId="77777777" w:rsidR="00B50A00" w:rsidRPr="00B50A00" w:rsidRDefault="00B50A00" w:rsidP="00B50A00">
      <w:r w:rsidRPr="00B50A00">
        <w:pict w14:anchorId="2F272607">
          <v:rect id="_x0000_i1080" style="width:0;height:1.5pt" o:hralign="center" o:hrstd="t" o:hr="t" fillcolor="#a0a0a0" stroked="f"/>
        </w:pict>
      </w:r>
    </w:p>
    <w:p w14:paraId="2E503094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🎯</w:t>
      </w:r>
      <w:r w:rsidRPr="00B50A00">
        <w:rPr>
          <w:b/>
          <w:bCs/>
        </w:rPr>
        <w:t xml:space="preserve"> Why This Works</w:t>
      </w:r>
    </w:p>
    <w:p w14:paraId="55646279" w14:textId="77777777" w:rsidR="00B50A00" w:rsidRPr="00B50A00" w:rsidRDefault="00B50A00" w:rsidP="00B50A00">
      <w:r w:rsidRPr="00B50A00">
        <w:rPr>
          <w:rFonts w:ascii="Segoe UI Emoji" w:hAnsi="Segoe UI Emoji" w:cs="Segoe UI Emoji"/>
        </w:rPr>
        <w:t>✅</w:t>
      </w:r>
      <w:r w:rsidRPr="00B50A00">
        <w:t xml:space="preserve"> Connects acquisition data with true profitability over time.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Highlights which SKUs attract repeat customers.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Shows which channels drive the highest-value buyers.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Transforms LTV from a vanity metric into a strategic decision tool.</w:t>
      </w:r>
    </w:p>
    <w:p w14:paraId="0722AB74" w14:textId="77777777" w:rsidR="00B50A00" w:rsidRPr="00B50A00" w:rsidRDefault="00B50A00" w:rsidP="00B50A00">
      <w:r w:rsidRPr="00B50A00">
        <w:pict w14:anchorId="0BEAA51A">
          <v:rect id="_x0000_i1081" style="width:0;height:1.5pt" o:hralign="center" o:hrstd="t" o:hr="t" fillcolor="#a0a0a0" stroked="f"/>
        </w:pict>
      </w:r>
    </w:p>
    <w:p w14:paraId="58183F68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🧩</w:t>
      </w:r>
      <w:r w:rsidRPr="00B50A00">
        <w:rPr>
          <w:b/>
          <w:bCs/>
        </w:rPr>
        <w:t xml:space="preserve"> The Framework</w:t>
      </w:r>
    </w:p>
    <w:p w14:paraId="35455073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1️</w:t>
      </w:r>
      <w:r w:rsidRPr="00B50A00">
        <w:rPr>
          <w:rFonts w:ascii="Segoe UI Symbol" w:hAnsi="Segoe UI Symbol" w:cs="Segoe UI Symbol"/>
          <w:b/>
          <w:bCs/>
        </w:rPr>
        <w:t>⃣</w:t>
      </w:r>
      <w:r w:rsidRPr="00B50A00">
        <w:rPr>
          <w:b/>
          <w:bCs/>
        </w:rPr>
        <w:t xml:space="preserve"> Collect the Right Data</w:t>
      </w:r>
    </w:p>
    <w:p w14:paraId="3F2C132F" w14:textId="77777777" w:rsidR="00B50A00" w:rsidRPr="00B50A00" w:rsidRDefault="00B50A00" w:rsidP="00B50A00">
      <w:r w:rsidRPr="00B50A00">
        <w:t>Goal: Merge transactional and marketing data into one view.</w:t>
      </w:r>
    </w:p>
    <w:p w14:paraId="18E8CFE3" w14:textId="77777777" w:rsidR="00B50A00" w:rsidRPr="00B50A00" w:rsidRDefault="00B50A00" w:rsidP="00B50A00">
      <w:r w:rsidRPr="00B50A00">
        <w:t>Checklist:</w:t>
      </w:r>
      <w:r w:rsidRPr="00B50A00">
        <w:br/>
        <w:t>• Export customer order data from Shopify (email, SKU, order value, date).</w:t>
      </w:r>
      <w:r w:rsidRPr="00B50A00">
        <w:br/>
        <w:t>• Export acquisition source data from Google Ads and Meta (UTMs or first-click).</w:t>
      </w:r>
      <w:r w:rsidRPr="00B50A00">
        <w:br/>
        <w:t>• Combine both datasets by customer ID or email.</w:t>
      </w:r>
    </w:p>
    <w:p w14:paraId="367BFAD4" w14:textId="77777777" w:rsidR="00B50A00" w:rsidRPr="00B50A00" w:rsidRDefault="00B50A00" w:rsidP="00B50A00">
      <w:r w:rsidRPr="00B50A00">
        <w:t>Outcome: Unified data showing which channel brought which customer — and what they bought next.</w:t>
      </w:r>
    </w:p>
    <w:p w14:paraId="4D5255CE" w14:textId="77777777" w:rsidR="00B50A00" w:rsidRPr="00B50A00" w:rsidRDefault="00B50A00" w:rsidP="00B50A00">
      <w:r w:rsidRPr="00B50A00">
        <w:pict w14:anchorId="43CC7FA8">
          <v:rect id="_x0000_i1082" style="width:0;height:1.5pt" o:hralign="center" o:hrstd="t" o:hr="t" fillcolor="#a0a0a0" stroked="f"/>
        </w:pict>
      </w:r>
    </w:p>
    <w:p w14:paraId="6AB2A1EA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2️</w:t>
      </w:r>
      <w:r w:rsidRPr="00B50A00">
        <w:rPr>
          <w:rFonts w:ascii="Segoe UI Symbol" w:hAnsi="Segoe UI Symbol" w:cs="Segoe UI Symbol"/>
          <w:b/>
          <w:bCs/>
        </w:rPr>
        <w:t>⃣</w:t>
      </w:r>
      <w:r w:rsidRPr="00B50A00">
        <w:rPr>
          <w:b/>
          <w:bCs/>
        </w:rPr>
        <w:t xml:space="preserve"> Calculate Product-Level LTV</w:t>
      </w:r>
    </w:p>
    <w:p w14:paraId="61FA854B" w14:textId="77777777" w:rsidR="00B50A00" w:rsidRPr="00B50A00" w:rsidRDefault="00B50A00" w:rsidP="00B50A00">
      <w:r w:rsidRPr="00B50A00">
        <w:t>Goal: Measure how each SKU performs across time.</w:t>
      </w:r>
    </w:p>
    <w:p w14:paraId="62D86EAD" w14:textId="77777777" w:rsidR="00B50A00" w:rsidRPr="00B50A00" w:rsidRDefault="00B50A00" w:rsidP="00B50A00">
      <w:r w:rsidRPr="00B50A00">
        <w:lastRenderedPageBreak/>
        <w:t>Formula:</w:t>
      </w:r>
      <w:r w:rsidRPr="00B50A00">
        <w:br/>
      </w:r>
      <w:r w:rsidRPr="00B50A00">
        <w:rPr>
          <w:b/>
          <w:bCs/>
        </w:rPr>
        <w:t>LTV per SKU = (Total Revenue from Customers Who First Bought SKU X) ÷ (Number of Those Customers)</w:t>
      </w:r>
    </w:p>
    <w:p w14:paraId="241ADA49" w14:textId="77777777" w:rsidR="00B50A00" w:rsidRPr="00B50A00" w:rsidRDefault="00B50A00" w:rsidP="00B50A00">
      <w:r w:rsidRPr="00B50A00">
        <w:t>Add time filters (30, 60, 90, 180, 365 days) to see how quickly each SKU compounds value.</w:t>
      </w:r>
    </w:p>
    <w:p w14:paraId="3534EA87" w14:textId="77777777" w:rsidR="00B50A00" w:rsidRPr="00B50A00" w:rsidRDefault="00B50A00" w:rsidP="00B50A00">
      <w:r w:rsidRPr="00B50A00">
        <w:t>Outcome: Clear visibility into which products attract long-term customers.</w:t>
      </w:r>
    </w:p>
    <w:p w14:paraId="4A1605DF" w14:textId="77777777" w:rsidR="00B50A00" w:rsidRPr="00B50A00" w:rsidRDefault="00B50A00" w:rsidP="00B50A00">
      <w:r w:rsidRPr="00B50A00">
        <w:pict w14:anchorId="174A2620">
          <v:rect id="_x0000_i1083" style="width:0;height:1.5pt" o:hralign="center" o:hrstd="t" o:hr="t" fillcolor="#a0a0a0" stroked="f"/>
        </w:pict>
      </w:r>
    </w:p>
    <w:p w14:paraId="49EC2B21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3️</w:t>
      </w:r>
      <w:r w:rsidRPr="00B50A00">
        <w:rPr>
          <w:rFonts w:ascii="Segoe UI Symbol" w:hAnsi="Segoe UI Symbol" w:cs="Segoe UI Symbol"/>
          <w:b/>
          <w:bCs/>
        </w:rPr>
        <w:t>⃣</w:t>
      </w:r>
      <w:r w:rsidRPr="00B50A00">
        <w:rPr>
          <w:b/>
          <w:bCs/>
        </w:rPr>
        <w:t xml:space="preserve"> Calculate Channel-Level LTV</w:t>
      </w:r>
    </w:p>
    <w:p w14:paraId="043F7925" w14:textId="77777777" w:rsidR="00B50A00" w:rsidRPr="00B50A00" w:rsidRDefault="00B50A00" w:rsidP="00B50A00">
      <w:r w:rsidRPr="00B50A00">
        <w:t>Goal: Identify which traffic source brings the best long-term buyers.</w:t>
      </w:r>
    </w:p>
    <w:p w14:paraId="12171FFD" w14:textId="77777777" w:rsidR="00B50A00" w:rsidRPr="00B50A00" w:rsidRDefault="00B50A00" w:rsidP="00B50A00">
      <w:r w:rsidRPr="00B50A00">
        <w:t>Formula:</w:t>
      </w:r>
      <w:r w:rsidRPr="00B50A00">
        <w:br/>
      </w:r>
      <w:r w:rsidRPr="00B50A00">
        <w:rPr>
          <w:b/>
          <w:bCs/>
        </w:rPr>
        <w:t>LTV per Channel = (Total Revenue from Customers by Channel) ÷ (Customers from That Channel)</w:t>
      </w:r>
    </w:p>
    <w:p w14:paraId="1C32F272" w14:textId="77777777" w:rsidR="00B50A00" w:rsidRPr="00B50A00" w:rsidRDefault="00B50A00" w:rsidP="00B50A00">
      <w:r w:rsidRPr="00B50A00">
        <w:t>Compare results from Google, Meta, Email, and other sources.</w:t>
      </w:r>
      <w:r w:rsidRPr="00B50A00">
        <w:br/>
        <w:t xml:space="preserve">Pair with CAC to calculate </w:t>
      </w:r>
      <w:r w:rsidRPr="00B50A00">
        <w:rPr>
          <w:b/>
          <w:bCs/>
        </w:rPr>
        <w:t>LTV:CAC ratio</w:t>
      </w:r>
      <w:r w:rsidRPr="00B50A00">
        <w:t xml:space="preserve"> per channel.</w:t>
      </w:r>
    </w:p>
    <w:p w14:paraId="698BC878" w14:textId="77777777" w:rsidR="00B50A00" w:rsidRPr="00B50A00" w:rsidRDefault="00B50A00" w:rsidP="00B50A00">
      <w:r w:rsidRPr="00B50A00">
        <w:t>Outcome: Data-driven clarity on where to scale spend safely.</w:t>
      </w:r>
    </w:p>
    <w:p w14:paraId="32968141" w14:textId="77777777" w:rsidR="00B50A00" w:rsidRPr="00B50A00" w:rsidRDefault="00B50A00" w:rsidP="00B50A00">
      <w:r w:rsidRPr="00B50A00">
        <w:pict w14:anchorId="12A56827">
          <v:rect id="_x0000_i1084" style="width:0;height:1.5pt" o:hralign="center" o:hrstd="t" o:hr="t" fillcolor="#a0a0a0" stroked="f"/>
        </w:pict>
      </w:r>
    </w:p>
    <w:p w14:paraId="52E97666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4️</w:t>
      </w:r>
      <w:r w:rsidRPr="00B50A00">
        <w:rPr>
          <w:rFonts w:ascii="Segoe UI Symbol" w:hAnsi="Segoe UI Symbol" w:cs="Segoe UI Symbol"/>
          <w:b/>
          <w:bCs/>
        </w:rPr>
        <w:t>⃣</w:t>
      </w:r>
      <w:r w:rsidRPr="00B50A00">
        <w:rPr>
          <w:b/>
          <w:bCs/>
        </w:rPr>
        <w:t xml:space="preserve"> Find “Gateway” Products</w:t>
      </w:r>
    </w:p>
    <w:p w14:paraId="61701473" w14:textId="77777777" w:rsidR="00B50A00" w:rsidRPr="00B50A00" w:rsidRDefault="00B50A00" w:rsidP="00B50A00">
      <w:r w:rsidRPr="00B50A00">
        <w:t>Goal: Discover which products create your most loyal buyers.</w:t>
      </w:r>
    </w:p>
    <w:p w14:paraId="23CD611C" w14:textId="77777777" w:rsidR="00B50A00" w:rsidRPr="00B50A00" w:rsidRDefault="00B50A00" w:rsidP="00B50A00">
      <w:r w:rsidRPr="00B50A00">
        <w:t>Checklist:</w:t>
      </w:r>
      <w:r w:rsidRPr="00B50A00">
        <w:br/>
        <w:t>• Identify SKUs that lead to multiple repeat orders.</w:t>
      </w:r>
      <w:r w:rsidRPr="00B50A00">
        <w:br/>
        <w:t>• Note their first-purchase price point and margin.</w:t>
      </w:r>
      <w:r w:rsidRPr="00B50A00">
        <w:br/>
        <w:t>• Look for correlation between entry product and LTV after 180 days.</w:t>
      </w:r>
    </w:p>
    <w:p w14:paraId="19134724" w14:textId="77777777" w:rsidR="00B50A00" w:rsidRPr="00B50A00" w:rsidRDefault="00B50A00" w:rsidP="00B50A00">
      <w:r w:rsidRPr="00B50A00">
        <w:t>Outcome: Pinpoint which products should receive priority in ads, bundles, and retention flows.</w:t>
      </w:r>
    </w:p>
    <w:p w14:paraId="139CECFF" w14:textId="77777777" w:rsidR="00B50A00" w:rsidRPr="00B50A00" w:rsidRDefault="00B50A00" w:rsidP="00B50A00">
      <w:r w:rsidRPr="00B50A00">
        <w:pict w14:anchorId="6E99616E">
          <v:rect id="_x0000_i1085" style="width:0;height:1.5pt" o:hralign="center" o:hrstd="t" o:hr="t" fillcolor="#a0a0a0" stroked="f"/>
        </w:pict>
      </w:r>
    </w:p>
    <w:p w14:paraId="063CBFF7" w14:textId="77777777" w:rsidR="00B50A00" w:rsidRPr="00B50A00" w:rsidRDefault="00B50A00" w:rsidP="00B50A00">
      <w:pPr>
        <w:rPr>
          <w:b/>
          <w:bCs/>
        </w:rPr>
      </w:pPr>
      <w:r w:rsidRPr="00B50A00">
        <w:rPr>
          <w:b/>
          <w:bCs/>
        </w:rPr>
        <w:t>5️</w:t>
      </w:r>
      <w:r w:rsidRPr="00B50A00">
        <w:rPr>
          <w:rFonts w:ascii="Segoe UI Symbol" w:hAnsi="Segoe UI Symbol" w:cs="Segoe UI Symbol"/>
          <w:b/>
          <w:bCs/>
        </w:rPr>
        <w:t>⃣</w:t>
      </w:r>
      <w:r w:rsidRPr="00B50A00">
        <w:rPr>
          <w:b/>
          <w:bCs/>
        </w:rPr>
        <w:t xml:space="preserve"> Monitor and Update Monthly</w:t>
      </w:r>
    </w:p>
    <w:p w14:paraId="639D2B96" w14:textId="77777777" w:rsidR="00B50A00" w:rsidRPr="00B50A00" w:rsidRDefault="00B50A00" w:rsidP="00B50A00">
      <w:r w:rsidRPr="00B50A00">
        <w:t>Goal: Track trends and compounding effects.</w:t>
      </w:r>
    </w:p>
    <w:p w14:paraId="1F9E16ED" w14:textId="77777777" w:rsidR="00B50A00" w:rsidRPr="00B50A00" w:rsidRDefault="00B50A00" w:rsidP="00B50A00">
      <w:r w:rsidRPr="00B50A00">
        <w:t>Checklist:</w:t>
      </w:r>
      <w:r w:rsidRPr="00B50A00">
        <w:br/>
        <w:t>• Update dashboard monthly with new data.</w:t>
      </w:r>
      <w:r w:rsidRPr="00B50A00">
        <w:br/>
        <w:t>• Add filters for cohorts by acquisition date.</w:t>
      </w:r>
      <w:r w:rsidRPr="00B50A00">
        <w:br/>
        <w:t>• Track LTV growth over time for retained customers.</w:t>
      </w:r>
      <w:r w:rsidRPr="00B50A00">
        <w:br/>
        <w:t>• Use insights to reallocate ad spend or product focus.</w:t>
      </w:r>
    </w:p>
    <w:p w14:paraId="0EE23820" w14:textId="77777777" w:rsidR="00B50A00" w:rsidRPr="00B50A00" w:rsidRDefault="00B50A00" w:rsidP="00B50A00">
      <w:r w:rsidRPr="00B50A00">
        <w:t>Outcome: A living system that continuously improves scaling efficiency.</w:t>
      </w:r>
    </w:p>
    <w:p w14:paraId="178FD5AE" w14:textId="77777777" w:rsidR="00B50A00" w:rsidRPr="00B50A00" w:rsidRDefault="00B50A00" w:rsidP="00B50A00">
      <w:r w:rsidRPr="00B50A00">
        <w:lastRenderedPageBreak/>
        <w:pict w14:anchorId="0D3B9AD2">
          <v:rect id="_x0000_i1086" style="width:0;height:1.5pt" o:hralign="center" o:hrstd="t" o:hr="t" fillcolor="#a0a0a0" stroked="f"/>
        </w:pict>
      </w:r>
    </w:p>
    <w:p w14:paraId="04053494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📈</w:t>
      </w:r>
      <w:r w:rsidRPr="00B50A00">
        <w:rPr>
          <w:b/>
          <w:bCs/>
        </w:rPr>
        <w:t xml:space="preserve"> Results You Can Expect</w:t>
      </w:r>
    </w:p>
    <w:p w14:paraId="56BEC65D" w14:textId="77777777" w:rsidR="00B50A00" w:rsidRPr="00B50A00" w:rsidRDefault="00B50A00" w:rsidP="00B50A00">
      <w:r w:rsidRPr="00B50A00">
        <w:rPr>
          <w:rFonts w:ascii="Segoe UI Emoji" w:hAnsi="Segoe UI Emoji" w:cs="Segoe UI Emoji"/>
        </w:rPr>
        <w:t>✅</w:t>
      </w:r>
      <w:r w:rsidRPr="00B50A00">
        <w:t xml:space="preserve"> Clear insight into which products and channels drive long-term profit.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Smarter ad spend allocation toward high-LTV SKUs.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Improved retention and product strategy alignment.</w:t>
      </w:r>
      <w:r w:rsidRPr="00B50A00">
        <w:br/>
      </w:r>
      <w:r w:rsidRPr="00B50A00">
        <w:rPr>
          <w:rFonts w:ascii="Segoe UI Emoji" w:hAnsi="Segoe UI Emoji" w:cs="Segoe UI Emoji"/>
        </w:rPr>
        <w:t>✅</w:t>
      </w:r>
      <w:r w:rsidRPr="00B50A00">
        <w:t xml:space="preserve"> Predictable profitability through data clarity.</w:t>
      </w:r>
    </w:p>
    <w:p w14:paraId="6FCCCB41" w14:textId="77777777" w:rsidR="00B50A00" w:rsidRPr="00B50A00" w:rsidRDefault="00B50A00" w:rsidP="00B50A00">
      <w:r w:rsidRPr="00B50A00">
        <w:pict w14:anchorId="42AF2675">
          <v:rect id="_x0000_i1087" style="width:0;height:1.5pt" o:hralign="center" o:hrstd="t" o:hr="t" fillcolor="#a0a0a0" stroked="f"/>
        </w:pict>
      </w:r>
    </w:p>
    <w:p w14:paraId="1E9E64EA" w14:textId="77777777" w:rsidR="00B50A00" w:rsidRPr="00B50A00" w:rsidRDefault="00B50A00" w:rsidP="00B50A00">
      <w:pPr>
        <w:rPr>
          <w:b/>
          <w:bCs/>
        </w:rPr>
      </w:pPr>
      <w:r w:rsidRPr="00B50A00">
        <w:rPr>
          <w:rFonts w:ascii="Segoe UI Emoji" w:hAnsi="Segoe UI Emoji" w:cs="Segoe UI Emoji"/>
          <w:b/>
          <w:bCs/>
        </w:rPr>
        <w:t>🏁</w:t>
      </w:r>
      <w:r w:rsidRPr="00B50A00">
        <w:rPr>
          <w:b/>
          <w:bCs/>
        </w:rPr>
        <w:t xml:space="preserve"> Final Note</w:t>
      </w:r>
    </w:p>
    <w:p w14:paraId="3D9238DA" w14:textId="77777777" w:rsidR="00B50A00" w:rsidRPr="00B50A00" w:rsidRDefault="00B50A00" w:rsidP="00B50A00">
      <w:r w:rsidRPr="00B50A00">
        <w:t>LTV is not a single number — it’s a map of where your best customers come from.</w:t>
      </w:r>
    </w:p>
    <w:p w14:paraId="2D9BE6DA" w14:textId="77777777" w:rsidR="00B50A00" w:rsidRPr="00B50A00" w:rsidRDefault="00B50A00" w:rsidP="00B50A00">
      <w:r w:rsidRPr="00B50A00">
        <w:t>When you know exactly which products and channels create high-value buyers, every marketing dollar becomes a long-term investment, not a short-term expense.</w:t>
      </w:r>
    </w:p>
    <w:p w14:paraId="50F40300" w14:textId="77777777" w:rsidR="00B50A00" w:rsidRPr="00B50A00" w:rsidRDefault="00B50A00" w:rsidP="00B50A00">
      <w:r w:rsidRPr="00B50A00">
        <w:t>The LTV Breakdown Dashboard gives you the clarity to scale profitably — and permanently.</w:t>
      </w:r>
    </w:p>
    <w:p w14:paraId="589894A4" w14:textId="77777777" w:rsidR="00D344BC" w:rsidRPr="00B50A00" w:rsidRDefault="00D344BC" w:rsidP="00B50A00"/>
    <w:sectPr w:rsidR="00D344BC" w:rsidRPr="00B50A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F6"/>
    <w:rsid w:val="000E2BCC"/>
    <w:rsid w:val="00302A16"/>
    <w:rsid w:val="008A26F6"/>
    <w:rsid w:val="00B50A00"/>
    <w:rsid w:val="00D339A5"/>
    <w:rsid w:val="00D344BC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8B74D-ABAD-450E-A6BD-2827885A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2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2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2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2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2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26F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26F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26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26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26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26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26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26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26F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2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26F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2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2025-10-20T00:53:00Z</dcterms:created>
  <dcterms:modified xsi:type="dcterms:W3CDTF">2025-10-20T00:53:00Z</dcterms:modified>
</cp:coreProperties>
</file>