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C0DB" w14:textId="77777777" w:rsidR="00E7785F" w:rsidRPr="00E7785F" w:rsidRDefault="00E7785F" w:rsidP="00E7785F">
      <w:pPr>
        <w:rPr>
          <w:b/>
          <w:bCs/>
        </w:rPr>
      </w:pPr>
      <w:r w:rsidRPr="00E7785F">
        <w:rPr>
          <w:rFonts w:ascii="Segoe UI Emoji" w:hAnsi="Segoe UI Emoji" w:cs="Segoe UI Emoji"/>
          <w:b/>
          <w:bCs/>
        </w:rPr>
        <w:t>🔒</w:t>
      </w:r>
      <w:r w:rsidRPr="00E7785F">
        <w:rPr>
          <w:b/>
          <w:bCs/>
        </w:rPr>
        <w:t xml:space="preserve"> The Subscription Profit Model</w:t>
      </w:r>
    </w:p>
    <w:p w14:paraId="2E4F5751" w14:textId="77777777" w:rsidR="00E7785F" w:rsidRPr="00E7785F" w:rsidRDefault="00E7785F" w:rsidP="00E7785F">
      <w:pPr>
        <w:rPr>
          <w:b/>
          <w:bCs/>
        </w:rPr>
      </w:pPr>
      <w:r w:rsidRPr="00E7785F">
        <w:rPr>
          <w:b/>
          <w:bCs/>
        </w:rPr>
        <w:t>Turn One-Time Customers into Predictable Monthly Revenue</w:t>
      </w:r>
    </w:p>
    <w:p w14:paraId="34D59C63" w14:textId="77777777" w:rsidR="00E7785F" w:rsidRPr="00E7785F" w:rsidRDefault="00E7785F" w:rsidP="00E7785F">
      <w:r w:rsidRPr="00E7785F">
        <w:pict w14:anchorId="044DC976">
          <v:rect id="_x0000_i1079" style="width:0;height:1.5pt" o:hralign="center" o:hrstd="t" o:hr="t" fillcolor="#a0a0a0" stroked="f"/>
        </w:pict>
      </w:r>
    </w:p>
    <w:p w14:paraId="01DD5344" w14:textId="77777777" w:rsidR="00E7785F" w:rsidRPr="00E7785F" w:rsidRDefault="00E7785F" w:rsidP="00E7785F">
      <w:pPr>
        <w:rPr>
          <w:b/>
          <w:bCs/>
        </w:rPr>
      </w:pPr>
      <w:r w:rsidRPr="00E7785F">
        <w:rPr>
          <w:rFonts w:ascii="Segoe UI Emoji" w:hAnsi="Segoe UI Emoji" w:cs="Segoe UI Emoji"/>
          <w:b/>
          <w:bCs/>
        </w:rPr>
        <w:t>🚀</w:t>
      </w:r>
      <w:r w:rsidRPr="00E7785F">
        <w:rPr>
          <w:b/>
          <w:bCs/>
        </w:rPr>
        <w:t xml:space="preserve"> Overview</w:t>
      </w:r>
    </w:p>
    <w:p w14:paraId="22D00E41" w14:textId="77777777" w:rsidR="00E7785F" w:rsidRPr="00E7785F" w:rsidRDefault="00E7785F" w:rsidP="00E7785F">
      <w:r w:rsidRPr="00E7785F">
        <w:t>Acquisition is volatile.</w:t>
      </w:r>
      <w:r w:rsidRPr="00E7785F">
        <w:br/>
        <w:t>Subscriptions create stability.</w:t>
      </w:r>
    </w:p>
    <w:p w14:paraId="22BF9016" w14:textId="77777777" w:rsidR="00E7785F" w:rsidRPr="00E7785F" w:rsidRDefault="00E7785F" w:rsidP="00E7785F">
      <w:r w:rsidRPr="00E7785F">
        <w:t>Most brands dream of predictable revenue but never design their product or pricing model for it.</w:t>
      </w:r>
      <w:r w:rsidRPr="00E7785F">
        <w:br/>
        <w:t>They think subscriptions only work for supplements or coffee — yet every product that solves a recurring problem can become a subscription business.</w:t>
      </w:r>
    </w:p>
    <w:p w14:paraId="2A075683" w14:textId="77777777" w:rsidR="00E7785F" w:rsidRPr="00E7785F" w:rsidRDefault="00E7785F" w:rsidP="00E7785F">
      <w:r w:rsidRPr="00E7785F">
        <w:t>This framework shows you exactly how to identify your subscription potential, design your pricing model, and calculate the impact on margin, cash flow, and lifetime value.</w:t>
      </w:r>
    </w:p>
    <w:p w14:paraId="768EB41B" w14:textId="77777777" w:rsidR="00E7785F" w:rsidRPr="00E7785F" w:rsidRDefault="00E7785F" w:rsidP="00E7785F">
      <w:r w:rsidRPr="00E7785F">
        <w:pict w14:anchorId="3736791A">
          <v:rect id="_x0000_i1080" style="width:0;height:1.5pt" o:hralign="center" o:hrstd="t" o:hr="t" fillcolor="#a0a0a0" stroked="f"/>
        </w:pict>
      </w:r>
    </w:p>
    <w:p w14:paraId="5BA06BD0" w14:textId="77777777" w:rsidR="00E7785F" w:rsidRPr="00E7785F" w:rsidRDefault="00E7785F" w:rsidP="00E7785F">
      <w:pPr>
        <w:rPr>
          <w:b/>
          <w:bCs/>
        </w:rPr>
      </w:pPr>
      <w:r w:rsidRPr="00E7785F">
        <w:rPr>
          <w:rFonts w:ascii="Segoe UI Emoji" w:hAnsi="Segoe UI Emoji" w:cs="Segoe UI Emoji"/>
          <w:b/>
          <w:bCs/>
        </w:rPr>
        <w:t>🎯</w:t>
      </w:r>
      <w:r w:rsidRPr="00E7785F">
        <w:rPr>
          <w:b/>
          <w:bCs/>
        </w:rPr>
        <w:t xml:space="preserve"> Why This Works</w:t>
      </w:r>
    </w:p>
    <w:p w14:paraId="3454FC14" w14:textId="77777777" w:rsidR="00E7785F" w:rsidRPr="00E7785F" w:rsidRDefault="00E7785F" w:rsidP="00E7785F">
      <w:r w:rsidRPr="00E7785F">
        <w:rPr>
          <w:rFonts w:ascii="Segoe UI Emoji" w:hAnsi="Segoe UI Emoji" w:cs="Segoe UI Emoji"/>
        </w:rPr>
        <w:t>✅</w:t>
      </w:r>
      <w:r w:rsidRPr="00E7785F">
        <w:t xml:space="preserve"> Creates revenue predictability and smoother cash flow.</w:t>
      </w:r>
      <w:r w:rsidRPr="00E7785F">
        <w:br/>
      </w:r>
      <w:r w:rsidRPr="00E7785F">
        <w:rPr>
          <w:rFonts w:ascii="Segoe UI Emoji" w:hAnsi="Segoe UI Emoji" w:cs="Segoe UI Emoji"/>
        </w:rPr>
        <w:t>✅</w:t>
      </w:r>
      <w:r w:rsidRPr="00E7785F">
        <w:t xml:space="preserve"> Increases LTV without additional acquisition costs.</w:t>
      </w:r>
      <w:r w:rsidRPr="00E7785F">
        <w:br/>
      </w:r>
      <w:r w:rsidRPr="00E7785F">
        <w:rPr>
          <w:rFonts w:ascii="Segoe UI Emoji" w:hAnsi="Segoe UI Emoji" w:cs="Segoe UI Emoji"/>
        </w:rPr>
        <w:t>✅</w:t>
      </w:r>
      <w:r w:rsidRPr="00E7785F">
        <w:t xml:space="preserve"> Builds customer loyalty through frictionless retention.</w:t>
      </w:r>
      <w:r w:rsidRPr="00E7785F">
        <w:br/>
      </w:r>
      <w:r w:rsidRPr="00E7785F">
        <w:rPr>
          <w:rFonts w:ascii="Segoe UI Emoji" w:hAnsi="Segoe UI Emoji" w:cs="Segoe UI Emoji"/>
        </w:rPr>
        <w:t>✅</w:t>
      </w:r>
      <w:r w:rsidRPr="00E7785F">
        <w:t xml:space="preserve"> Turns single-product brands into recurring profit systems.</w:t>
      </w:r>
    </w:p>
    <w:p w14:paraId="3B576C39" w14:textId="77777777" w:rsidR="00E7785F" w:rsidRPr="00E7785F" w:rsidRDefault="00E7785F" w:rsidP="00E7785F">
      <w:r w:rsidRPr="00E7785F">
        <w:pict w14:anchorId="3FD0ADFE">
          <v:rect id="_x0000_i1081" style="width:0;height:1.5pt" o:hralign="center" o:hrstd="t" o:hr="t" fillcolor="#a0a0a0" stroked="f"/>
        </w:pict>
      </w:r>
    </w:p>
    <w:p w14:paraId="23DFA232" w14:textId="77777777" w:rsidR="00E7785F" w:rsidRPr="00E7785F" w:rsidRDefault="00E7785F" w:rsidP="00E7785F">
      <w:pPr>
        <w:rPr>
          <w:b/>
          <w:bCs/>
        </w:rPr>
      </w:pPr>
      <w:r w:rsidRPr="00E7785F">
        <w:rPr>
          <w:rFonts w:ascii="Segoe UI Emoji" w:hAnsi="Segoe UI Emoji" w:cs="Segoe UI Emoji"/>
          <w:b/>
          <w:bCs/>
        </w:rPr>
        <w:t>🧩</w:t>
      </w:r>
      <w:r w:rsidRPr="00E7785F">
        <w:rPr>
          <w:b/>
          <w:bCs/>
        </w:rPr>
        <w:t xml:space="preserve"> The Framework</w:t>
      </w:r>
    </w:p>
    <w:p w14:paraId="555E29AF" w14:textId="77777777" w:rsidR="00E7785F" w:rsidRPr="00E7785F" w:rsidRDefault="00E7785F" w:rsidP="00E7785F">
      <w:pPr>
        <w:rPr>
          <w:b/>
          <w:bCs/>
        </w:rPr>
      </w:pPr>
      <w:r w:rsidRPr="00E7785F">
        <w:rPr>
          <w:b/>
          <w:bCs/>
        </w:rPr>
        <w:t>1️</w:t>
      </w:r>
      <w:r w:rsidRPr="00E7785F">
        <w:rPr>
          <w:rFonts w:ascii="Segoe UI Symbol" w:hAnsi="Segoe UI Symbol" w:cs="Segoe UI Symbol"/>
          <w:b/>
          <w:bCs/>
        </w:rPr>
        <w:t>⃣</w:t>
      </w:r>
      <w:r w:rsidRPr="00E7785F">
        <w:rPr>
          <w:b/>
          <w:bCs/>
        </w:rPr>
        <w:t xml:space="preserve"> Identify Subscription Fit</w:t>
      </w:r>
    </w:p>
    <w:p w14:paraId="18721065" w14:textId="77777777" w:rsidR="00E7785F" w:rsidRPr="00E7785F" w:rsidRDefault="00E7785F" w:rsidP="00E7785F">
      <w:r w:rsidRPr="00E7785F">
        <w:t>Ask three questions:</w:t>
      </w:r>
      <w:r w:rsidRPr="00E7785F">
        <w:br/>
        <w:t>• Is the product used regularly or likely to run out?</w:t>
      </w:r>
      <w:r w:rsidRPr="00E7785F">
        <w:br/>
        <w:t>• Does it solve a recurring need or pain point?</w:t>
      </w:r>
      <w:r w:rsidRPr="00E7785F">
        <w:br/>
        <w:t>• Can delivery frequency be standardized?</w:t>
      </w:r>
    </w:p>
    <w:p w14:paraId="6AEBA2CB" w14:textId="77777777" w:rsidR="00E7785F" w:rsidRPr="00E7785F" w:rsidRDefault="00E7785F" w:rsidP="00E7785F">
      <w:r w:rsidRPr="00E7785F">
        <w:t>Examples: personal care, pet care, food, beverages, or refills.</w:t>
      </w:r>
      <w:r w:rsidRPr="00E7785F">
        <w:br/>
        <w:t>If at least two answers are “yes”, your product can support a subscription model.</w:t>
      </w:r>
    </w:p>
    <w:p w14:paraId="6CD1371C" w14:textId="77777777" w:rsidR="00E7785F" w:rsidRPr="00E7785F" w:rsidRDefault="00E7785F" w:rsidP="00E7785F">
      <w:r w:rsidRPr="00E7785F">
        <w:pict w14:anchorId="43AFB10E">
          <v:rect id="_x0000_i1082" style="width:0;height:1.5pt" o:hralign="center" o:hrstd="t" o:hr="t" fillcolor="#a0a0a0" stroked="f"/>
        </w:pict>
      </w:r>
    </w:p>
    <w:p w14:paraId="313C26A2" w14:textId="77777777" w:rsidR="00E7785F" w:rsidRPr="00E7785F" w:rsidRDefault="00E7785F" w:rsidP="00E7785F">
      <w:pPr>
        <w:rPr>
          <w:b/>
          <w:bCs/>
        </w:rPr>
      </w:pPr>
      <w:r w:rsidRPr="00E7785F">
        <w:rPr>
          <w:b/>
          <w:bCs/>
        </w:rPr>
        <w:t>2️</w:t>
      </w:r>
      <w:r w:rsidRPr="00E7785F">
        <w:rPr>
          <w:rFonts w:ascii="Segoe UI Symbol" w:hAnsi="Segoe UI Symbol" w:cs="Segoe UI Symbol"/>
          <w:b/>
          <w:bCs/>
        </w:rPr>
        <w:t>⃣</w:t>
      </w:r>
      <w:r w:rsidRPr="00E7785F">
        <w:rPr>
          <w:b/>
          <w:bCs/>
        </w:rPr>
        <w:t xml:space="preserve"> Design the Pricing Model</w:t>
      </w:r>
    </w:p>
    <w:p w14:paraId="6BA2D942" w14:textId="77777777" w:rsidR="00E7785F" w:rsidRPr="00E7785F" w:rsidRDefault="00E7785F" w:rsidP="00E7785F">
      <w:r w:rsidRPr="00E7785F">
        <w:t>Goal: Create perceived value and flexibility.</w:t>
      </w:r>
    </w:p>
    <w:p w14:paraId="6175B2F5" w14:textId="77777777" w:rsidR="00E7785F" w:rsidRPr="00E7785F" w:rsidRDefault="00E7785F" w:rsidP="00E7785F">
      <w:r w:rsidRPr="00E7785F">
        <w:t>Checklist:</w:t>
      </w:r>
      <w:r w:rsidRPr="00E7785F">
        <w:br/>
        <w:t>• Offer 10–20% savings versus one-time purchase (never more).</w:t>
      </w:r>
      <w:r w:rsidRPr="00E7785F">
        <w:br/>
      </w:r>
      <w:r w:rsidRPr="00E7785F">
        <w:lastRenderedPageBreak/>
        <w:t>• Allow customers to adjust, pause, or skip deliveries easily.</w:t>
      </w:r>
      <w:r w:rsidRPr="00E7785F">
        <w:br/>
        <w:t>• Test anchor pricing (3, 6, or 12-month options).</w:t>
      </w:r>
      <w:r w:rsidRPr="00E7785F">
        <w:br/>
        <w:t>• Highlight the “effort saved”, not just the money saved.</w:t>
      </w:r>
    </w:p>
    <w:p w14:paraId="7B5F561D" w14:textId="77777777" w:rsidR="00E7785F" w:rsidRPr="00E7785F" w:rsidRDefault="00E7785F" w:rsidP="00E7785F">
      <w:r w:rsidRPr="00E7785F">
        <w:t>Outcome: A pricing structure that increases retention and reduces cancellations.</w:t>
      </w:r>
    </w:p>
    <w:p w14:paraId="13779312" w14:textId="77777777" w:rsidR="00E7785F" w:rsidRPr="00E7785F" w:rsidRDefault="00E7785F" w:rsidP="00E7785F">
      <w:r w:rsidRPr="00E7785F">
        <w:pict w14:anchorId="46284060">
          <v:rect id="_x0000_i1083" style="width:0;height:1.5pt" o:hralign="center" o:hrstd="t" o:hr="t" fillcolor="#a0a0a0" stroked="f"/>
        </w:pict>
      </w:r>
    </w:p>
    <w:p w14:paraId="6D51C8D1" w14:textId="77777777" w:rsidR="00E7785F" w:rsidRPr="00E7785F" w:rsidRDefault="00E7785F" w:rsidP="00E7785F">
      <w:pPr>
        <w:rPr>
          <w:b/>
          <w:bCs/>
        </w:rPr>
      </w:pPr>
      <w:r w:rsidRPr="00E7785F">
        <w:rPr>
          <w:b/>
          <w:bCs/>
        </w:rPr>
        <w:t>3️</w:t>
      </w:r>
      <w:r w:rsidRPr="00E7785F">
        <w:rPr>
          <w:rFonts w:ascii="Segoe UI Symbol" w:hAnsi="Segoe UI Symbol" w:cs="Segoe UI Symbol"/>
          <w:b/>
          <w:bCs/>
        </w:rPr>
        <w:t>⃣</w:t>
      </w:r>
      <w:r w:rsidRPr="00E7785F">
        <w:rPr>
          <w:b/>
          <w:bCs/>
        </w:rPr>
        <w:t xml:space="preserve"> Map Out Financial Impact</w:t>
      </w:r>
    </w:p>
    <w:p w14:paraId="7591EB5D" w14:textId="77777777" w:rsidR="00E7785F" w:rsidRPr="00E7785F" w:rsidRDefault="00E7785F" w:rsidP="00E7785F">
      <w:r w:rsidRPr="00E7785F">
        <w:t>Goal: Model your profit before launch.</w:t>
      </w:r>
    </w:p>
    <w:p w14:paraId="79FF4F49" w14:textId="77777777" w:rsidR="00E7785F" w:rsidRPr="00E7785F" w:rsidRDefault="00E7785F" w:rsidP="00E7785F">
      <w:r w:rsidRPr="00E7785F">
        <w:t>Key metrics to calculate:</w:t>
      </w:r>
      <w:r w:rsidRPr="00E7785F">
        <w:br/>
        <w:t>• Subscription adoption rate (target 10–15% of total customers in first 3 months).</w:t>
      </w:r>
      <w:r w:rsidRPr="00E7785F">
        <w:br/>
        <w:t>• Average subscription length (in months).</w:t>
      </w:r>
      <w:r w:rsidRPr="00E7785F">
        <w:br/>
        <w:t>• Subscription churn rate per month.</w:t>
      </w:r>
      <w:r w:rsidRPr="00E7785F">
        <w:br/>
        <w:t>• Impact on cash flow and fulfillment frequency.</w:t>
      </w:r>
    </w:p>
    <w:p w14:paraId="52919124" w14:textId="77777777" w:rsidR="00E7785F" w:rsidRPr="00E7785F" w:rsidRDefault="00E7785F" w:rsidP="00E7785F">
      <w:r w:rsidRPr="00E7785F">
        <w:t>Use this data to forecast net profit and inventory requirements accurately.</w:t>
      </w:r>
    </w:p>
    <w:p w14:paraId="3579E207" w14:textId="77777777" w:rsidR="00E7785F" w:rsidRPr="00E7785F" w:rsidRDefault="00E7785F" w:rsidP="00E7785F">
      <w:r w:rsidRPr="00E7785F">
        <w:pict w14:anchorId="113A77FF">
          <v:rect id="_x0000_i1084" style="width:0;height:1.5pt" o:hralign="center" o:hrstd="t" o:hr="t" fillcolor="#a0a0a0" stroked="f"/>
        </w:pict>
      </w:r>
    </w:p>
    <w:p w14:paraId="1FE0F91E" w14:textId="77777777" w:rsidR="00E7785F" w:rsidRPr="00E7785F" w:rsidRDefault="00E7785F" w:rsidP="00E7785F">
      <w:pPr>
        <w:rPr>
          <w:b/>
          <w:bCs/>
        </w:rPr>
      </w:pPr>
      <w:r w:rsidRPr="00E7785F">
        <w:rPr>
          <w:b/>
          <w:bCs/>
        </w:rPr>
        <w:t>4️</w:t>
      </w:r>
      <w:r w:rsidRPr="00E7785F">
        <w:rPr>
          <w:rFonts w:ascii="Segoe UI Symbol" w:hAnsi="Segoe UI Symbol" w:cs="Segoe UI Symbol"/>
          <w:b/>
          <w:bCs/>
        </w:rPr>
        <w:t>⃣</w:t>
      </w:r>
      <w:r w:rsidRPr="00E7785F">
        <w:rPr>
          <w:b/>
          <w:bCs/>
        </w:rPr>
        <w:t xml:space="preserve"> Build the Customer Experience</w:t>
      </w:r>
    </w:p>
    <w:p w14:paraId="14C1ADD2" w14:textId="77777777" w:rsidR="00E7785F" w:rsidRPr="00E7785F" w:rsidRDefault="00E7785F" w:rsidP="00E7785F">
      <w:r w:rsidRPr="00E7785F">
        <w:t>Goal: Turn subscriptions into a positive emotional loop.</w:t>
      </w:r>
    </w:p>
    <w:p w14:paraId="6536146C" w14:textId="77777777" w:rsidR="00E7785F" w:rsidRPr="00E7785F" w:rsidRDefault="00E7785F" w:rsidP="00E7785F">
      <w:r w:rsidRPr="00E7785F">
        <w:t>Checklist:</w:t>
      </w:r>
      <w:r w:rsidRPr="00E7785F">
        <w:br/>
        <w:t>• Add personalized packaging or loyalty perks for subscribers.</w:t>
      </w:r>
      <w:r w:rsidRPr="00E7785F">
        <w:br/>
        <w:t>• Send reminders with flexibility options (not just delivery confirmations).</w:t>
      </w:r>
      <w:r w:rsidRPr="00E7785F">
        <w:br/>
        <w:t>• Include “member-only” bonuses or early access to new products.</w:t>
      </w:r>
      <w:r w:rsidRPr="00E7785F">
        <w:br/>
        <w:t>• Use retention flows in email or WhatsApp to remind customers of their value.</w:t>
      </w:r>
    </w:p>
    <w:p w14:paraId="66BA69D8" w14:textId="77777777" w:rsidR="00E7785F" w:rsidRPr="00E7785F" w:rsidRDefault="00E7785F" w:rsidP="00E7785F">
      <w:r w:rsidRPr="00E7785F">
        <w:t>Outcome: Higher retention and lower churn due to emotional attachment.</w:t>
      </w:r>
    </w:p>
    <w:p w14:paraId="187B71EA" w14:textId="77777777" w:rsidR="00E7785F" w:rsidRPr="00E7785F" w:rsidRDefault="00E7785F" w:rsidP="00E7785F">
      <w:r w:rsidRPr="00E7785F">
        <w:pict w14:anchorId="0B1A324E">
          <v:rect id="_x0000_i1085" style="width:0;height:1.5pt" o:hralign="center" o:hrstd="t" o:hr="t" fillcolor="#a0a0a0" stroked="f"/>
        </w:pict>
      </w:r>
    </w:p>
    <w:p w14:paraId="52CDEDCE" w14:textId="77777777" w:rsidR="00E7785F" w:rsidRPr="00E7785F" w:rsidRDefault="00E7785F" w:rsidP="00E7785F">
      <w:pPr>
        <w:rPr>
          <w:b/>
          <w:bCs/>
        </w:rPr>
      </w:pPr>
      <w:r w:rsidRPr="00E7785F">
        <w:rPr>
          <w:b/>
          <w:bCs/>
        </w:rPr>
        <w:t>5️</w:t>
      </w:r>
      <w:r w:rsidRPr="00E7785F">
        <w:rPr>
          <w:rFonts w:ascii="Segoe UI Symbol" w:hAnsi="Segoe UI Symbol" w:cs="Segoe UI Symbol"/>
          <w:b/>
          <w:bCs/>
        </w:rPr>
        <w:t>⃣</w:t>
      </w:r>
      <w:r w:rsidRPr="00E7785F">
        <w:rPr>
          <w:b/>
          <w:bCs/>
        </w:rPr>
        <w:t xml:space="preserve"> Track Subscription Health Metrics</w:t>
      </w:r>
    </w:p>
    <w:p w14:paraId="4128E2D5" w14:textId="77777777" w:rsidR="00E7785F" w:rsidRPr="00E7785F" w:rsidRDefault="00E7785F" w:rsidP="00E7785F">
      <w:r w:rsidRPr="00E7785F">
        <w:t>Goal: Monitor retention and churn performance.</w:t>
      </w:r>
    </w:p>
    <w:p w14:paraId="5892EDE7" w14:textId="77777777" w:rsidR="00E7785F" w:rsidRPr="00E7785F" w:rsidRDefault="00E7785F" w:rsidP="00E7785F">
      <w:r w:rsidRPr="00E7785F">
        <w:t>Key KPIs:</w:t>
      </w:r>
      <w:r w:rsidRPr="00E7785F">
        <w:br/>
        <w:t>• Active subscribers</w:t>
      </w:r>
      <w:r w:rsidRPr="00E7785F">
        <w:br/>
        <w:t>• Monthly recurring revenue (MRR)</w:t>
      </w:r>
      <w:r w:rsidRPr="00E7785F">
        <w:br/>
        <w:t>• Churn rate</w:t>
      </w:r>
      <w:r w:rsidRPr="00E7785F">
        <w:br/>
        <w:t>• LTV of subscribers vs. one-time buyers</w:t>
      </w:r>
      <w:r w:rsidRPr="00E7785F">
        <w:br/>
        <w:t>• Profit margin per delivery cycle</w:t>
      </w:r>
    </w:p>
    <w:p w14:paraId="17BD9FAC" w14:textId="77777777" w:rsidR="00E7785F" w:rsidRPr="00E7785F" w:rsidRDefault="00E7785F" w:rsidP="00E7785F">
      <w:r w:rsidRPr="00E7785F">
        <w:t>Analyzing these metrics weekly ensures your subscription model remains profitable as it scales.</w:t>
      </w:r>
    </w:p>
    <w:p w14:paraId="60A33A69" w14:textId="77777777" w:rsidR="00E7785F" w:rsidRPr="00E7785F" w:rsidRDefault="00E7785F" w:rsidP="00E7785F">
      <w:r w:rsidRPr="00E7785F">
        <w:lastRenderedPageBreak/>
        <w:pict w14:anchorId="07088473">
          <v:rect id="_x0000_i1086" style="width:0;height:1.5pt" o:hralign="center" o:hrstd="t" o:hr="t" fillcolor="#a0a0a0" stroked="f"/>
        </w:pict>
      </w:r>
    </w:p>
    <w:p w14:paraId="7104BF6F" w14:textId="77777777" w:rsidR="00E7785F" w:rsidRPr="00E7785F" w:rsidRDefault="00E7785F" w:rsidP="00E7785F">
      <w:pPr>
        <w:rPr>
          <w:b/>
          <w:bCs/>
        </w:rPr>
      </w:pPr>
      <w:r w:rsidRPr="00E7785F">
        <w:rPr>
          <w:rFonts w:ascii="Segoe UI Emoji" w:hAnsi="Segoe UI Emoji" w:cs="Segoe UI Emoji"/>
          <w:b/>
          <w:bCs/>
        </w:rPr>
        <w:t>📈</w:t>
      </w:r>
      <w:r w:rsidRPr="00E7785F">
        <w:rPr>
          <w:b/>
          <w:bCs/>
        </w:rPr>
        <w:t xml:space="preserve"> Results You Can Expect</w:t>
      </w:r>
    </w:p>
    <w:p w14:paraId="5E30F7BD" w14:textId="77777777" w:rsidR="00E7785F" w:rsidRPr="00E7785F" w:rsidRDefault="00E7785F" w:rsidP="00E7785F">
      <w:r w:rsidRPr="00E7785F">
        <w:rPr>
          <w:rFonts w:ascii="Segoe UI Emoji" w:hAnsi="Segoe UI Emoji" w:cs="Segoe UI Emoji"/>
        </w:rPr>
        <w:t>✅</w:t>
      </w:r>
      <w:r w:rsidRPr="00E7785F">
        <w:t xml:space="preserve"> Predictable recurring revenue and cash flow stability.</w:t>
      </w:r>
      <w:r w:rsidRPr="00E7785F">
        <w:br/>
      </w:r>
      <w:r w:rsidRPr="00E7785F">
        <w:rPr>
          <w:rFonts w:ascii="Segoe UI Emoji" w:hAnsi="Segoe UI Emoji" w:cs="Segoe UI Emoji"/>
        </w:rPr>
        <w:t>✅</w:t>
      </w:r>
      <w:r w:rsidRPr="00E7785F">
        <w:t xml:space="preserve"> 2</w:t>
      </w:r>
      <w:r w:rsidRPr="00E7785F">
        <w:rPr>
          <w:rFonts w:ascii="Calibri" w:hAnsi="Calibri" w:cs="Calibri"/>
        </w:rPr>
        <w:t>–</w:t>
      </w:r>
      <w:r w:rsidRPr="00E7785F">
        <w:t>3x higher LTV compared to single-purchase customers.</w:t>
      </w:r>
      <w:r w:rsidRPr="00E7785F">
        <w:br/>
      </w:r>
      <w:r w:rsidRPr="00E7785F">
        <w:rPr>
          <w:rFonts w:ascii="Segoe UI Emoji" w:hAnsi="Segoe UI Emoji" w:cs="Segoe UI Emoji"/>
        </w:rPr>
        <w:t>✅</w:t>
      </w:r>
      <w:r w:rsidRPr="00E7785F">
        <w:t xml:space="preserve"> Increased customer loyalty and brand attachment.</w:t>
      </w:r>
      <w:r w:rsidRPr="00E7785F">
        <w:br/>
      </w:r>
      <w:r w:rsidRPr="00E7785F">
        <w:rPr>
          <w:rFonts w:ascii="Segoe UI Emoji" w:hAnsi="Segoe UI Emoji" w:cs="Segoe UI Emoji"/>
        </w:rPr>
        <w:t>✅</w:t>
      </w:r>
      <w:r w:rsidRPr="00E7785F">
        <w:t xml:space="preserve"> Long-term profitability and operational confidence.</w:t>
      </w:r>
    </w:p>
    <w:p w14:paraId="179CF597" w14:textId="77777777" w:rsidR="00E7785F" w:rsidRPr="00E7785F" w:rsidRDefault="00E7785F" w:rsidP="00E7785F">
      <w:r w:rsidRPr="00E7785F">
        <w:pict w14:anchorId="6CCDE666">
          <v:rect id="_x0000_i1087" style="width:0;height:1.5pt" o:hralign="center" o:hrstd="t" o:hr="t" fillcolor="#a0a0a0" stroked="f"/>
        </w:pict>
      </w:r>
    </w:p>
    <w:p w14:paraId="7B8652DB" w14:textId="77777777" w:rsidR="00E7785F" w:rsidRPr="00E7785F" w:rsidRDefault="00E7785F" w:rsidP="00E7785F">
      <w:pPr>
        <w:rPr>
          <w:b/>
          <w:bCs/>
        </w:rPr>
      </w:pPr>
      <w:r w:rsidRPr="00E7785F">
        <w:rPr>
          <w:rFonts w:ascii="Segoe UI Emoji" w:hAnsi="Segoe UI Emoji" w:cs="Segoe UI Emoji"/>
          <w:b/>
          <w:bCs/>
        </w:rPr>
        <w:t>🏁</w:t>
      </w:r>
      <w:r w:rsidRPr="00E7785F">
        <w:rPr>
          <w:b/>
          <w:bCs/>
        </w:rPr>
        <w:t xml:space="preserve"> Final Note</w:t>
      </w:r>
    </w:p>
    <w:p w14:paraId="6B2593D1" w14:textId="77777777" w:rsidR="00E7785F" w:rsidRPr="00E7785F" w:rsidRDefault="00E7785F" w:rsidP="00E7785F">
      <w:r w:rsidRPr="00E7785F">
        <w:t>Subscriptions are not about discounts — they’re about convenience, habit, and trust.</w:t>
      </w:r>
    </w:p>
    <w:p w14:paraId="1BA4A74C" w14:textId="77777777" w:rsidR="00E7785F" w:rsidRPr="00E7785F" w:rsidRDefault="00E7785F" w:rsidP="00E7785F">
      <w:r w:rsidRPr="00E7785F">
        <w:t>When your brand becomes part of a customer’s routine, you stop chasing sales and start building compounding profit.</w:t>
      </w:r>
    </w:p>
    <w:p w14:paraId="16B2D784" w14:textId="77777777" w:rsidR="00E7785F" w:rsidRPr="00E7785F" w:rsidRDefault="00E7785F" w:rsidP="00E7785F">
      <w:r w:rsidRPr="00E7785F">
        <w:t>The Subscription Profit Model gives you the blueprint to turn your store into a predictable, monthly revenue engine.</w:t>
      </w:r>
    </w:p>
    <w:p w14:paraId="063D35B5" w14:textId="77777777" w:rsidR="00D344BC" w:rsidRPr="00E7785F" w:rsidRDefault="00D344BC" w:rsidP="00E7785F"/>
    <w:sectPr w:rsidR="00D344BC" w:rsidRPr="00E778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40"/>
    <w:rsid w:val="000E2BCC"/>
    <w:rsid w:val="00302A16"/>
    <w:rsid w:val="00410040"/>
    <w:rsid w:val="00D339A5"/>
    <w:rsid w:val="00D344BC"/>
    <w:rsid w:val="00E7785F"/>
    <w:rsid w:val="00E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CD526-8243-4FC1-8420-F086956A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0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0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0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0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004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004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00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00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00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00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00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00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004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0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004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0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2025-10-20T00:52:00Z</dcterms:created>
  <dcterms:modified xsi:type="dcterms:W3CDTF">2025-10-20T00:52:00Z</dcterms:modified>
</cp:coreProperties>
</file>