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Cleaning and Model Comparison Report</w:t>
      </w:r>
    </w:p>
    <w:p>
      <w:r>
        <w:rPr>
          <w:b/>
        </w:rPr>
        <w:t>Dataset Cleaning</w:t>
        <w:br/>
      </w:r>
    </w:p>
    <w:p>
      <w:r>
        <w:t>Original rows: 414, Original columns: 8</w:t>
      </w:r>
    </w:p>
    <w:p>
      <w:r>
        <w:t>Cleaned rows: 414, Cleaned columns: 8</w:t>
      </w:r>
    </w:p>
    <w:p>
      <w:r>
        <w:t>Cleaning steps:</w:t>
        <w:br/>
        <w:t>- Selected only numeric columns.</w:t>
        <w:br/>
        <w:t>- Removed rows containing missing values using dropna().</w:t>
        <w:br/>
        <w:t>- Standardized features using StandardScaler before training.</w:t>
      </w:r>
    </w:p>
    <w:p>
      <w:pPr>
        <w:pStyle w:val="Heading2"/>
      </w:pPr>
      <w:r>
        <w:t>Model Performance (RMSE)</w:t>
      </w:r>
    </w:p>
    <w:tbl>
      <w:tblPr>
        <w:tblW w:type="auto" w:w="0"/>
        <w:tblLook w:firstColumn="1" w:firstRow="1" w:lastColumn="0" w:lastRow="0" w:noHBand="0" w:noVBand="1" w:val="04A0"/>
      </w:tblPr>
      <w:tblGrid>
        <w:gridCol w:w="4320"/>
        <w:gridCol w:w="4320"/>
      </w:tblGrid>
      <w:tr>
        <w:tc>
          <w:tcPr>
            <w:tcW w:type="dxa" w:w="4320"/>
          </w:tcPr>
          <w:p>
            <w:r>
              <w:t>Model</w:t>
            </w:r>
          </w:p>
        </w:tc>
        <w:tc>
          <w:tcPr>
            <w:tcW w:type="dxa" w:w="4320"/>
          </w:tcPr>
          <w:p>
            <w:r>
              <w:t>RMSE</w:t>
            </w:r>
          </w:p>
        </w:tc>
      </w:tr>
      <w:tr>
        <w:tc>
          <w:tcPr>
            <w:tcW w:type="dxa" w:w="4320"/>
          </w:tcPr>
          <w:p>
            <w:r>
              <w:t>Linear Regression</w:t>
            </w:r>
          </w:p>
        </w:tc>
        <w:tc>
          <w:tcPr>
            <w:tcW w:type="dxa" w:w="4320"/>
          </w:tcPr>
          <w:p>
            <w:r>
              <w:t>7.39</w:t>
            </w:r>
          </w:p>
        </w:tc>
      </w:tr>
      <w:tr>
        <w:tc>
          <w:tcPr>
            <w:tcW w:type="dxa" w:w="4320"/>
          </w:tcPr>
          <w:p>
            <w:r>
              <w:t>Decision Tree</w:t>
            </w:r>
          </w:p>
        </w:tc>
        <w:tc>
          <w:tcPr>
            <w:tcW w:type="dxa" w:w="4320"/>
          </w:tcPr>
          <w:p>
            <w:r>
              <w:t>7.34</w:t>
            </w:r>
          </w:p>
        </w:tc>
      </w:tr>
      <w:tr>
        <w:tc>
          <w:tcPr>
            <w:tcW w:type="dxa" w:w="4320"/>
          </w:tcPr>
          <w:p>
            <w:r>
              <w:t>Random Forest</w:t>
            </w:r>
          </w:p>
        </w:tc>
        <w:tc>
          <w:tcPr>
            <w:tcW w:type="dxa" w:w="4320"/>
          </w:tcPr>
          <w:p>
            <w:r>
              <w:t>5.65</w:t>
            </w:r>
          </w:p>
        </w:tc>
      </w:tr>
      <w:tr>
        <w:tc>
          <w:tcPr>
            <w:tcW w:type="dxa" w:w="4320"/>
          </w:tcPr>
          <w:p>
            <w:r>
              <w:t>Gradient Boosting</w:t>
            </w:r>
          </w:p>
        </w:tc>
        <w:tc>
          <w:tcPr>
            <w:tcW w:type="dxa" w:w="4320"/>
          </w:tcPr>
          <w:p>
            <w:r>
              <w:t>6.08</w:t>
            </w:r>
          </w:p>
        </w:tc>
      </w:tr>
    </w:tbl>
    <w:p>
      <w:pPr>
        <w:pStyle w:val="Heading2"/>
      </w:pPr>
      <w:r>
        <w:t>Why Random Forest is Better</w:t>
      </w:r>
    </w:p>
    <w:p>
      <w:r>
        <w:t>Random Forest achieved the lowest RMSE (5.65), indicating the smallest prediction error among all evaluated models. It combines predictions from many decision trees, which reduces overfitting and improves generalization. It can model complex non-linear relationships in housing data better than Linear Regression and is more stable than a single Decision Tree. Although Gradient Boosting also performed well, its RMSE was higher than Random Forest. Therefore, Random Forest provides the most accurate predictions for this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