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Travel Daily Allowances</w:t>
      </w:r>
    </w:p>
    <w:p>
      <w:pPr>
        <w:pStyle w:val="Heading2"/>
      </w:pPr>
      <w:r>
        <w:t>Purpose</w:t>
      </w:r>
    </w:p>
    <w:p>
      <w:r>
        <w:t>Daily allowances cover meals and local transport during approved business trips. The allowance depends on the employee grade and the destination.</w:t>
      </w:r>
    </w:p>
    <w:p>
      <w:pPr>
        <w:pStyle w:val="Heading2"/>
      </w:pPr>
      <w:r>
        <w:t>Daily Allowance: grades G1–G3 on domestic trips</w:t>
      </w:r>
    </w:p>
    <w:p>
      <w:r>
        <w:t>Employees in grades G1–G3 on domestic trips receive a daily allowance of 350 SAR.</w:t>
      </w:r>
    </w:p>
    <w:p>
      <w:pPr>
        <w:pStyle w:val="Heading2"/>
      </w:pPr>
      <w:r>
        <w:t>Daily Allowance: grades G1–G3 on GCC trips</w:t>
      </w:r>
    </w:p>
    <w:p>
      <w:r>
        <w:t>Employees in grades G1–G3 on GCC trips receive a daily allowance of 500 SAR.</w:t>
      </w:r>
    </w:p>
    <w:p>
      <w:pPr>
        <w:pStyle w:val="Heading2"/>
      </w:pPr>
      <w:r>
        <w:t>Daily Allowance: grades G1–G3 on international trips</w:t>
      </w:r>
    </w:p>
    <w:p>
      <w:r>
        <w:t>Employees in grades G1–G3 on international trips receive a daily allowance of 650 SAR.</w:t>
      </w:r>
    </w:p>
    <w:p>
      <w:pPr>
        <w:pStyle w:val="Heading2"/>
      </w:pPr>
      <w:r>
        <w:t>Daily Allowance: grades G4–G6 on domestic trips</w:t>
      </w:r>
    </w:p>
    <w:p>
      <w:r>
        <w:t>Employees in grades G4–G6 on domestic trips receive a daily allowance of 450 SAR.</w:t>
      </w:r>
    </w:p>
    <w:p>
      <w:pPr>
        <w:pStyle w:val="Heading2"/>
      </w:pPr>
      <w:r>
        <w:t>Daily Allowance: grades G4–G6 on GCC trips</w:t>
      </w:r>
    </w:p>
    <w:p>
      <w:r>
        <w:t>Employees in grades G4–G6 on GCC trips receive a daily allowance of 650 SAR.</w:t>
      </w:r>
    </w:p>
    <w:p>
      <w:pPr>
        <w:pStyle w:val="Heading2"/>
      </w:pPr>
      <w:r>
        <w:t>Daily Allowance: grades G4–G6 on international trips</w:t>
      </w:r>
    </w:p>
    <w:p>
      <w:r>
        <w:t>Employees in grades G4–G6 on international trips receive a daily allowance of 850 SAR.</w:t>
      </w:r>
    </w:p>
    <w:p>
      <w:pPr>
        <w:pStyle w:val="Heading2"/>
      </w:pPr>
      <w:r>
        <w:t>Daily Allowance: grade G7 and above on domestic trips</w:t>
      </w:r>
    </w:p>
    <w:p>
      <w:r>
        <w:t>Employees in grade G7 and above on domestic trips receive a daily allowance of 600 SAR.</w:t>
      </w:r>
    </w:p>
    <w:p>
      <w:pPr>
        <w:pStyle w:val="Heading2"/>
      </w:pPr>
      <w:r>
        <w:t>Daily Allowance: grade G7 and above on GCC trips</w:t>
      </w:r>
    </w:p>
    <w:p>
      <w:r>
        <w:t>Employees in grade G7 and above on GCC trips receive a daily allowance of 850 SAR.</w:t>
      </w:r>
    </w:p>
    <w:p>
      <w:pPr>
        <w:pStyle w:val="Heading2"/>
      </w:pPr>
      <w:r>
        <w:t>Daily Allowance: grade G7 and above on international trips</w:t>
      </w:r>
    </w:p>
    <w:p>
      <w:r>
        <w:t>Employees in grade G7 and above on international trips receive a daily allowance of 1,100 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